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CD" w:rsidRDefault="002C0420" w:rsidP="000D00B5">
      <w:pPr>
        <w:spacing w:line="360" w:lineRule="auto"/>
        <w:ind w:firstLine="567"/>
        <w:jc w:val="center"/>
        <w:rPr>
          <w:rFonts w:ascii="Arial" w:hAnsi="Arial" w:cs="Arial"/>
          <w:b/>
          <w:sz w:val="36"/>
          <w:lang w:val="en-GB"/>
        </w:rPr>
      </w:pPr>
      <w:r>
        <w:rPr>
          <w:rFonts w:ascii="Arial" w:hAnsi="Arial" w:cs="Arial"/>
          <w:b/>
          <w:sz w:val="36"/>
          <w:lang w:val="en-GB"/>
        </w:rPr>
        <w:t>S1</w:t>
      </w:r>
      <w:r w:rsidR="001863CD" w:rsidRPr="0096268F">
        <w:rPr>
          <w:rFonts w:ascii="Arial" w:hAnsi="Arial" w:cs="Arial"/>
          <w:b/>
          <w:sz w:val="36"/>
          <w:lang w:val="en-GB"/>
        </w:rPr>
        <w:t xml:space="preserve"> APPENDIX </w:t>
      </w:r>
    </w:p>
    <w:p w:rsidR="00E51AEC" w:rsidRPr="0096268F" w:rsidRDefault="00E51AEC" w:rsidP="000D00B5">
      <w:pPr>
        <w:spacing w:line="360" w:lineRule="auto"/>
        <w:ind w:firstLine="567"/>
        <w:jc w:val="center"/>
        <w:rPr>
          <w:rFonts w:ascii="Arial" w:hAnsi="Arial" w:cs="Arial"/>
          <w:b/>
          <w:sz w:val="36"/>
          <w:lang w:val="en-GB"/>
        </w:rPr>
      </w:pPr>
      <w:r>
        <w:rPr>
          <w:rFonts w:ascii="Arial" w:hAnsi="Arial" w:cs="Arial"/>
          <w:b/>
          <w:sz w:val="36"/>
          <w:lang w:val="en-GB"/>
        </w:rPr>
        <w:t>Detailed Description of Methods</w:t>
      </w:r>
    </w:p>
    <w:p w:rsidR="002F3A23" w:rsidRDefault="00AC2790" w:rsidP="002F3A23">
      <w:pPr>
        <w:spacing w:line="264" w:lineRule="auto"/>
        <w:jc w:val="both"/>
        <w:rPr>
          <w:rFonts w:ascii="Arial" w:hAnsi="Arial" w:cs="Arial"/>
          <w:b/>
          <w:sz w:val="24"/>
          <w:lang w:val="en-GB"/>
        </w:rPr>
      </w:pPr>
      <w:r w:rsidRPr="00AC2790">
        <w:rPr>
          <w:rFonts w:ascii="Arial" w:hAnsi="Arial" w:cs="Arial"/>
          <w:b/>
          <w:sz w:val="24"/>
          <w:lang w:val="en-GB"/>
        </w:rPr>
        <w:t>Comparing Different Policy Scenarios to Reduce the Consumption of Ultra-Processed Foods in UK: impact on cardiovascular disease mortality using a modelling approach</w:t>
      </w:r>
    </w:p>
    <w:p w:rsidR="00AC2790" w:rsidRPr="00AC2790" w:rsidRDefault="00AC2790" w:rsidP="002F3A23">
      <w:pPr>
        <w:spacing w:line="264" w:lineRule="auto"/>
        <w:jc w:val="both"/>
        <w:rPr>
          <w:rFonts w:ascii="Arial" w:hAnsi="Arial" w:cs="Arial"/>
          <w:b/>
          <w:sz w:val="24"/>
          <w:lang w:val="en-GB"/>
        </w:rPr>
      </w:pPr>
    </w:p>
    <w:p w:rsidR="00374B27" w:rsidRDefault="001863CD" w:rsidP="00374B27">
      <w:pPr>
        <w:spacing w:line="264" w:lineRule="auto"/>
        <w:jc w:val="both"/>
        <w:rPr>
          <w:rFonts w:ascii="Arial" w:hAnsi="Arial" w:cs="Arial"/>
          <w:sz w:val="24"/>
          <w:vertAlign w:val="superscript"/>
          <w:lang w:val="pt-BR"/>
        </w:rPr>
      </w:pPr>
      <w:r w:rsidRPr="00E51AEC">
        <w:rPr>
          <w:rFonts w:ascii="Arial" w:hAnsi="Arial" w:cs="Arial"/>
          <w:sz w:val="24"/>
          <w:lang w:val="pt-BR"/>
        </w:rPr>
        <w:t xml:space="preserve">Authors: </w:t>
      </w:r>
      <w:r w:rsidR="00374B27" w:rsidRPr="00E51AEC">
        <w:rPr>
          <w:rFonts w:ascii="Arial" w:hAnsi="Arial" w:cs="Arial"/>
          <w:sz w:val="24"/>
          <w:lang w:val="pt-BR"/>
        </w:rPr>
        <w:t>Patricia V. L. Moreira</w:t>
      </w:r>
      <w:r w:rsidR="00374B27" w:rsidRPr="00E51AEC">
        <w:rPr>
          <w:rFonts w:ascii="Arial" w:hAnsi="Arial" w:cs="Arial"/>
          <w:sz w:val="24"/>
          <w:vertAlign w:val="superscript"/>
          <w:lang w:val="pt-BR"/>
        </w:rPr>
        <w:t>a</w:t>
      </w:r>
      <w:r w:rsidR="00374B27" w:rsidRPr="00E51AEC">
        <w:rPr>
          <w:rFonts w:ascii="Arial" w:hAnsi="Arial" w:cs="Arial"/>
          <w:sz w:val="24"/>
          <w:lang w:val="pt-BR"/>
        </w:rPr>
        <w:t xml:space="preserve">, </w:t>
      </w:r>
      <w:r w:rsidR="008A30E8" w:rsidRPr="00E51AEC">
        <w:rPr>
          <w:rFonts w:ascii="Arial" w:hAnsi="Arial" w:cs="Arial"/>
          <w:sz w:val="24"/>
          <w:lang w:val="pt-BR"/>
        </w:rPr>
        <w:t>Larissa Galastri Ba</w:t>
      </w:r>
      <w:bookmarkStart w:id="0" w:name="_GoBack"/>
      <w:bookmarkEnd w:id="0"/>
      <w:r w:rsidR="008A30E8" w:rsidRPr="00E51AEC">
        <w:rPr>
          <w:rFonts w:ascii="Arial" w:hAnsi="Arial" w:cs="Arial"/>
          <w:sz w:val="24"/>
          <w:lang w:val="pt-BR"/>
        </w:rPr>
        <w:t>raldi</w:t>
      </w:r>
      <w:r w:rsidR="008A30E8" w:rsidRPr="00E51AEC">
        <w:rPr>
          <w:rFonts w:ascii="Arial" w:hAnsi="Arial" w:cs="Arial"/>
          <w:sz w:val="24"/>
          <w:vertAlign w:val="superscript"/>
          <w:lang w:val="pt-BR"/>
        </w:rPr>
        <w:t>b</w:t>
      </w:r>
      <w:r w:rsidR="008A30E8" w:rsidRPr="00E51AEC">
        <w:rPr>
          <w:rFonts w:ascii="Arial" w:hAnsi="Arial" w:cs="Arial"/>
          <w:sz w:val="24"/>
          <w:lang w:val="pt-BR"/>
        </w:rPr>
        <w:t xml:space="preserve">, </w:t>
      </w:r>
      <w:r w:rsidR="00374B27" w:rsidRPr="00E51AEC">
        <w:rPr>
          <w:rFonts w:ascii="Arial" w:hAnsi="Arial" w:cs="Arial"/>
          <w:sz w:val="24"/>
          <w:lang w:val="pt-BR"/>
        </w:rPr>
        <w:t>Jean-Claude Moubarac</w:t>
      </w:r>
      <w:r w:rsidR="00374B27" w:rsidRPr="00E51AEC">
        <w:rPr>
          <w:rFonts w:ascii="Arial" w:hAnsi="Arial" w:cs="Arial"/>
          <w:sz w:val="24"/>
          <w:vertAlign w:val="superscript"/>
          <w:lang w:val="pt-BR"/>
        </w:rPr>
        <w:t>b</w:t>
      </w:r>
      <w:r w:rsidR="00374B27" w:rsidRPr="00E51AEC">
        <w:rPr>
          <w:rFonts w:ascii="Arial" w:hAnsi="Arial" w:cs="Arial"/>
          <w:sz w:val="24"/>
          <w:lang w:val="pt-BR"/>
        </w:rPr>
        <w:t>, Carlos Augusto Monteiro</w:t>
      </w:r>
      <w:r w:rsidR="00374B27" w:rsidRPr="00E51AEC">
        <w:rPr>
          <w:rFonts w:ascii="Arial" w:hAnsi="Arial" w:cs="Arial"/>
          <w:sz w:val="24"/>
          <w:vertAlign w:val="superscript"/>
          <w:lang w:val="pt-BR"/>
        </w:rPr>
        <w:t>b,c</w:t>
      </w:r>
      <w:r w:rsidR="004B5CF6" w:rsidRPr="00E51AEC">
        <w:rPr>
          <w:rFonts w:ascii="Arial" w:hAnsi="Arial" w:cs="Arial"/>
          <w:sz w:val="24"/>
          <w:lang w:val="pt-BR"/>
        </w:rPr>
        <w:t xml:space="preserve">, </w:t>
      </w:r>
      <w:r w:rsidR="008A30E8" w:rsidRPr="00E51AEC">
        <w:rPr>
          <w:rFonts w:ascii="Arial" w:hAnsi="Arial" w:cs="Arial"/>
          <w:sz w:val="24"/>
          <w:lang w:val="pt-BR"/>
        </w:rPr>
        <w:t>Alex Newton</w:t>
      </w:r>
      <w:r w:rsidR="008A30E8" w:rsidRPr="00E51AEC">
        <w:rPr>
          <w:rFonts w:ascii="Arial" w:hAnsi="Arial" w:cs="Arial"/>
          <w:sz w:val="24"/>
          <w:vertAlign w:val="superscript"/>
          <w:lang w:val="pt-BR"/>
        </w:rPr>
        <w:t>a</w:t>
      </w:r>
      <w:r w:rsidR="008A30E8" w:rsidRPr="00E51AEC">
        <w:rPr>
          <w:rFonts w:ascii="Arial" w:hAnsi="Arial" w:cs="Arial"/>
          <w:sz w:val="24"/>
          <w:lang w:val="pt-BR"/>
        </w:rPr>
        <w:t xml:space="preserve">, </w:t>
      </w:r>
      <w:r w:rsidR="00374B27" w:rsidRPr="00AC2790">
        <w:rPr>
          <w:rFonts w:ascii="Arial" w:hAnsi="Arial" w:cs="Arial"/>
          <w:sz w:val="24"/>
          <w:lang w:val="pt-BR"/>
        </w:rPr>
        <w:t>Simon Capewell</w:t>
      </w:r>
      <w:r w:rsidR="00374B27" w:rsidRPr="00AC2790">
        <w:rPr>
          <w:rFonts w:ascii="Arial" w:hAnsi="Arial" w:cs="Arial"/>
          <w:sz w:val="24"/>
          <w:vertAlign w:val="superscript"/>
          <w:lang w:val="pt-BR"/>
        </w:rPr>
        <w:t>a</w:t>
      </w:r>
      <w:r w:rsidR="004B5CF6" w:rsidRPr="00AC2790">
        <w:rPr>
          <w:rFonts w:ascii="Arial" w:hAnsi="Arial" w:cs="Arial"/>
          <w:sz w:val="24"/>
          <w:lang w:val="pt-BR"/>
        </w:rPr>
        <w:t>, Martin O’Flaherty</w:t>
      </w:r>
      <w:r w:rsidR="004B5CF6" w:rsidRPr="00AC2790">
        <w:rPr>
          <w:rFonts w:ascii="Arial" w:hAnsi="Arial" w:cs="Arial"/>
          <w:sz w:val="24"/>
          <w:vertAlign w:val="superscript"/>
          <w:lang w:val="pt-BR"/>
        </w:rPr>
        <w:t>a</w:t>
      </w:r>
    </w:p>
    <w:p w:rsidR="008A30E8" w:rsidRPr="00AC2790" w:rsidRDefault="008A30E8" w:rsidP="00374B27">
      <w:pPr>
        <w:spacing w:line="264" w:lineRule="auto"/>
        <w:jc w:val="both"/>
        <w:rPr>
          <w:rFonts w:ascii="Arial" w:hAnsi="Arial" w:cs="Arial"/>
          <w:sz w:val="24"/>
          <w:lang w:val="pt-BR"/>
        </w:rPr>
      </w:pPr>
    </w:p>
    <w:p w:rsidR="00374B27" w:rsidRPr="00AC2790" w:rsidRDefault="00374B27" w:rsidP="00374B27">
      <w:pPr>
        <w:spacing w:line="264" w:lineRule="auto"/>
        <w:jc w:val="both"/>
        <w:rPr>
          <w:rFonts w:ascii="Arial" w:hAnsi="Arial" w:cs="Arial"/>
          <w:i/>
          <w:sz w:val="24"/>
        </w:rPr>
      </w:pPr>
      <w:proofErr w:type="gramStart"/>
      <w:r w:rsidRPr="00AC2790">
        <w:rPr>
          <w:rFonts w:ascii="Arial" w:hAnsi="Arial" w:cs="Arial"/>
          <w:i/>
          <w:sz w:val="24"/>
          <w:vertAlign w:val="superscript"/>
        </w:rPr>
        <w:t>a</w:t>
      </w:r>
      <w:proofErr w:type="gramEnd"/>
      <w:r w:rsidRPr="00AC2790">
        <w:rPr>
          <w:rFonts w:ascii="Arial" w:hAnsi="Arial" w:cs="Arial"/>
          <w:i/>
          <w:sz w:val="24"/>
        </w:rPr>
        <w:t xml:space="preserve"> Department of Public Health, Uni</w:t>
      </w:r>
      <w:r w:rsidR="008A30E8">
        <w:rPr>
          <w:rFonts w:ascii="Arial" w:hAnsi="Arial" w:cs="Arial"/>
          <w:i/>
          <w:sz w:val="24"/>
        </w:rPr>
        <w:t>versity of Liverpool, Liverpool, England</w:t>
      </w:r>
    </w:p>
    <w:p w:rsidR="00374B27" w:rsidRPr="00AC2790" w:rsidRDefault="00374B27" w:rsidP="00374B27">
      <w:pPr>
        <w:rPr>
          <w:rFonts w:ascii="Arial" w:hAnsi="Arial" w:cs="Arial"/>
          <w:i/>
          <w:sz w:val="24"/>
        </w:rPr>
      </w:pPr>
      <w:proofErr w:type="gramStart"/>
      <w:r w:rsidRPr="00AC2790">
        <w:rPr>
          <w:rFonts w:ascii="Arial" w:hAnsi="Arial" w:cs="Arial"/>
          <w:i/>
          <w:sz w:val="24"/>
          <w:vertAlign w:val="superscript"/>
        </w:rPr>
        <w:t>b</w:t>
      </w:r>
      <w:proofErr w:type="gramEnd"/>
      <w:r w:rsidRPr="00AC2790">
        <w:rPr>
          <w:rFonts w:ascii="Arial" w:hAnsi="Arial" w:cs="Arial"/>
          <w:i/>
          <w:sz w:val="24"/>
        </w:rPr>
        <w:t xml:space="preserve"> Centre for Epidemiological Studies in Health and Nutrition, </w:t>
      </w:r>
      <w:r w:rsidRPr="00AC2790">
        <w:rPr>
          <w:rFonts w:ascii="Arial" w:hAnsi="Arial" w:cs="Arial"/>
          <w:i/>
          <w:iCs/>
          <w:sz w:val="24"/>
        </w:rPr>
        <w:t xml:space="preserve">University of São Paulo, </w:t>
      </w:r>
      <w:r w:rsidR="008A30E8">
        <w:rPr>
          <w:rFonts w:ascii="Arial" w:hAnsi="Arial" w:cs="Arial"/>
          <w:i/>
          <w:iCs/>
          <w:sz w:val="24"/>
        </w:rPr>
        <w:t xml:space="preserve">São Paulo, </w:t>
      </w:r>
      <w:r w:rsidRPr="00AC2790">
        <w:rPr>
          <w:rFonts w:ascii="Arial" w:hAnsi="Arial" w:cs="Arial"/>
          <w:i/>
          <w:iCs/>
          <w:sz w:val="24"/>
        </w:rPr>
        <w:t>Brazil</w:t>
      </w:r>
    </w:p>
    <w:p w:rsidR="00374B27" w:rsidRPr="00AC2790" w:rsidRDefault="00374B27" w:rsidP="00374B27">
      <w:pPr>
        <w:spacing w:line="288" w:lineRule="auto"/>
        <w:jc w:val="both"/>
        <w:rPr>
          <w:rFonts w:ascii="Arial" w:hAnsi="Arial" w:cs="Arial"/>
          <w:i/>
          <w:iCs/>
          <w:sz w:val="24"/>
        </w:rPr>
      </w:pPr>
      <w:proofErr w:type="gramStart"/>
      <w:r w:rsidRPr="00AC2790">
        <w:rPr>
          <w:rFonts w:ascii="Arial" w:hAnsi="Arial" w:cs="Arial"/>
          <w:i/>
          <w:iCs/>
          <w:sz w:val="24"/>
          <w:vertAlign w:val="superscript"/>
        </w:rPr>
        <w:t>c</w:t>
      </w:r>
      <w:proofErr w:type="gramEnd"/>
      <w:r w:rsidRPr="00AC2790">
        <w:rPr>
          <w:rFonts w:ascii="Arial" w:hAnsi="Arial" w:cs="Arial"/>
          <w:i/>
          <w:iCs/>
          <w:sz w:val="24"/>
          <w:vertAlign w:val="superscript"/>
        </w:rPr>
        <w:t xml:space="preserve"> </w:t>
      </w:r>
      <w:r w:rsidRPr="00AC2790">
        <w:rPr>
          <w:rFonts w:ascii="Arial" w:hAnsi="Arial" w:cs="Arial"/>
          <w:i/>
          <w:iCs/>
          <w:sz w:val="24"/>
        </w:rPr>
        <w:t>Department of Nutrition, School of Public Health, University of São Paulo,</w:t>
      </w:r>
      <w:r w:rsidR="008A30E8">
        <w:rPr>
          <w:rFonts w:ascii="Arial" w:hAnsi="Arial" w:cs="Arial"/>
          <w:i/>
          <w:iCs/>
          <w:sz w:val="24"/>
        </w:rPr>
        <w:t xml:space="preserve"> São Paulo,</w:t>
      </w:r>
      <w:r w:rsidRPr="00AC2790">
        <w:rPr>
          <w:rFonts w:ascii="Arial" w:hAnsi="Arial" w:cs="Arial"/>
          <w:i/>
          <w:iCs/>
          <w:sz w:val="24"/>
        </w:rPr>
        <w:t xml:space="preserve"> Brazil</w:t>
      </w:r>
    </w:p>
    <w:p w:rsidR="003C12D6" w:rsidRDefault="003C12D6" w:rsidP="000D00B5">
      <w:pPr>
        <w:spacing w:line="360" w:lineRule="auto"/>
        <w:ind w:firstLine="567"/>
        <w:jc w:val="center"/>
        <w:rPr>
          <w:rFonts w:ascii="Arial" w:hAnsi="Arial" w:cs="Arial"/>
          <w:b/>
          <w:sz w:val="24"/>
        </w:rPr>
      </w:pPr>
    </w:p>
    <w:sdt>
      <w:sdtPr>
        <w:rPr>
          <w:rFonts w:ascii="Times New Roman" w:eastAsia="Times New Roman" w:hAnsi="Times New Roman" w:cs="Times New Roman"/>
          <w:b w:val="0"/>
          <w:bCs w:val="0"/>
          <w:color w:val="auto"/>
          <w:sz w:val="22"/>
          <w:szCs w:val="24"/>
          <w:lang w:eastAsia="en-US"/>
        </w:rPr>
        <w:id w:val="-1963715081"/>
        <w:docPartObj>
          <w:docPartGallery w:val="Table of Contents"/>
          <w:docPartUnique/>
        </w:docPartObj>
      </w:sdtPr>
      <w:sdtEndPr>
        <w:rPr>
          <w:noProof/>
        </w:rPr>
      </w:sdtEndPr>
      <w:sdtContent>
        <w:p w:rsidR="004B5CF6" w:rsidRDefault="004B5CF6">
          <w:pPr>
            <w:pStyle w:val="TOCHeading"/>
          </w:pPr>
          <w:r>
            <w:t>Contents</w:t>
          </w:r>
        </w:p>
        <w:p w:rsidR="00760425" w:rsidRDefault="004B5CF6">
          <w:pPr>
            <w:pStyle w:val="TOC1"/>
            <w:tabs>
              <w:tab w:val="right" w:leader="dot" w:pos="9016"/>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399151481" w:history="1">
            <w:r w:rsidR="00760425" w:rsidRPr="009C1C72">
              <w:rPr>
                <w:rStyle w:val="Hyperlink"/>
                <w:noProof/>
              </w:rPr>
              <w:t>List of Abbreviations</w:t>
            </w:r>
            <w:r w:rsidR="00760425">
              <w:rPr>
                <w:noProof/>
                <w:webHidden/>
              </w:rPr>
              <w:tab/>
            </w:r>
            <w:r w:rsidR="00760425">
              <w:rPr>
                <w:noProof/>
                <w:webHidden/>
              </w:rPr>
              <w:fldChar w:fldCharType="begin"/>
            </w:r>
            <w:r w:rsidR="00760425">
              <w:rPr>
                <w:noProof/>
                <w:webHidden/>
              </w:rPr>
              <w:instrText xml:space="preserve"> PAGEREF _Toc399151481 \h </w:instrText>
            </w:r>
            <w:r w:rsidR="00760425">
              <w:rPr>
                <w:noProof/>
                <w:webHidden/>
              </w:rPr>
            </w:r>
            <w:r w:rsidR="00760425">
              <w:rPr>
                <w:noProof/>
                <w:webHidden/>
              </w:rPr>
              <w:fldChar w:fldCharType="separate"/>
            </w:r>
            <w:r w:rsidR="00760425">
              <w:rPr>
                <w:noProof/>
                <w:webHidden/>
              </w:rPr>
              <w:t>2</w:t>
            </w:r>
            <w:r w:rsidR="00760425">
              <w:rPr>
                <w:noProof/>
                <w:webHidden/>
              </w:rPr>
              <w:fldChar w:fldCharType="end"/>
            </w:r>
          </w:hyperlink>
        </w:p>
        <w:p w:rsidR="00760425" w:rsidRDefault="00376334">
          <w:pPr>
            <w:pStyle w:val="TOC1"/>
            <w:tabs>
              <w:tab w:val="right" w:leader="dot" w:pos="9016"/>
            </w:tabs>
            <w:rPr>
              <w:rFonts w:asciiTheme="minorHAnsi" w:eastAsiaTheme="minorEastAsia" w:hAnsiTheme="minorHAnsi" w:cstheme="minorBidi"/>
              <w:noProof/>
              <w:szCs w:val="22"/>
              <w:lang w:val="en-GB" w:eastAsia="en-GB"/>
            </w:rPr>
          </w:pPr>
          <w:hyperlink w:anchor="_Toc399151482" w:history="1">
            <w:r w:rsidR="00760425" w:rsidRPr="009C1C72">
              <w:rPr>
                <w:rStyle w:val="Hyperlink"/>
                <w:noProof/>
              </w:rPr>
              <w:t>1 INTRODUCTION</w:t>
            </w:r>
            <w:r w:rsidR="00760425">
              <w:rPr>
                <w:noProof/>
                <w:webHidden/>
              </w:rPr>
              <w:tab/>
            </w:r>
            <w:r w:rsidR="00760425">
              <w:rPr>
                <w:noProof/>
                <w:webHidden/>
              </w:rPr>
              <w:fldChar w:fldCharType="begin"/>
            </w:r>
            <w:r w:rsidR="00760425">
              <w:rPr>
                <w:noProof/>
                <w:webHidden/>
              </w:rPr>
              <w:instrText xml:space="preserve"> PAGEREF _Toc399151482 \h </w:instrText>
            </w:r>
            <w:r w:rsidR="00760425">
              <w:rPr>
                <w:noProof/>
                <w:webHidden/>
              </w:rPr>
            </w:r>
            <w:r w:rsidR="00760425">
              <w:rPr>
                <w:noProof/>
                <w:webHidden/>
              </w:rPr>
              <w:fldChar w:fldCharType="separate"/>
            </w:r>
            <w:r w:rsidR="00760425">
              <w:rPr>
                <w:noProof/>
                <w:webHidden/>
              </w:rPr>
              <w:t>3</w:t>
            </w:r>
            <w:r w:rsidR="00760425">
              <w:rPr>
                <w:noProof/>
                <w:webHidden/>
              </w:rPr>
              <w:fldChar w:fldCharType="end"/>
            </w:r>
          </w:hyperlink>
        </w:p>
        <w:p w:rsidR="00760425" w:rsidRDefault="00376334">
          <w:pPr>
            <w:pStyle w:val="TOC1"/>
            <w:tabs>
              <w:tab w:val="right" w:leader="dot" w:pos="9016"/>
            </w:tabs>
            <w:rPr>
              <w:rFonts w:asciiTheme="minorHAnsi" w:eastAsiaTheme="minorEastAsia" w:hAnsiTheme="minorHAnsi" w:cstheme="minorBidi"/>
              <w:noProof/>
              <w:szCs w:val="22"/>
              <w:lang w:val="en-GB" w:eastAsia="en-GB"/>
            </w:rPr>
          </w:pPr>
          <w:hyperlink w:anchor="_Toc399151483" w:history="1">
            <w:r w:rsidR="00760425" w:rsidRPr="009C1C72">
              <w:rPr>
                <w:rStyle w:val="Hyperlink"/>
                <w:noProof/>
              </w:rPr>
              <w:t>2 METHODS</w:t>
            </w:r>
            <w:r w:rsidR="00760425">
              <w:rPr>
                <w:noProof/>
                <w:webHidden/>
              </w:rPr>
              <w:tab/>
            </w:r>
            <w:r w:rsidR="00760425">
              <w:rPr>
                <w:noProof/>
                <w:webHidden/>
              </w:rPr>
              <w:fldChar w:fldCharType="begin"/>
            </w:r>
            <w:r w:rsidR="00760425">
              <w:rPr>
                <w:noProof/>
                <w:webHidden/>
              </w:rPr>
              <w:instrText xml:space="preserve"> PAGEREF _Toc399151483 \h </w:instrText>
            </w:r>
            <w:r w:rsidR="00760425">
              <w:rPr>
                <w:noProof/>
                <w:webHidden/>
              </w:rPr>
            </w:r>
            <w:r w:rsidR="00760425">
              <w:rPr>
                <w:noProof/>
                <w:webHidden/>
              </w:rPr>
              <w:fldChar w:fldCharType="separate"/>
            </w:r>
            <w:r w:rsidR="00760425">
              <w:rPr>
                <w:noProof/>
                <w:webHidden/>
              </w:rPr>
              <w:t>3</w:t>
            </w:r>
            <w:r w:rsidR="00760425">
              <w:rPr>
                <w:noProof/>
                <w:webHidden/>
              </w:rPr>
              <w:fldChar w:fldCharType="end"/>
            </w:r>
          </w:hyperlink>
        </w:p>
        <w:p w:rsidR="00760425" w:rsidRDefault="00376334">
          <w:pPr>
            <w:pStyle w:val="TOC2"/>
            <w:tabs>
              <w:tab w:val="right" w:leader="dot" w:pos="9016"/>
            </w:tabs>
            <w:rPr>
              <w:rFonts w:asciiTheme="minorHAnsi" w:eastAsiaTheme="minorEastAsia" w:hAnsiTheme="minorHAnsi" w:cstheme="minorBidi"/>
              <w:noProof/>
              <w:szCs w:val="22"/>
              <w:lang w:val="en-GB" w:eastAsia="en-GB"/>
            </w:rPr>
          </w:pPr>
          <w:hyperlink w:anchor="_Toc399151484" w:history="1">
            <w:r w:rsidR="00760425" w:rsidRPr="009C1C72">
              <w:rPr>
                <w:rStyle w:val="Hyperlink"/>
                <w:noProof/>
              </w:rPr>
              <w:t>2a QUANTIFYING THE AVERAGE NUTRIENT PROFILE OF ULTRA-PROCESSED PRODUCTS AND THE OVERALL DIET IN THE UK</w:t>
            </w:r>
            <w:r w:rsidR="00760425">
              <w:rPr>
                <w:noProof/>
                <w:webHidden/>
              </w:rPr>
              <w:tab/>
            </w:r>
            <w:r w:rsidR="00760425">
              <w:rPr>
                <w:noProof/>
                <w:webHidden/>
              </w:rPr>
              <w:fldChar w:fldCharType="begin"/>
            </w:r>
            <w:r w:rsidR="00760425">
              <w:rPr>
                <w:noProof/>
                <w:webHidden/>
              </w:rPr>
              <w:instrText xml:space="preserve"> PAGEREF _Toc399151484 \h </w:instrText>
            </w:r>
            <w:r w:rsidR="00760425">
              <w:rPr>
                <w:noProof/>
                <w:webHidden/>
              </w:rPr>
            </w:r>
            <w:r w:rsidR="00760425">
              <w:rPr>
                <w:noProof/>
                <w:webHidden/>
              </w:rPr>
              <w:fldChar w:fldCharType="separate"/>
            </w:r>
            <w:r w:rsidR="00760425">
              <w:rPr>
                <w:noProof/>
                <w:webHidden/>
              </w:rPr>
              <w:t>3</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85" w:history="1">
            <w:r w:rsidR="00760425" w:rsidRPr="009C1C72">
              <w:rPr>
                <w:rStyle w:val="Hyperlink"/>
                <w:noProof/>
              </w:rPr>
              <w:t>2a.1 UPP typology description</w:t>
            </w:r>
            <w:r w:rsidR="00760425">
              <w:rPr>
                <w:noProof/>
                <w:webHidden/>
              </w:rPr>
              <w:tab/>
            </w:r>
            <w:r w:rsidR="00760425">
              <w:rPr>
                <w:noProof/>
                <w:webHidden/>
              </w:rPr>
              <w:fldChar w:fldCharType="begin"/>
            </w:r>
            <w:r w:rsidR="00760425">
              <w:rPr>
                <w:noProof/>
                <w:webHidden/>
              </w:rPr>
              <w:instrText xml:space="preserve"> PAGEREF _Toc399151485 \h </w:instrText>
            </w:r>
            <w:r w:rsidR="00760425">
              <w:rPr>
                <w:noProof/>
                <w:webHidden/>
              </w:rPr>
            </w:r>
            <w:r w:rsidR="00760425">
              <w:rPr>
                <w:noProof/>
                <w:webHidden/>
              </w:rPr>
              <w:fldChar w:fldCharType="separate"/>
            </w:r>
            <w:r w:rsidR="00760425">
              <w:rPr>
                <w:noProof/>
                <w:webHidden/>
              </w:rPr>
              <w:t>3</w:t>
            </w:r>
            <w:r w:rsidR="00760425">
              <w:rPr>
                <w:noProof/>
                <w:webHidden/>
              </w:rPr>
              <w:fldChar w:fldCharType="end"/>
            </w:r>
          </w:hyperlink>
        </w:p>
        <w:p w:rsidR="00760425" w:rsidRDefault="00B02898">
          <w:pPr>
            <w:pStyle w:val="TOC2"/>
            <w:tabs>
              <w:tab w:val="right" w:leader="dot" w:pos="9016"/>
            </w:tabs>
            <w:rPr>
              <w:rFonts w:asciiTheme="minorHAnsi" w:eastAsiaTheme="minorEastAsia" w:hAnsiTheme="minorHAnsi" w:cstheme="minorBidi"/>
              <w:noProof/>
              <w:szCs w:val="22"/>
              <w:lang w:val="en-GB" w:eastAsia="en-GB"/>
            </w:rPr>
          </w:pPr>
          <w:r>
            <w:t xml:space="preserve">    </w:t>
          </w:r>
          <w:hyperlink w:anchor="_Toc399151486" w:history="1">
            <w:r w:rsidR="00760425" w:rsidRPr="009C1C72">
              <w:rPr>
                <w:rStyle w:val="Hyperlink"/>
                <w:noProof/>
              </w:rPr>
              <w:t>2a.2  Data sources and processing</w:t>
            </w:r>
            <w:r w:rsidR="00760425">
              <w:rPr>
                <w:noProof/>
                <w:webHidden/>
              </w:rPr>
              <w:tab/>
            </w:r>
            <w:r w:rsidR="00760425">
              <w:rPr>
                <w:noProof/>
                <w:webHidden/>
              </w:rPr>
              <w:fldChar w:fldCharType="begin"/>
            </w:r>
            <w:r w:rsidR="00760425">
              <w:rPr>
                <w:noProof/>
                <w:webHidden/>
              </w:rPr>
              <w:instrText xml:space="preserve"> PAGEREF _Toc399151486 \h </w:instrText>
            </w:r>
            <w:r w:rsidR="00760425">
              <w:rPr>
                <w:noProof/>
                <w:webHidden/>
              </w:rPr>
            </w:r>
            <w:r w:rsidR="00760425">
              <w:rPr>
                <w:noProof/>
                <w:webHidden/>
              </w:rPr>
              <w:fldChar w:fldCharType="separate"/>
            </w:r>
            <w:r w:rsidR="00760425">
              <w:rPr>
                <w:noProof/>
                <w:webHidden/>
              </w:rPr>
              <w:t>6</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87" w:history="1">
            <w:r w:rsidR="00760425" w:rsidRPr="009C1C72">
              <w:rPr>
                <w:rStyle w:val="Hyperlink"/>
                <w:noProof/>
              </w:rPr>
              <w:t>2a.2.1 Main model Inputs</w:t>
            </w:r>
            <w:r w:rsidR="00760425">
              <w:rPr>
                <w:noProof/>
                <w:webHidden/>
              </w:rPr>
              <w:tab/>
            </w:r>
            <w:r w:rsidR="00760425">
              <w:rPr>
                <w:noProof/>
                <w:webHidden/>
              </w:rPr>
              <w:fldChar w:fldCharType="begin"/>
            </w:r>
            <w:r w:rsidR="00760425">
              <w:rPr>
                <w:noProof/>
                <w:webHidden/>
              </w:rPr>
              <w:instrText xml:space="preserve"> PAGEREF _Toc399151487 \h </w:instrText>
            </w:r>
            <w:r w:rsidR="00760425">
              <w:rPr>
                <w:noProof/>
                <w:webHidden/>
              </w:rPr>
            </w:r>
            <w:r w:rsidR="00760425">
              <w:rPr>
                <w:noProof/>
                <w:webHidden/>
              </w:rPr>
              <w:fldChar w:fldCharType="separate"/>
            </w:r>
            <w:r w:rsidR="00760425">
              <w:rPr>
                <w:noProof/>
                <w:webHidden/>
              </w:rPr>
              <w:t>6</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88" w:history="1">
            <w:r w:rsidR="00760425" w:rsidRPr="009C1C72">
              <w:rPr>
                <w:rStyle w:val="Hyperlink"/>
                <w:rFonts w:eastAsiaTheme="minorHAnsi"/>
                <w:noProof/>
                <w:lang w:val="en-GB"/>
              </w:rPr>
              <w:t>2a.2.2 Detailed description of the nutrition related inputs and assumptions</w:t>
            </w:r>
            <w:r w:rsidR="00760425">
              <w:rPr>
                <w:noProof/>
                <w:webHidden/>
              </w:rPr>
              <w:tab/>
            </w:r>
            <w:r w:rsidR="00760425">
              <w:rPr>
                <w:noProof/>
                <w:webHidden/>
              </w:rPr>
              <w:fldChar w:fldCharType="begin"/>
            </w:r>
            <w:r w:rsidR="00760425">
              <w:rPr>
                <w:noProof/>
                <w:webHidden/>
              </w:rPr>
              <w:instrText xml:space="preserve"> PAGEREF _Toc399151488 \h </w:instrText>
            </w:r>
            <w:r w:rsidR="00760425">
              <w:rPr>
                <w:noProof/>
                <w:webHidden/>
              </w:rPr>
            </w:r>
            <w:r w:rsidR="00760425">
              <w:rPr>
                <w:noProof/>
                <w:webHidden/>
              </w:rPr>
              <w:fldChar w:fldCharType="separate"/>
            </w:r>
            <w:r w:rsidR="00760425">
              <w:rPr>
                <w:noProof/>
                <w:webHidden/>
              </w:rPr>
              <w:t>7</w:t>
            </w:r>
            <w:r w:rsidR="00760425">
              <w:rPr>
                <w:noProof/>
                <w:webHidden/>
              </w:rPr>
              <w:fldChar w:fldCharType="end"/>
            </w:r>
          </w:hyperlink>
        </w:p>
        <w:p w:rsidR="00760425" w:rsidRDefault="00376334">
          <w:pPr>
            <w:pStyle w:val="TOC2"/>
            <w:tabs>
              <w:tab w:val="right" w:leader="dot" w:pos="9016"/>
            </w:tabs>
            <w:rPr>
              <w:rFonts w:asciiTheme="minorHAnsi" w:eastAsiaTheme="minorEastAsia" w:hAnsiTheme="minorHAnsi" w:cstheme="minorBidi"/>
              <w:noProof/>
              <w:szCs w:val="22"/>
              <w:lang w:val="en-GB" w:eastAsia="en-GB"/>
            </w:rPr>
          </w:pPr>
          <w:hyperlink w:anchor="_Toc399151489" w:history="1">
            <w:r w:rsidR="00760425" w:rsidRPr="009C1C72">
              <w:rPr>
                <w:rStyle w:val="Hyperlink"/>
                <w:rFonts w:eastAsiaTheme="minorHAnsi"/>
                <w:noProof/>
                <w:lang w:val="en-GB"/>
              </w:rPr>
              <w:t xml:space="preserve">2b ESTIMATING THE IMPACT OF REDUCING CONSUMPTION OF THESE PRODUCTS UPON MORTALITY FROM </w:t>
            </w:r>
            <w:r w:rsidR="00760425" w:rsidRPr="009C1C72">
              <w:rPr>
                <w:rStyle w:val="Hyperlink"/>
                <w:rFonts w:eastAsiaTheme="minorHAnsi"/>
                <w:noProof/>
              </w:rPr>
              <w:t xml:space="preserve">CORONARY HEART DISEASE </w:t>
            </w:r>
            <w:r w:rsidR="00760425" w:rsidRPr="009C1C72">
              <w:rPr>
                <w:rStyle w:val="Hyperlink"/>
                <w:rFonts w:eastAsiaTheme="minorHAnsi"/>
                <w:noProof/>
                <w:lang w:val="en-GB"/>
              </w:rPr>
              <w:t>AND STROKE</w:t>
            </w:r>
            <w:r w:rsidR="00760425">
              <w:rPr>
                <w:noProof/>
                <w:webHidden/>
              </w:rPr>
              <w:tab/>
            </w:r>
            <w:r w:rsidR="00760425">
              <w:rPr>
                <w:noProof/>
                <w:webHidden/>
              </w:rPr>
              <w:fldChar w:fldCharType="begin"/>
            </w:r>
            <w:r w:rsidR="00760425">
              <w:rPr>
                <w:noProof/>
                <w:webHidden/>
              </w:rPr>
              <w:instrText xml:space="preserve"> PAGEREF _Toc399151489 \h </w:instrText>
            </w:r>
            <w:r w:rsidR="00760425">
              <w:rPr>
                <w:noProof/>
                <w:webHidden/>
              </w:rPr>
            </w:r>
            <w:r w:rsidR="00760425">
              <w:rPr>
                <w:noProof/>
                <w:webHidden/>
              </w:rPr>
              <w:fldChar w:fldCharType="separate"/>
            </w:r>
            <w:r w:rsidR="00760425">
              <w:rPr>
                <w:noProof/>
                <w:webHidden/>
              </w:rPr>
              <w:t>9</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90" w:history="1">
            <w:r w:rsidR="00760425" w:rsidRPr="009C1C72">
              <w:rPr>
                <w:rStyle w:val="Hyperlink"/>
                <w:noProof/>
              </w:rPr>
              <w:t>2b.1 Simulating the impact of reducing saturated fat, sodium and trans-fat in ultra-processed products and the overall diet</w:t>
            </w:r>
            <w:r w:rsidR="00760425">
              <w:rPr>
                <w:noProof/>
                <w:webHidden/>
              </w:rPr>
              <w:tab/>
            </w:r>
            <w:r w:rsidR="00760425">
              <w:rPr>
                <w:noProof/>
                <w:webHidden/>
              </w:rPr>
              <w:fldChar w:fldCharType="begin"/>
            </w:r>
            <w:r w:rsidR="00760425">
              <w:rPr>
                <w:noProof/>
                <w:webHidden/>
              </w:rPr>
              <w:instrText xml:space="preserve"> PAGEREF _Toc399151490 \h </w:instrText>
            </w:r>
            <w:r w:rsidR="00760425">
              <w:rPr>
                <w:noProof/>
                <w:webHidden/>
              </w:rPr>
            </w:r>
            <w:r w:rsidR="00760425">
              <w:rPr>
                <w:noProof/>
                <w:webHidden/>
              </w:rPr>
              <w:fldChar w:fldCharType="separate"/>
            </w:r>
            <w:r w:rsidR="00760425">
              <w:rPr>
                <w:noProof/>
                <w:webHidden/>
              </w:rPr>
              <w:t>9</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91" w:history="1">
            <w:r w:rsidR="00760425" w:rsidRPr="009C1C72">
              <w:rPr>
                <w:rStyle w:val="Hyperlink"/>
                <w:noProof/>
              </w:rPr>
              <w:t>2b.2. Calculating the Cumulative Mortality Change (CMC) and the Non-cumulative Mortality Change (nCMC)</w:t>
            </w:r>
            <w:r w:rsidR="00760425">
              <w:rPr>
                <w:noProof/>
                <w:webHidden/>
              </w:rPr>
              <w:tab/>
            </w:r>
            <w:r w:rsidR="00760425">
              <w:rPr>
                <w:noProof/>
                <w:webHidden/>
              </w:rPr>
              <w:fldChar w:fldCharType="begin"/>
            </w:r>
            <w:r w:rsidR="00760425">
              <w:rPr>
                <w:noProof/>
                <w:webHidden/>
              </w:rPr>
              <w:instrText xml:space="preserve"> PAGEREF _Toc399151491 \h </w:instrText>
            </w:r>
            <w:r w:rsidR="00760425">
              <w:rPr>
                <w:noProof/>
                <w:webHidden/>
              </w:rPr>
            </w:r>
            <w:r w:rsidR="00760425">
              <w:rPr>
                <w:noProof/>
                <w:webHidden/>
              </w:rPr>
              <w:fldChar w:fldCharType="separate"/>
            </w:r>
            <w:r w:rsidR="00760425">
              <w:rPr>
                <w:noProof/>
                <w:webHidden/>
              </w:rPr>
              <w:t>12</w:t>
            </w:r>
            <w:r w:rsidR="00760425">
              <w:rPr>
                <w:noProof/>
                <w:webHidden/>
              </w:rPr>
              <w:fldChar w:fldCharType="end"/>
            </w:r>
          </w:hyperlink>
        </w:p>
        <w:p w:rsidR="00760425" w:rsidRDefault="00376334">
          <w:pPr>
            <w:pStyle w:val="TOC3"/>
            <w:tabs>
              <w:tab w:val="right" w:leader="dot" w:pos="9016"/>
            </w:tabs>
            <w:rPr>
              <w:rFonts w:asciiTheme="minorHAnsi" w:eastAsiaTheme="minorEastAsia" w:hAnsiTheme="minorHAnsi" w:cstheme="minorBidi"/>
              <w:noProof/>
              <w:szCs w:val="22"/>
              <w:lang w:val="en-GB" w:eastAsia="en-GB"/>
            </w:rPr>
          </w:pPr>
          <w:hyperlink w:anchor="_Toc399151492" w:history="1">
            <w:r w:rsidR="00760425" w:rsidRPr="009C1C72">
              <w:rPr>
                <w:rStyle w:val="Hyperlink"/>
                <w:noProof/>
              </w:rPr>
              <w:t>2b.3 Estimating the reduction in deaths with cumulative and non-cumulative effects</w:t>
            </w:r>
            <w:r w:rsidR="00760425">
              <w:rPr>
                <w:noProof/>
                <w:webHidden/>
              </w:rPr>
              <w:tab/>
            </w:r>
            <w:r w:rsidR="00760425">
              <w:rPr>
                <w:noProof/>
                <w:webHidden/>
              </w:rPr>
              <w:fldChar w:fldCharType="begin"/>
            </w:r>
            <w:r w:rsidR="00760425">
              <w:rPr>
                <w:noProof/>
                <w:webHidden/>
              </w:rPr>
              <w:instrText xml:space="preserve"> PAGEREF _Toc399151492 \h </w:instrText>
            </w:r>
            <w:r w:rsidR="00760425">
              <w:rPr>
                <w:noProof/>
                <w:webHidden/>
              </w:rPr>
            </w:r>
            <w:r w:rsidR="00760425">
              <w:rPr>
                <w:noProof/>
                <w:webHidden/>
              </w:rPr>
              <w:fldChar w:fldCharType="separate"/>
            </w:r>
            <w:r w:rsidR="00760425">
              <w:rPr>
                <w:noProof/>
                <w:webHidden/>
              </w:rPr>
              <w:t>15</w:t>
            </w:r>
            <w:r w:rsidR="00760425">
              <w:rPr>
                <w:noProof/>
                <w:webHidden/>
              </w:rPr>
              <w:fldChar w:fldCharType="end"/>
            </w:r>
          </w:hyperlink>
        </w:p>
        <w:p w:rsidR="00760425" w:rsidRDefault="00376334">
          <w:pPr>
            <w:pStyle w:val="TOC2"/>
            <w:tabs>
              <w:tab w:val="right" w:leader="dot" w:pos="9016"/>
            </w:tabs>
            <w:rPr>
              <w:rFonts w:asciiTheme="minorHAnsi" w:eastAsiaTheme="minorEastAsia" w:hAnsiTheme="minorHAnsi" w:cstheme="minorBidi"/>
              <w:noProof/>
              <w:szCs w:val="22"/>
              <w:lang w:val="en-GB" w:eastAsia="en-GB"/>
            </w:rPr>
          </w:pPr>
          <w:hyperlink w:anchor="_Toc399151493" w:history="1">
            <w:r w:rsidR="00760425" w:rsidRPr="009C1C72">
              <w:rPr>
                <w:rStyle w:val="Hyperlink"/>
                <w:noProof/>
              </w:rPr>
              <w:t>2c DESCRIBING THE PROBABILISTIC SENSITIVE ANALYSIS (PSA)</w:t>
            </w:r>
            <w:r w:rsidR="00760425">
              <w:rPr>
                <w:noProof/>
                <w:webHidden/>
              </w:rPr>
              <w:tab/>
            </w:r>
            <w:r w:rsidR="00760425">
              <w:rPr>
                <w:noProof/>
                <w:webHidden/>
              </w:rPr>
              <w:fldChar w:fldCharType="begin"/>
            </w:r>
            <w:r w:rsidR="00760425">
              <w:rPr>
                <w:noProof/>
                <w:webHidden/>
              </w:rPr>
              <w:instrText xml:space="preserve"> PAGEREF _Toc399151493 \h </w:instrText>
            </w:r>
            <w:r w:rsidR="00760425">
              <w:rPr>
                <w:noProof/>
                <w:webHidden/>
              </w:rPr>
            </w:r>
            <w:r w:rsidR="00760425">
              <w:rPr>
                <w:noProof/>
                <w:webHidden/>
              </w:rPr>
              <w:fldChar w:fldCharType="separate"/>
            </w:r>
            <w:r w:rsidR="00760425">
              <w:rPr>
                <w:noProof/>
                <w:webHidden/>
              </w:rPr>
              <w:t>17</w:t>
            </w:r>
            <w:r w:rsidR="00760425">
              <w:rPr>
                <w:noProof/>
                <w:webHidden/>
              </w:rPr>
              <w:fldChar w:fldCharType="end"/>
            </w:r>
          </w:hyperlink>
        </w:p>
        <w:p w:rsidR="004B5CF6" w:rsidRDefault="004B5CF6">
          <w:r>
            <w:rPr>
              <w:b/>
              <w:bCs/>
              <w:noProof/>
            </w:rPr>
            <w:fldChar w:fldCharType="end"/>
          </w:r>
        </w:p>
      </w:sdtContent>
    </w:sdt>
    <w:p w:rsidR="004B5CF6" w:rsidRDefault="004B5CF6" w:rsidP="000D00B5">
      <w:pPr>
        <w:spacing w:line="360" w:lineRule="auto"/>
        <w:ind w:firstLine="567"/>
        <w:jc w:val="center"/>
        <w:rPr>
          <w:rFonts w:ascii="Arial" w:hAnsi="Arial" w:cs="Arial"/>
          <w:b/>
          <w:sz w:val="24"/>
        </w:rPr>
      </w:pPr>
    </w:p>
    <w:p w:rsidR="004B5CF6" w:rsidRDefault="004B5CF6" w:rsidP="000D00B5">
      <w:pPr>
        <w:spacing w:line="360" w:lineRule="auto"/>
        <w:ind w:firstLine="567"/>
        <w:jc w:val="center"/>
        <w:rPr>
          <w:rFonts w:ascii="Arial" w:hAnsi="Arial" w:cs="Arial"/>
          <w:b/>
          <w:sz w:val="24"/>
        </w:rPr>
      </w:pPr>
    </w:p>
    <w:p w:rsidR="004B5CF6" w:rsidRPr="00374B27" w:rsidRDefault="004B5CF6" w:rsidP="000D00B5">
      <w:pPr>
        <w:spacing w:line="360" w:lineRule="auto"/>
        <w:ind w:firstLine="567"/>
        <w:jc w:val="center"/>
        <w:rPr>
          <w:rFonts w:ascii="Arial" w:hAnsi="Arial" w:cs="Arial"/>
          <w:b/>
          <w:sz w:val="24"/>
        </w:rPr>
      </w:pPr>
    </w:p>
    <w:p w:rsidR="004B5CF6" w:rsidRDefault="004B5CF6" w:rsidP="000D00B5">
      <w:pPr>
        <w:spacing w:line="360" w:lineRule="auto"/>
        <w:ind w:firstLine="567"/>
        <w:rPr>
          <w:rFonts w:ascii="Arial" w:hAnsi="Arial" w:cs="Arial"/>
          <w:sz w:val="24"/>
        </w:rPr>
      </w:pPr>
    </w:p>
    <w:p w:rsidR="00F13290" w:rsidRPr="00374B27" w:rsidRDefault="008A30E8" w:rsidP="004B5CF6">
      <w:pPr>
        <w:pStyle w:val="Heading1"/>
      </w:pPr>
      <w:bookmarkStart w:id="1" w:name="_Toc399151481"/>
      <w:r>
        <w:t>L</w:t>
      </w:r>
      <w:r w:rsidR="004B5CF6">
        <w:t>ist of Abbreviations</w:t>
      </w:r>
      <w:bookmarkEnd w:id="1"/>
      <w:r w:rsidR="004B5CF6">
        <w:t xml:space="preserve"> </w:t>
      </w:r>
    </w:p>
    <w:tbl>
      <w:tblPr>
        <w:tblW w:w="9751" w:type="dxa"/>
        <w:tblLook w:val="04A0" w:firstRow="1" w:lastRow="0" w:firstColumn="1" w:lastColumn="0" w:noHBand="0" w:noVBand="1"/>
      </w:tblPr>
      <w:tblGrid>
        <w:gridCol w:w="2268"/>
        <w:gridCol w:w="7483"/>
      </w:tblGrid>
      <w:tr w:rsidR="00A87909" w:rsidRPr="00374B27" w:rsidTr="002D693F">
        <w:tc>
          <w:tcPr>
            <w:tcW w:w="9751" w:type="dxa"/>
            <w:gridSpan w:val="2"/>
          </w:tcPr>
          <w:p w:rsidR="00A87909" w:rsidRPr="00374B27" w:rsidRDefault="00A87909" w:rsidP="004B5CF6">
            <w:pPr>
              <w:spacing w:line="360" w:lineRule="auto"/>
              <w:ind w:firstLine="567"/>
              <w:rPr>
                <w:rFonts w:ascii="Arial" w:hAnsi="Arial" w:cs="Arial"/>
                <w:b/>
                <w:sz w:val="24"/>
                <w:lang w:val="en-GB"/>
              </w:rPr>
            </w:pPr>
          </w:p>
        </w:tc>
      </w:tr>
      <w:tr w:rsidR="00B23DB8" w:rsidRPr="00374B27" w:rsidTr="002D693F">
        <w:tc>
          <w:tcPr>
            <w:tcW w:w="2268" w:type="dxa"/>
          </w:tcPr>
          <w:p w:rsidR="00B23DB8" w:rsidRPr="00374B27" w:rsidRDefault="00B23DB8"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CHD</w:t>
            </w:r>
          </w:p>
        </w:tc>
        <w:tc>
          <w:tcPr>
            <w:tcW w:w="7483" w:type="dxa"/>
          </w:tcPr>
          <w:p w:rsidR="00B23DB8" w:rsidRPr="00374B27" w:rsidRDefault="00B23DB8"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 xml:space="preserve">Cardiovascular heart </w:t>
            </w:r>
            <w:r w:rsidR="00CC7811" w:rsidRPr="00374B27">
              <w:rPr>
                <w:rFonts w:ascii="Arial" w:eastAsiaTheme="minorHAnsi" w:hAnsi="Arial" w:cs="Arial"/>
                <w:color w:val="292929"/>
                <w:lang w:val="en-GB"/>
              </w:rPr>
              <w:t>disease</w:t>
            </w:r>
          </w:p>
        </w:tc>
      </w:tr>
      <w:tr w:rsidR="008A50C1" w:rsidRPr="00374B27" w:rsidTr="002D693F">
        <w:tc>
          <w:tcPr>
            <w:tcW w:w="2268" w:type="dxa"/>
          </w:tcPr>
          <w:p w:rsidR="008A50C1" w:rsidRPr="00374B27" w:rsidRDefault="008A50C1"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CMC</w:t>
            </w:r>
          </w:p>
        </w:tc>
        <w:tc>
          <w:tcPr>
            <w:tcW w:w="7483" w:type="dxa"/>
          </w:tcPr>
          <w:p w:rsidR="008A50C1" w:rsidRPr="00374B27" w:rsidRDefault="008A50C1" w:rsidP="000D00B5">
            <w:pPr>
              <w:pStyle w:val="NoSpacing"/>
              <w:spacing w:line="240" w:lineRule="auto"/>
              <w:ind w:firstLine="567"/>
              <w:rPr>
                <w:rFonts w:ascii="Arial" w:eastAsiaTheme="minorHAnsi" w:hAnsi="Arial" w:cs="Arial"/>
                <w:color w:val="292929"/>
                <w:lang w:val="en-GB"/>
              </w:rPr>
            </w:pPr>
            <w:r w:rsidRPr="00374B27">
              <w:rPr>
                <w:rFonts w:ascii="Arial" w:hAnsi="Arial" w:cs="Arial"/>
              </w:rPr>
              <w:t>Cumulative mortality change</w:t>
            </w:r>
          </w:p>
        </w:tc>
      </w:tr>
      <w:tr w:rsidR="00CC7811" w:rsidRPr="00374B27" w:rsidTr="002D693F">
        <w:tc>
          <w:tcPr>
            <w:tcW w:w="2268" w:type="dxa"/>
          </w:tcPr>
          <w:p w:rsidR="00CC7811" w:rsidRPr="00374B27" w:rsidRDefault="00CC7811"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CVD</w:t>
            </w:r>
          </w:p>
        </w:tc>
        <w:tc>
          <w:tcPr>
            <w:tcW w:w="7483" w:type="dxa"/>
          </w:tcPr>
          <w:p w:rsidR="00CC7811" w:rsidRPr="00374B27" w:rsidRDefault="00CC7811"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Cardiovascular disease</w:t>
            </w:r>
          </w:p>
        </w:tc>
      </w:tr>
      <w:tr w:rsidR="000C4CD8" w:rsidRPr="00374B27" w:rsidTr="002D693F">
        <w:tc>
          <w:tcPr>
            <w:tcW w:w="2268" w:type="dxa"/>
          </w:tcPr>
          <w:p w:rsidR="000C4CD8" w:rsidRPr="00374B27" w:rsidRDefault="000C4CD8" w:rsidP="000D00B5">
            <w:pPr>
              <w:pStyle w:val="NoSpacing"/>
              <w:spacing w:line="240" w:lineRule="auto"/>
              <w:ind w:firstLine="567"/>
              <w:rPr>
                <w:rFonts w:ascii="Arial" w:hAnsi="Arial" w:cs="Arial"/>
              </w:rPr>
            </w:pPr>
            <w:r w:rsidRPr="00374B27">
              <w:rPr>
                <w:rFonts w:ascii="Arial" w:eastAsiaTheme="minorHAnsi" w:hAnsi="Arial" w:cs="Arial"/>
                <w:color w:val="292929"/>
                <w:lang w:val="en-GB"/>
              </w:rPr>
              <w:t>DEFRA</w:t>
            </w:r>
          </w:p>
        </w:tc>
        <w:tc>
          <w:tcPr>
            <w:tcW w:w="7483" w:type="dxa"/>
          </w:tcPr>
          <w:p w:rsidR="000C4CD8" w:rsidRPr="00374B27" w:rsidRDefault="000C4CD8"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Department for Environment, Food and Rural Affairs</w:t>
            </w:r>
          </w:p>
        </w:tc>
      </w:tr>
      <w:tr w:rsidR="00503B5F" w:rsidRPr="00374B27" w:rsidTr="002D693F">
        <w:tc>
          <w:tcPr>
            <w:tcW w:w="2268" w:type="dxa"/>
          </w:tcPr>
          <w:p w:rsidR="00503B5F" w:rsidRPr="00374B27" w:rsidRDefault="00503B5F" w:rsidP="000D00B5">
            <w:pPr>
              <w:pStyle w:val="NoSpacing"/>
              <w:spacing w:line="240" w:lineRule="auto"/>
              <w:ind w:firstLine="567"/>
              <w:rPr>
                <w:rFonts w:ascii="Arial" w:hAnsi="Arial" w:cs="Arial"/>
              </w:rPr>
            </w:pPr>
            <w:r w:rsidRPr="00374B27">
              <w:rPr>
                <w:rFonts w:ascii="Arial" w:hAnsi="Arial" w:cs="Arial"/>
              </w:rPr>
              <w:t>DH</w:t>
            </w:r>
          </w:p>
        </w:tc>
        <w:tc>
          <w:tcPr>
            <w:tcW w:w="7483" w:type="dxa"/>
          </w:tcPr>
          <w:p w:rsidR="00503B5F" w:rsidRPr="00374B27" w:rsidRDefault="00503B5F" w:rsidP="000D00B5">
            <w:pPr>
              <w:pStyle w:val="NoSpacing"/>
              <w:spacing w:line="240" w:lineRule="auto"/>
              <w:ind w:firstLine="567"/>
              <w:rPr>
                <w:rFonts w:ascii="Arial" w:eastAsiaTheme="minorHAnsi" w:hAnsi="Arial" w:cs="Arial"/>
                <w:color w:val="292929"/>
                <w:lang w:val="en-GB"/>
              </w:rPr>
            </w:pPr>
            <w:r w:rsidRPr="00374B27">
              <w:rPr>
                <w:rFonts w:ascii="Arial" w:eastAsiaTheme="minorHAnsi" w:hAnsi="Arial" w:cs="Arial"/>
                <w:color w:val="292929"/>
                <w:lang w:val="en-GB"/>
              </w:rPr>
              <w:t>Department of Health</w:t>
            </w:r>
          </w:p>
        </w:tc>
      </w:tr>
      <w:tr w:rsidR="00A87909" w:rsidRPr="00374B27" w:rsidTr="002D693F">
        <w:tc>
          <w:tcPr>
            <w:tcW w:w="2268"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EFS</w:t>
            </w:r>
          </w:p>
        </w:tc>
        <w:tc>
          <w:tcPr>
            <w:tcW w:w="7483" w:type="dxa"/>
          </w:tcPr>
          <w:p w:rsidR="00A87909" w:rsidRPr="00374B27" w:rsidRDefault="00A87909" w:rsidP="000D00B5">
            <w:pPr>
              <w:pStyle w:val="NoSpacing"/>
              <w:spacing w:line="240" w:lineRule="auto"/>
              <w:ind w:firstLine="567"/>
              <w:rPr>
                <w:rFonts w:ascii="Arial" w:hAnsi="Arial" w:cs="Arial"/>
              </w:rPr>
            </w:pPr>
            <w:r w:rsidRPr="00374B27">
              <w:rPr>
                <w:rFonts w:ascii="Arial" w:eastAsiaTheme="minorHAnsi" w:hAnsi="Arial" w:cs="Arial"/>
                <w:color w:val="292929"/>
                <w:lang w:val="en-GB"/>
              </w:rPr>
              <w:t>Expenditure and Food Survey</w:t>
            </w:r>
          </w:p>
        </w:tc>
      </w:tr>
      <w:tr w:rsidR="00A87909" w:rsidRPr="00374B27" w:rsidTr="002D693F">
        <w:tc>
          <w:tcPr>
            <w:tcW w:w="2268"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FE</w:t>
            </w:r>
          </w:p>
        </w:tc>
        <w:tc>
          <w:tcPr>
            <w:tcW w:w="7483" w:type="dxa"/>
          </w:tcPr>
          <w:p w:rsidR="00A87909" w:rsidRPr="00374B27" w:rsidRDefault="00A87909" w:rsidP="000D00B5">
            <w:pPr>
              <w:pStyle w:val="NoSpacing"/>
              <w:spacing w:line="240" w:lineRule="auto"/>
              <w:ind w:firstLine="567"/>
              <w:rPr>
                <w:rFonts w:ascii="Arial" w:hAnsi="Arial" w:cs="Arial"/>
              </w:rPr>
            </w:pPr>
            <w:r w:rsidRPr="00374B27">
              <w:rPr>
                <w:rFonts w:ascii="Arial" w:eastAsiaTheme="minorHAnsi" w:hAnsi="Arial" w:cs="Arial"/>
                <w:color w:val="292929"/>
                <w:lang w:val="en-GB"/>
              </w:rPr>
              <w:t>Family Expenditure</w:t>
            </w:r>
          </w:p>
        </w:tc>
      </w:tr>
      <w:tr w:rsidR="00A87909" w:rsidRPr="00374B27" w:rsidTr="002D693F">
        <w:tc>
          <w:tcPr>
            <w:tcW w:w="2268" w:type="dxa"/>
          </w:tcPr>
          <w:p w:rsidR="00A87909" w:rsidRPr="00374B27" w:rsidRDefault="00287DF2" w:rsidP="000D00B5">
            <w:pPr>
              <w:pStyle w:val="NoSpacing"/>
              <w:spacing w:line="240" w:lineRule="auto"/>
              <w:ind w:firstLine="567"/>
              <w:rPr>
                <w:rFonts w:ascii="Arial" w:hAnsi="Arial" w:cs="Arial"/>
              </w:rPr>
            </w:pPr>
            <w:r w:rsidRPr="00374B27">
              <w:rPr>
                <w:rFonts w:ascii="Arial" w:hAnsi="Arial" w:cs="Arial"/>
              </w:rPr>
              <w:t>FSA</w:t>
            </w:r>
          </w:p>
        </w:tc>
        <w:tc>
          <w:tcPr>
            <w:tcW w:w="7483" w:type="dxa"/>
          </w:tcPr>
          <w:p w:rsidR="00A87909" w:rsidRPr="00374B27" w:rsidRDefault="00287DF2" w:rsidP="000D00B5">
            <w:pPr>
              <w:pStyle w:val="NoSpacing"/>
              <w:spacing w:line="240" w:lineRule="auto"/>
              <w:ind w:firstLine="567"/>
              <w:rPr>
                <w:rFonts w:ascii="Arial" w:hAnsi="Arial" w:cs="Arial"/>
              </w:rPr>
            </w:pPr>
            <w:r w:rsidRPr="00374B27">
              <w:rPr>
                <w:rFonts w:ascii="Arial" w:eastAsiaTheme="minorHAnsi" w:hAnsi="Arial" w:cs="Arial"/>
                <w:lang w:val="en-GB"/>
              </w:rPr>
              <w:t>Food Standards Agency</w:t>
            </w:r>
          </w:p>
        </w:tc>
      </w:tr>
      <w:tr w:rsidR="00A87909" w:rsidRPr="00374B27" w:rsidTr="002D693F">
        <w:tc>
          <w:tcPr>
            <w:tcW w:w="2268" w:type="dxa"/>
          </w:tcPr>
          <w:p w:rsidR="00A87909" w:rsidRPr="00374B27" w:rsidRDefault="00287DF2" w:rsidP="000D00B5">
            <w:pPr>
              <w:pStyle w:val="NoSpacing"/>
              <w:spacing w:line="240" w:lineRule="auto"/>
              <w:ind w:firstLine="567"/>
              <w:rPr>
                <w:rFonts w:ascii="Arial" w:hAnsi="Arial" w:cs="Arial"/>
              </w:rPr>
            </w:pPr>
            <w:r w:rsidRPr="00374B27">
              <w:rPr>
                <w:rFonts w:ascii="Arial" w:hAnsi="Arial" w:cs="Arial"/>
              </w:rPr>
              <w:t>HNR</w:t>
            </w:r>
          </w:p>
        </w:tc>
        <w:tc>
          <w:tcPr>
            <w:tcW w:w="7483" w:type="dxa"/>
          </w:tcPr>
          <w:p w:rsidR="00A87909" w:rsidRPr="00374B27" w:rsidRDefault="00287DF2" w:rsidP="000D00B5">
            <w:pPr>
              <w:pStyle w:val="NoSpacing"/>
              <w:spacing w:line="240" w:lineRule="auto"/>
              <w:ind w:firstLine="567"/>
              <w:rPr>
                <w:rFonts w:ascii="Arial" w:hAnsi="Arial" w:cs="Arial"/>
              </w:rPr>
            </w:pPr>
            <w:r w:rsidRPr="00374B27">
              <w:rPr>
                <w:rFonts w:ascii="Arial" w:eastAsiaTheme="minorHAnsi" w:hAnsi="Arial" w:cs="Arial"/>
                <w:lang w:val="en-GB"/>
              </w:rPr>
              <w:t>Human Nutrition Research</w:t>
            </w:r>
          </w:p>
        </w:tc>
      </w:tr>
      <w:tr w:rsidR="00A87909" w:rsidRPr="00374B27" w:rsidTr="002D693F">
        <w:tc>
          <w:tcPr>
            <w:tcW w:w="2268" w:type="dxa"/>
          </w:tcPr>
          <w:p w:rsidR="00A87909" w:rsidRPr="00374B27" w:rsidRDefault="00287DF2" w:rsidP="000D00B5">
            <w:pPr>
              <w:pStyle w:val="NoSpacing"/>
              <w:spacing w:line="240" w:lineRule="auto"/>
              <w:ind w:firstLine="567"/>
              <w:rPr>
                <w:rFonts w:ascii="Arial" w:hAnsi="Arial" w:cs="Arial"/>
              </w:rPr>
            </w:pPr>
            <w:r w:rsidRPr="00374B27">
              <w:rPr>
                <w:rFonts w:ascii="Arial" w:hAnsi="Arial" w:cs="Arial"/>
              </w:rPr>
              <w:t>IHS</w:t>
            </w:r>
          </w:p>
        </w:tc>
        <w:tc>
          <w:tcPr>
            <w:tcW w:w="7483" w:type="dxa"/>
          </w:tcPr>
          <w:p w:rsidR="00A87909" w:rsidRPr="00374B27" w:rsidRDefault="00287DF2" w:rsidP="000D00B5">
            <w:pPr>
              <w:pStyle w:val="NoSpacing"/>
              <w:spacing w:line="240" w:lineRule="auto"/>
              <w:ind w:firstLine="567"/>
              <w:rPr>
                <w:rFonts w:ascii="Arial" w:hAnsi="Arial" w:cs="Arial"/>
              </w:rPr>
            </w:pPr>
            <w:r w:rsidRPr="00374B27">
              <w:rPr>
                <w:rFonts w:ascii="Arial" w:eastAsiaTheme="minorHAnsi" w:hAnsi="Arial" w:cs="Arial"/>
                <w:color w:val="292929"/>
                <w:lang w:val="en-GB"/>
              </w:rPr>
              <w:t>Integrated Household Survey</w:t>
            </w:r>
          </w:p>
        </w:tc>
      </w:tr>
      <w:tr w:rsidR="000C4CD8" w:rsidRPr="00374B27" w:rsidTr="002D693F">
        <w:tc>
          <w:tcPr>
            <w:tcW w:w="2268" w:type="dxa"/>
          </w:tcPr>
          <w:p w:rsidR="000C4CD8" w:rsidRPr="00374B27" w:rsidRDefault="000C4CD8" w:rsidP="000D00B5">
            <w:pPr>
              <w:pStyle w:val="NoSpacing"/>
              <w:spacing w:line="240" w:lineRule="auto"/>
              <w:ind w:firstLine="567"/>
              <w:rPr>
                <w:rFonts w:ascii="Arial" w:hAnsi="Arial" w:cs="Arial"/>
              </w:rPr>
            </w:pPr>
            <w:r w:rsidRPr="00374B27">
              <w:rPr>
                <w:rFonts w:ascii="Arial" w:hAnsi="Arial" w:cs="Arial"/>
              </w:rPr>
              <w:t>Kcal</w:t>
            </w:r>
          </w:p>
        </w:tc>
        <w:tc>
          <w:tcPr>
            <w:tcW w:w="7483" w:type="dxa"/>
          </w:tcPr>
          <w:p w:rsidR="000C4CD8" w:rsidRPr="00374B27" w:rsidRDefault="000C4CD8" w:rsidP="000D00B5">
            <w:pPr>
              <w:pStyle w:val="NoSpacing"/>
              <w:spacing w:line="240" w:lineRule="auto"/>
              <w:ind w:firstLine="567"/>
              <w:rPr>
                <w:rFonts w:ascii="Arial" w:hAnsi="Arial" w:cs="Arial"/>
              </w:rPr>
            </w:pPr>
            <w:r w:rsidRPr="00374B27">
              <w:rPr>
                <w:rFonts w:ascii="Arial" w:hAnsi="Arial" w:cs="Arial"/>
              </w:rPr>
              <w:t>Kilo Calorie</w:t>
            </w:r>
          </w:p>
        </w:tc>
      </w:tr>
      <w:tr w:rsidR="000C4CD8" w:rsidRPr="00374B27" w:rsidTr="002D693F">
        <w:tc>
          <w:tcPr>
            <w:tcW w:w="2268" w:type="dxa"/>
          </w:tcPr>
          <w:p w:rsidR="000C4CD8" w:rsidRPr="00374B27" w:rsidRDefault="000C4CD8" w:rsidP="000D00B5">
            <w:pPr>
              <w:pStyle w:val="NoSpacing"/>
              <w:spacing w:line="240" w:lineRule="auto"/>
              <w:ind w:firstLine="567"/>
              <w:rPr>
                <w:rFonts w:ascii="Arial" w:hAnsi="Arial" w:cs="Arial"/>
              </w:rPr>
            </w:pPr>
            <w:r w:rsidRPr="00374B27">
              <w:rPr>
                <w:rFonts w:ascii="Arial" w:hAnsi="Arial" w:cs="Arial"/>
              </w:rPr>
              <w:t>kJ</w:t>
            </w:r>
          </w:p>
        </w:tc>
        <w:tc>
          <w:tcPr>
            <w:tcW w:w="7483" w:type="dxa"/>
          </w:tcPr>
          <w:p w:rsidR="000C4CD8" w:rsidRPr="00374B27" w:rsidRDefault="000C4CD8" w:rsidP="000D00B5">
            <w:pPr>
              <w:pStyle w:val="NoSpacing"/>
              <w:spacing w:line="240" w:lineRule="auto"/>
              <w:ind w:firstLine="567"/>
              <w:rPr>
                <w:rFonts w:ascii="Arial" w:hAnsi="Arial" w:cs="Arial"/>
              </w:rPr>
            </w:pPr>
            <w:r w:rsidRPr="00374B27">
              <w:rPr>
                <w:rFonts w:ascii="Arial" w:hAnsi="Arial" w:cs="Arial"/>
              </w:rPr>
              <w:t>Kilo Joules</w:t>
            </w:r>
          </w:p>
        </w:tc>
      </w:tr>
      <w:tr w:rsidR="00A87909" w:rsidRPr="00374B27" w:rsidTr="002D693F">
        <w:tc>
          <w:tcPr>
            <w:tcW w:w="2268"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LCF</w:t>
            </w:r>
            <w:r w:rsidR="002D693F" w:rsidRPr="00374B27">
              <w:rPr>
                <w:rFonts w:ascii="Arial" w:hAnsi="Arial" w:cs="Arial"/>
              </w:rPr>
              <w:t>S</w:t>
            </w:r>
          </w:p>
        </w:tc>
        <w:tc>
          <w:tcPr>
            <w:tcW w:w="7483"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Living Costs and Food Survey</w:t>
            </w:r>
          </w:p>
        </w:tc>
      </w:tr>
      <w:tr w:rsidR="00A87909" w:rsidRPr="00374B27" w:rsidTr="002D693F">
        <w:tc>
          <w:tcPr>
            <w:tcW w:w="2268"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NFS</w:t>
            </w:r>
          </w:p>
        </w:tc>
        <w:tc>
          <w:tcPr>
            <w:tcW w:w="7483" w:type="dxa"/>
          </w:tcPr>
          <w:p w:rsidR="00A87909" w:rsidRPr="00374B27" w:rsidRDefault="00A87909" w:rsidP="000D00B5">
            <w:pPr>
              <w:pStyle w:val="NoSpacing"/>
              <w:spacing w:line="240" w:lineRule="auto"/>
              <w:ind w:firstLine="567"/>
              <w:rPr>
                <w:rFonts w:ascii="Arial" w:hAnsi="Arial" w:cs="Arial"/>
              </w:rPr>
            </w:pPr>
            <w:r w:rsidRPr="00374B27">
              <w:rPr>
                <w:rFonts w:ascii="Arial" w:eastAsiaTheme="minorHAnsi" w:hAnsi="Arial" w:cs="Arial"/>
                <w:color w:val="292929"/>
                <w:lang w:val="en-GB"/>
              </w:rPr>
              <w:t>National Food Surveys</w:t>
            </w:r>
          </w:p>
        </w:tc>
      </w:tr>
      <w:tr w:rsidR="00FD3D9D" w:rsidRPr="00374B27" w:rsidTr="002D693F">
        <w:tc>
          <w:tcPr>
            <w:tcW w:w="2268" w:type="dxa"/>
          </w:tcPr>
          <w:p w:rsidR="00FD3D9D" w:rsidRPr="00374B27" w:rsidRDefault="00FD3D9D" w:rsidP="000D00B5">
            <w:pPr>
              <w:pStyle w:val="NoSpacing"/>
              <w:spacing w:line="240" w:lineRule="auto"/>
              <w:ind w:firstLine="567"/>
              <w:rPr>
                <w:rFonts w:ascii="Arial" w:hAnsi="Arial" w:cs="Arial"/>
              </w:rPr>
            </w:pPr>
            <w:r w:rsidRPr="00374B27">
              <w:rPr>
                <w:rFonts w:ascii="Arial" w:hAnsi="Arial" w:cs="Arial"/>
              </w:rPr>
              <w:t>NCD</w:t>
            </w:r>
          </w:p>
        </w:tc>
        <w:tc>
          <w:tcPr>
            <w:tcW w:w="7483" w:type="dxa"/>
          </w:tcPr>
          <w:p w:rsidR="00FD3D9D" w:rsidRPr="00374B27" w:rsidRDefault="00FD3D9D" w:rsidP="000D00B5">
            <w:pPr>
              <w:pStyle w:val="NoSpacing"/>
              <w:spacing w:line="240" w:lineRule="auto"/>
              <w:ind w:firstLine="567"/>
              <w:rPr>
                <w:rFonts w:ascii="Arial" w:eastAsiaTheme="minorHAnsi" w:hAnsi="Arial" w:cs="Arial"/>
                <w:color w:val="292929"/>
                <w:lang w:val="en-GB"/>
              </w:rPr>
            </w:pPr>
            <w:proofErr w:type="spellStart"/>
            <w:r w:rsidRPr="00374B27">
              <w:rPr>
                <w:rFonts w:ascii="Arial" w:eastAsiaTheme="minorHAnsi" w:hAnsi="Arial" w:cs="Arial"/>
                <w:color w:val="292929"/>
                <w:lang w:val="en-GB"/>
              </w:rPr>
              <w:t>Noncommunicable</w:t>
            </w:r>
            <w:proofErr w:type="spellEnd"/>
            <w:r w:rsidRPr="00374B27">
              <w:rPr>
                <w:rFonts w:ascii="Arial" w:eastAsiaTheme="minorHAnsi" w:hAnsi="Arial" w:cs="Arial"/>
                <w:color w:val="292929"/>
                <w:lang w:val="en-GB"/>
              </w:rPr>
              <w:t xml:space="preserve"> diseases </w:t>
            </w:r>
          </w:p>
        </w:tc>
      </w:tr>
      <w:tr w:rsidR="00B23DB8" w:rsidRPr="00374B27" w:rsidTr="004B5CF6">
        <w:trPr>
          <w:trHeight w:val="453"/>
        </w:trPr>
        <w:tc>
          <w:tcPr>
            <w:tcW w:w="2268" w:type="dxa"/>
          </w:tcPr>
          <w:p w:rsidR="00B23DB8" w:rsidRPr="00374B27" w:rsidRDefault="00B23DB8" w:rsidP="000D00B5">
            <w:pPr>
              <w:pStyle w:val="NoSpacing"/>
              <w:spacing w:line="240" w:lineRule="auto"/>
              <w:ind w:firstLine="567"/>
              <w:rPr>
                <w:rFonts w:ascii="Arial" w:eastAsiaTheme="minorHAnsi" w:hAnsi="Arial" w:cs="Arial"/>
                <w:lang w:val="en-GB"/>
              </w:rPr>
            </w:pPr>
            <w:r w:rsidRPr="00374B27">
              <w:rPr>
                <w:rFonts w:ascii="Arial" w:eastAsiaTheme="minorHAnsi" w:hAnsi="Arial" w:cs="Arial"/>
                <w:lang w:val="en-GB"/>
              </w:rPr>
              <w:t xml:space="preserve">Na </w:t>
            </w:r>
          </w:p>
        </w:tc>
        <w:tc>
          <w:tcPr>
            <w:tcW w:w="7483" w:type="dxa"/>
          </w:tcPr>
          <w:p w:rsidR="00B23DB8" w:rsidRPr="00374B27" w:rsidRDefault="00B23DB8" w:rsidP="000D00B5">
            <w:pPr>
              <w:pStyle w:val="NoSpacing"/>
              <w:spacing w:line="240" w:lineRule="auto"/>
              <w:ind w:firstLine="567"/>
              <w:rPr>
                <w:rFonts w:ascii="Arial" w:eastAsiaTheme="minorHAnsi" w:hAnsi="Arial" w:cs="Arial"/>
                <w:lang w:val="en-GB"/>
              </w:rPr>
            </w:pPr>
            <w:r w:rsidRPr="00374B27">
              <w:rPr>
                <w:rFonts w:ascii="Arial" w:eastAsiaTheme="minorHAnsi" w:hAnsi="Arial" w:cs="Arial"/>
                <w:lang w:val="en-GB"/>
              </w:rPr>
              <w:t>Sodium</w:t>
            </w:r>
          </w:p>
        </w:tc>
      </w:tr>
      <w:tr w:rsidR="00A87909" w:rsidRPr="00374B27" w:rsidTr="002D693F">
        <w:tc>
          <w:tcPr>
            <w:tcW w:w="2268" w:type="dxa"/>
          </w:tcPr>
          <w:p w:rsidR="00A87909" w:rsidRPr="00374B27" w:rsidRDefault="00287DF2" w:rsidP="000D00B5">
            <w:pPr>
              <w:pStyle w:val="NoSpacing"/>
              <w:spacing w:line="240" w:lineRule="auto"/>
              <w:ind w:firstLine="567"/>
              <w:rPr>
                <w:rFonts w:ascii="Arial" w:hAnsi="Arial" w:cs="Arial"/>
              </w:rPr>
            </w:pPr>
            <w:proofErr w:type="spellStart"/>
            <w:r w:rsidRPr="00374B27">
              <w:rPr>
                <w:rFonts w:ascii="Arial" w:eastAsiaTheme="minorHAnsi" w:hAnsi="Arial" w:cs="Arial"/>
                <w:lang w:val="en-GB"/>
              </w:rPr>
              <w:t>NatCen</w:t>
            </w:r>
            <w:proofErr w:type="spellEnd"/>
          </w:p>
        </w:tc>
        <w:tc>
          <w:tcPr>
            <w:tcW w:w="7483" w:type="dxa"/>
          </w:tcPr>
          <w:p w:rsidR="00A87909" w:rsidRPr="00374B27" w:rsidRDefault="00287DF2" w:rsidP="000D00B5">
            <w:pPr>
              <w:pStyle w:val="NoSpacing"/>
              <w:spacing w:line="240" w:lineRule="auto"/>
              <w:ind w:firstLine="567"/>
              <w:rPr>
                <w:rFonts w:ascii="Arial" w:hAnsi="Arial" w:cs="Arial"/>
              </w:rPr>
            </w:pPr>
            <w:proofErr w:type="spellStart"/>
            <w:r w:rsidRPr="00374B27">
              <w:rPr>
                <w:rFonts w:ascii="Arial" w:eastAsiaTheme="minorHAnsi" w:hAnsi="Arial" w:cs="Arial"/>
                <w:lang w:val="en-GB"/>
              </w:rPr>
              <w:t>NatCen</w:t>
            </w:r>
            <w:proofErr w:type="spellEnd"/>
            <w:r w:rsidRPr="00374B27">
              <w:rPr>
                <w:rFonts w:ascii="Arial" w:eastAsiaTheme="minorHAnsi" w:hAnsi="Arial" w:cs="Arial"/>
                <w:lang w:val="en-GB"/>
              </w:rPr>
              <w:t xml:space="preserve"> Social Research</w:t>
            </w:r>
          </w:p>
        </w:tc>
      </w:tr>
      <w:tr w:rsidR="00C66FF7" w:rsidRPr="00374B27" w:rsidTr="002D693F">
        <w:tc>
          <w:tcPr>
            <w:tcW w:w="2268" w:type="dxa"/>
          </w:tcPr>
          <w:p w:rsidR="00C66FF7" w:rsidRPr="00374B27" w:rsidRDefault="00C66FF7" w:rsidP="000D00B5">
            <w:pPr>
              <w:pStyle w:val="NoSpacing"/>
              <w:spacing w:line="240" w:lineRule="auto"/>
              <w:ind w:firstLine="567"/>
              <w:rPr>
                <w:rFonts w:ascii="Arial" w:hAnsi="Arial" w:cs="Arial"/>
              </w:rPr>
            </w:pPr>
            <w:r w:rsidRPr="00374B27">
              <w:rPr>
                <w:rFonts w:ascii="Arial" w:hAnsi="Arial" w:cs="Arial"/>
              </w:rPr>
              <w:t>NCD</w:t>
            </w:r>
          </w:p>
        </w:tc>
        <w:tc>
          <w:tcPr>
            <w:tcW w:w="7483" w:type="dxa"/>
          </w:tcPr>
          <w:p w:rsidR="00C66FF7" w:rsidRPr="00374B27" w:rsidRDefault="00C66FF7" w:rsidP="000D00B5">
            <w:pPr>
              <w:pStyle w:val="NoSpacing"/>
              <w:spacing w:line="240" w:lineRule="auto"/>
              <w:ind w:firstLine="567"/>
              <w:rPr>
                <w:rFonts w:ascii="Arial" w:hAnsi="Arial" w:cs="Arial"/>
              </w:rPr>
            </w:pPr>
            <w:r w:rsidRPr="00374B27">
              <w:rPr>
                <w:rFonts w:ascii="Arial" w:hAnsi="Arial" w:cs="Arial"/>
              </w:rPr>
              <w:t>Non-communicable diseases</w:t>
            </w:r>
          </w:p>
        </w:tc>
      </w:tr>
      <w:tr w:rsidR="00A87909" w:rsidRPr="00374B27" w:rsidTr="002D693F">
        <w:tc>
          <w:tcPr>
            <w:tcW w:w="2268"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ONS</w:t>
            </w:r>
          </w:p>
        </w:tc>
        <w:tc>
          <w:tcPr>
            <w:tcW w:w="7483" w:type="dxa"/>
          </w:tcPr>
          <w:p w:rsidR="00A87909" w:rsidRPr="00374B27" w:rsidRDefault="00A87909" w:rsidP="000D00B5">
            <w:pPr>
              <w:pStyle w:val="NoSpacing"/>
              <w:spacing w:line="240" w:lineRule="auto"/>
              <w:ind w:firstLine="567"/>
              <w:rPr>
                <w:rFonts w:ascii="Arial" w:hAnsi="Arial" w:cs="Arial"/>
              </w:rPr>
            </w:pPr>
            <w:r w:rsidRPr="00374B27">
              <w:rPr>
                <w:rFonts w:ascii="Arial" w:hAnsi="Arial" w:cs="Arial"/>
              </w:rPr>
              <w:t>Office for National Statistics</w:t>
            </w:r>
          </w:p>
        </w:tc>
      </w:tr>
      <w:tr w:rsidR="00C324FF" w:rsidRPr="00374B27" w:rsidTr="002D693F">
        <w:tc>
          <w:tcPr>
            <w:tcW w:w="2268" w:type="dxa"/>
          </w:tcPr>
          <w:p w:rsidR="00C324FF" w:rsidRPr="00374B27" w:rsidRDefault="00C324FF" w:rsidP="000D00B5">
            <w:pPr>
              <w:pStyle w:val="NoSpacing"/>
              <w:spacing w:line="240" w:lineRule="auto"/>
              <w:ind w:firstLine="567"/>
              <w:rPr>
                <w:rFonts w:ascii="Arial" w:hAnsi="Arial" w:cs="Arial"/>
              </w:rPr>
            </w:pPr>
            <w:r w:rsidRPr="00374B27">
              <w:rPr>
                <w:rFonts w:ascii="Arial" w:eastAsiaTheme="minorHAnsi" w:hAnsi="Arial" w:cs="Arial"/>
                <w:lang w:val="en-GB"/>
              </w:rPr>
              <w:t>SPSS</w:t>
            </w:r>
          </w:p>
        </w:tc>
        <w:tc>
          <w:tcPr>
            <w:tcW w:w="7483" w:type="dxa"/>
          </w:tcPr>
          <w:p w:rsidR="00C324FF" w:rsidRPr="00374B27" w:rsidRDefault="00C324FF" w:rsidP="000D00B5">
            <w:pPr>
              <w:pStyle w:val="NoSpacing"/>
              <w:spacing w:line="240" w:lineRule="auto"/>
              <w:ind w:firstLine="567"/>
              <w:rPr>
                <w:rFonts w:ascii="Arial" w:hAnsi="Arial" w:cs="Arial"/>
              </w:rPr>
            </w:pPr>
            <w:r w:rsidRPr="00374B27">
              <w:rPr>
                <w:rFonts w:ascii="Arial" w:hAnsi="Arial" w:cs="Arial"/>
                <w:bCs/>
                <w:color w:val="000000"/>
                <w:shd w:val="clear" w:color="auto" w:fill="FFFFFF"/>
              </w:rPr>
              <w:t>Statistical Product and Service Solutions</w:t>
            </w:r>
            <w:r w:rsidRPr="00374B27">
              <w:rPr>
                <w:rFonts w:ascii="Arial" w:eastAsiaTheme="minorHAnsi" w:hAnsi="Arial" w:cs="Arial"/>
                <w:lang w:val="en-GB"/>
              </w:rPr>
              <w:t xml:space="preserve"> </w:t>
            </w:r>
          </w:p>
        </w:tc>
      </w:tr>
      <w:tr w:rsidR="00A87909" w:rsidRPr="00374B27" w:rsidTr="002D693F">
        <w:tc>
          <w:tcPr>
            <w:tcW w:w="2268" w:type="dxa"/>
          </w:tcPr>
          <w:p w:rsidR="00A87909" w:rsidRPr="00374B27" w:rsidRDefault="00287DF2" w:rsidP="000D00B5">
            <w:pPr>
              <w:pStyle w:val="NoSpacing"/>
              <w:spacing w:line="240" w:lineRule="auto"/>
              <w:ind w:firstLine="567"/>
              <w:rPr>
                <w:rFonts w:ascii="Arial" w:hAnsi="Arial" w:cs="Arial"/>
              </w:rPr>
            </w:pPr>
            <w:r w:rsidRPr="00374B27">
              <w:rPr>
                <w:rFonts w:ascii="Arial" w:hAnsi="Arial" w:cs="Arial"/>
              </w:rPr>
              <w:t>UCL</w:t>
            </w:r>
          </w:p>
        </w:tc>
        <w:tc>
          <w:tcPr>
            <w:tcW w:w="7483" w:type="dxa"/>
          </w:tcPr>
          <w:p w:rsidR="00A87909" w:rsidRPr="00374B27" w:rsidRDefault="00287DF2" w:rsidP="000D00B5">
            <w:pPr>
              <w:pStyle w:val="NoSpacing"/>
              <w:spacing w:line="240" w:lineRule="auto"/>
              <w:ind w:firstLine="567"/>
              <w:rPr>
                <w:rFonts w:ascii="Arial" w:hAnsi="Arial" w:cs="Arial"/>
              </w:rPr>
            </w:pPr>
            <w:r w:rsidRPr="00374B27">
              <w:rPr>
                <w:rFonts w:ascii="Arial" w:eastAsiaTheme="minorHAnsi" w:hAnsi="Arial" w:cs="Arial"/>
                <w:lang w:val="en-GB"/>
              </w:rPr>
              <w:t>University College London Medical School</w:t>
            </w:r>
          </w:p>
        </w:tc>
      </w:tr>
      <w:tr w:rsidR="00FD3D9D" w:rsidRPr="00374B27" w:rsidTr="002D693F">
        <w:tc>
          <w:tcPr>
            <w:tcW w:w="2268" w:type="dxa"/>
          </w:tcPr>
          <w:p w:rsidR="00FD3D9D" w:rsidRPr="00374B27" w:rsidRDefault="00FD3D9D" w:rsidP="000D00B5">
            <w:pPr>
              <w:pStyle w:val="NoSpacing"/>
              <w:spacing w:line="240" w:lineRule="auto"/>
              <w:ind w:firstLine="567"/>
              <w:rPr>
                <w:rFonts w:ascii="Arial" w:hAnsi="Arial" w:cs="Arial"/>
              </w:rPr>
            </w:pPr>
            <w:r w:rsidRPr="00374B27">
              <w:rPr>
                <w:rFonts w:ascii="Arial" w:hAnsi="Arial" w:cs="Arial"/>
              </w:rPr>
              <w:t>WHO</w:t>
            </w:r>
          </w:p>
        </w:tc>
        <w:tc>
          <w:tcPr>
            <w:tcW w:w="7483" w:type="dxa"/>
          </w:tcPr>
          <w:p w:rsidR="00FD3D9D" w:rsidRPr="00374B27" w:rsidRDefault="00FD3D9D" w:rsidP="000D00B5">
            <w:pPr>
              <w:spacing w:line="240" w:lineRule="auto"/>
              <w:rPr>
                <w:rFonts w:ascii="Arial" w:eastAsiaTheme="minorHAnsi" w:hAnsi="Arial" w:cs="Arial"/>
                <w:sz w:val="24"/>
                <w:lang w:val="en-GB"/>
              </w:rPr>
            </w:pPr>
            <w:r w:rsidRPr="00374B27">
              <w:rPr>
                <w:rFonts w:ascii="Arial" w:hAnsi="Arial" w:cs="Arial"/>
                <w:sz w:val="24"/>
              </w:rPr>
              <w:t xml:space="preserve">         World Health Organization </w:t>
            </w:r>
          </w:p>
        </w:tc>
      </w:tr>
      <w:tr w:rsidR="00FD3D9D" w:rsidRPr="00374B27" w:rsidTr="002D693F">
        <w:tc>
          <w:tcPr>
            <w:tcW w:w="2268" w:type="dxa"/>
          </w:tcPr>
          <w:p w:rsidR="00FD3D9D" w:rsidRPr="00374B27" w:rsidRDefault="00FD3D9D" w:rsidP="000D00B5">
            <w:pPr>
              <w:pStyle w:val="NoSpacing"/>
              <w:spacing w:line="240" w:lineRule="auto"/>
              <w:ind w:firstLine="567"/>
              <w:rPr>
                <w:rFonts w:ascii="Arial" w:hAnsi="Arial" w:cs="Arial"/>
              </w:rPr>
            </w:pPr>
          </w:p>
        </w:tc>
        <w:tc>
          <w:tcPr>
            <w:tcW w:w="7483" w:type="dxa"/>
          </w:tcPr>
          <w:p w:rsidR="00FD3D9D" w:rsidRPr="00374B27" w:rsidRDefault="00FD3D9D" w:rsidP="000D00B5">
            <w:pPr>
              <w:spacing w:line="240" w:lineRule="auto"/>
              <w:rPr>
                <w:rFonts w:ascii="Arial" w:hAnsi="Arial" w:cs="Arial"/>
                <w:sz w:val="24"/>
              </w:rPr>
            </w:pPr>
          </w:p>
        </w:tc>
      </w:tr>
    </w:tbl>
    <w:p w:rsidR="004B702F" w:rsidRPr="00374B27" w:rsidRDefault="004B702F" w:rsidP="000D00B5">
      <w:pPr>
        <w:spacing w:line="240" w:lineRule="auto"/>
        <w:ind w:firstLine="567"/>
        <w:rPr>
          <w:rFonts w:ascii="Arial" w:hAnsi="Arial" w:cs="Arial"/>
          <w:sz w:val="24"/>
        </w:rPr>
      </w:pPr>
    </w:p>
    <w:p w:rsidR="004B702F" w:rsidRPr="00374B27" w:rsidRDefault="004B702F" w:rsidP="000D00B5">
      <w:pPr>
        <w:spacing w:line="240" w:lineRule="auto"/>
        <w:ind w:firstLine="567"/>
        <w:rPr>
          <w:rFonts w:ascii="Arial" w:hAnsi="Arial" w:cs="Arial"/>
          <w:sz w:val="24"/>
        </w:rPr>
      </w:pPr>
    </w:p>
    <w:p w:rsidR="004B702F" w:rsidRPr="00374B27" w:rsidRDefault="004B702F" w:rsidP="000D00B5">
      <w:pPr>
        <w:spacing w:line="24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4B702F" w:rsidRPr="00374B27" w:rsidRDefault="004B702F" w:rsidP="000D00B5">
      <w:pPr>
        <w:spacing w:line="360" w:lineRule="auto"/>
        <w:ind w:firstLine="567"/>
        <w:rPr>
          <w:rFonts w:ascii="Arial" w:hAnsi="Arial" w:cs="Arial"/>
          <w:sz w:val="24"/>
        </w:rPr>
      </w:pPr>
    </w:p>
    <w:p w:rsidR="002D693F" w:rsidRDefault="002D693F" w:rsidP="000D00B5">
      <w:pPr>
        <w:spacing w:line="360" w:lineRule="auto"/>
        <w:ind w:firstLine="567"/>
        <w:rPr>
          <w:rFonts w:ascii="Arial" w:hAnsi="Arial" w:cs="Arial"/>
          <w:sz w:val="24"/>
        </w:rPr>
      </w:pPr>
    </w:p>
    <w:p w:rsidR="004B5CF6" w:rsidRDefault="004B5CF6" w:rsidP="000D00B5">
      <w:pPr>
        <w:spacing w:line="360" w:lineRule="auto"/>
        <w:ind w:firstLine="567"/>
        <w:rPr>
          <w:rFonts w:ascii="Arial" w:hAnsi="Arial" w:cs="Arial"/>
          <w:sz w:val="24"/>
        </w:rPr>
      </w:pPr>
    </w:p>
    <w:p w:rsidR="004B5CF6" w:rsidRPr="00374B27" w:rsidRDefault="004B5CF6" w:rsidP="000D00B5">
      <w:pPr>
        <w:spacing w:line="360" w:lineRule="auto"/>
        <w:ind w:firstLine="567"/>
        <w:rPr>
          <w:rFonts w:ascii="Arial" w:hAnsi="Arial" w:cs="Arial"/>
          <w:sz w:val="24"/>
        </w:rPr>
      </w:pPr>
    </w:p>
    <w:p w:rsidR="002D693F" w:rsidRPr="00374B27" w:rsidRDefault="002D693F" w:rsidP="000D00B5">
      <w:pPr>
        <w:spacing w:line="360" w:lineRule="auto"/>
        <w:ind w:firstLine="567"/>
        <w:rPr>
          <w:rFonts w:ascii="Arial" w:hAnsi="Arial" w:cs="Arial"/>
          <w:sz w:val="24"/>
        </w:rPr>
      </w:pPr>
    </w:p>
    <w:p w:rsidR="002D693F" w:rsidRPr="00374B27" w:rsidRDefault="002D693F" w:rsidP="000D00B5">
      <w:pPr>
        <w:spacing w:line="360" w:lineRule="auto"/>
        <w:ind w:firstLine="567"/>
        <w:rPr>
          <w:rFonts w:ascii="Arial" w:hAnsi="Arial" w:cs="Arial"/>
          <w:sz w:val="24"/>
        </w:rPr>
      </w:pPr>
    </w:p>
    <w:p w:rsidR="002D693F" w:rsidRPr="00374B27" w:rsidRDefault="002D693F" w:rsidP="000D00B5">
      <w:pPr>
        <w:spacing w:line="360" w:lineRule="auto"/>
        <w:ind w:firstLine="567"/>
        <w:rPr>
          <w:rFonts w:ascii="Arial" w:hAnsi="Arial" w:cs="Arial"/>
          <w:sz w:val="24"/>
        </w:rPr>
      </w:pPr>
    </w:p>
    <w:p w:rsidR="004B702F" w:rsidRPr="004B5CF6" w:rsidRDefault="004B5CF6" w:rsidP="004B5CF6">
      <w:pPr>
        <w:pStyle w:val="Heading1"/>
      </w:pPr>
      <w:bookmarkStart w:id="2" w:name="_Toc399151482"/>
      <w:r>
        <w:t xml:space="preserve">1 </w:t>
      </w:r>
      <w:r w:rsidR="00717305" w:rsidRPr="004B5CF6">
        <w:t>INTRODUCTION</w:t>
      </w:r>
      <w:bookmarkEnd w:id="2"/>
    </w:p>
    <w:p w:rsidR="003917BB" w:rsidRPr="00374B27" w:rsidRDefault="003917BB" w:rsidP="000D00B5">
      <w:pPr>
        <w:spacing w:line="360" w:lineRule="auto"/>
        <w:jc w:val="both"/>
        <w:rPr>
          <w:rFonts w:ascii="Arial" w:hAnsi="Arial" w:cs="Arial"/>
          <w:b/>
          <w:sz w:val="24"/>
        </w:rPr>
      </w:pPr>
    </w:p>
    <w:p w:rsidR="0091622D" w:rsidRPr="00374B27" w:rsidRDefault="00CB203C" w:rsidP="000D00B5">
      <w:pPr>
        <w:spacing w:line="360" w:lineRule="auto"/>
        <w:jc w:val="both"/>
        <w:rPr>
          <w:rFonts w:ascii="Arial" w:hAnsi="Arial" w:cs="Arial"/>
          <w:sz w:val="24"/>
        </w:rPr>
      </w:pPr>
      <w:r w:rsidRPr="00374B27">
        <w:rPr>
          <w:rFonts w:ascii="Arial" w:hAnsi="Arial" w:cs="Arial"/>
          <w:b/>
          <w:sz w:val="24"/>
        </w:rPr>
        <w:tab/>
      </w:r>
      <w:r w:rsidR="00597752" w:rsidRPr="00374B27">
        <w:rPr>
          <w:rFonts w:ascii="Arial" w:hAnsi="Arial" w:cs="Arial"/>
          <w:sz w:val="24"/>
        </w:rPr>
        <w:t xml:space="preserve">In this </w:t>
      </w:r>
      <w:r w:rsidR="002F3A23" w:rsidRPr="002F3A23">
        <w:rPr>
          <w:rFonts w:ascii="Arial" w:hAnsi="Arial" w:cs="Arial"/>
          <w:b/>
          <w:sz w:val="24"/>
        </w:rPr>
        <w:t>Technical Appendix</w:t>
      </w:r>
      <w:r w:rsidR="00597752" w:rsidRPr="00374B27">
        <w:rPr>
          <w:rFonts w:ascii="Arial" w:hAnsi="Arial" w:cs="Arial"/>
          <w:sz w:val="24"/>
        </w:rPr>
        <w:t xml:space="preserve"> it will be</w:t>
      </w:r>
      <w:r w:rsidR="00071862" w:rsidRPr="00374B27">
        <w:rPr>
          <w:rFonts w:ascii="Arial" w:hAnsi="Arial" w:cs="Arial"/>
          <w:sz w:val="24"/>
        </w:rPr>
        <w:t xml:space="preserve"> describe</w:t>
      </w:r>
      <w:r w:rsidR="00597752" w:rsidRPr="00374B27">
        <w:rPr>
          <w:rFonts w:ascii="Arial" w:hAnsi="Arial" w:cs="Arial"/>
          <w:sz w:val="24"/>
        </w:rPr>
        <w:t>d</w:t>
      </w:r>
      <w:r w:rsidR="00071862" w:rsidRPr="00374B27">
        <w:rPr>
          <w:rFonts w:ascii="Arial" w:hAnsi="Arial" w:cs="Arial"/>
          <w:sz w:val="24"/>
        </w:rPr>
        <w:t xml:space="preserve"> the steps to building the modeling. First of all, </w:t>
      </w:r>
      <w:r w:rsidR="00597752" w:rsidRPr="00374B27">
        <w:rPr>
          <w:rFonts w:ascii="Arial" w:hAnsi="Arial" w:cs="Arial"/>
          <w:sz w:val="24"/>
        </w:rPr>
        <w:t xml:space="preserve">it is necessary </w:t>
      </w:r>
      <w:r w:rsidR="00071862" w:rsidRPr="00374B27">
        <w:rPr>
          <w:rFonts w:ascii="Arial" w:hAnsi="Arial" w:cs="Arial"/>
          <w:sz w:val="24"/>
        </w:rPr>
        <w:t>to</w:t>
      </w:r>
      <w:r w:rsidR="0091622D" w:rsidRPr="00374B27">
        <w:rPr>
          <w:rFonts w:ascii="Arial" w:hAnsi="Arial" w:cs="Arial"/>
          <w:sz w:val="24"/>
        </w:rPr>
        <w:t xml:space="preserve"> estimate average nutrient profile and then </w:t>
      </w:r>
      <w:r w:rsidR="00597752" w:rsidRPr="00374B27">
        <w:rPr>
          <w:rFonts w:ascii="Arial" w:hAnsi="Arial" w:cs="Arial"/>
          <w:sz w:val="24"/>
        </w:rPr>
        <w:t>assess</w:t>
      </w:r>
      <w:r w:rsidR="0091622D" w:rsidRPr="00374B27">
        <w:rPr>
          <w:rFonts w:ascii="Arial" w:hAnsi="Arial" w:cs="Arial"/>
          <w:sz w:val="24"/>
        </w:rPr>
        <w:t xml:space="preserve"> the mortality reduction associated to changes in the average nutrient profile.</w:t>
      </w:r>
      <w:r w:rsidR="00071862" w:rsidRPr="00374B27">
        <w:rPr>
          <w:rFonts w:ascii="Arial" w:hAnsi="Arial" w:cs="Arial"/>
          <w:sz w:val="24"/>
        </w:rPr>
        <w:t xml:space="preserve"> The survey about food purchased in UK is the Living Cost and Food (2011) and </w:t>
      </w:r>
      <w:r w:rsidR="00597752" w:rsidRPr="00374B27">
        <w:rPr>
          <w:rFonts w:ascii="Arial" w:hAnsi="Arial" w:cs="Arial"/>
          <w:sz w:val="24"/>
        </w:rPr>
        <w:t>it will be</w:t>
      </w:r>
      <w:r w:rsidR="00071862" w:rsidRPr="00374B27">
        <w:rPr>
          <w:rFonts w:ascii="Arial" w:hAnsi="Arial" w:cs="Arial"/>
          <w:sz w:val="24"/>
        </w:rPr>
        <w:t xml:space="preserve"> </w:t>
      </w:r>
      <w:r w:rsidR="00D97CAF" w:rsidRPr="00374B27">
        <w:rPr>
          <w:rFonts w:ascii="Arial" w:hAnsi="Arial" w:cs="Arial"/>
          <w:sz w:val="24"/>
        </w:rPr>
        <w:t>analyze</w:t>
      </w:r>
      <w:r w:rsidR="00597752" w:rsidRPr="00374B27">
        <w:rPr>
          <w:rFonts w:ascii="Arial" w:hAnsi="Arial" w:cs="Arial"/>
          <w:sz w:val="24"/>
        </w:rPr>
        <w:t>d</w:t>
      </w:r>
      <w:r w:rsidR="00071862" w:rsidRPr="00374B27">
        <w:rPr>
          <w:rFonts w:ascii="Arial" w:hAnsi="Arial" w:cs="Arial"/>
          <w:sz w:val="24"/>
        </w:rPr>
        <w:t xml:space="preserve"> the nutrient profile of food purchased in overall UK. Then, </w:t>
      </w:r>
      <w:r w:rsidR="00597752" w:rsidRPr="00374B27">
        <w:rPr>
          <w:rFonts w:ascii="Arial" w:hAnsi="Arial" w:cs="Arial"/>
          <w:sz w:val="24"/>
        </w:rPr>
        <w:t>it will be</w:t>
      </w:r>
      <w:r w:rsidR="00071862" w:rsidRPr="00374B27">
        <w:rPr>
          <w:rFonts w:ascii="Arial" w:hAnsi="Arial" w:cs="Arial"/>
          <w:sz w:val="24"/>
        </w:rPr>
        <w:t xml:space="preserve"> simulate</w:t>
      </w:r>
      <w:r w:rsidR="00597752" w:rsidRPr="00374B27">
        <w:rPr>
          <w:rFonts w:ascii="Arial" w:hAnsi="Arial" w:cs="Arial"/>
          <w:sz w:val="24"/>
        </w:rPr>
        <w:t>d</w:t>
      </w:r>
      <w:r w:rsidR="00071862" w:rsidRPr="00374B27">
        <w:rPr>
          <w:rFonts w:ascii="Arial" w:hAnsi="Arial" w:cs="Arial"/>
          <w:sz w:val="24"/>
        </w:rPr>
        <w:t xml:space="preserve"> reductions in the consumpt</w:t>
      </w:r>
      <w:r w:rsidR="002F3A23">
        <w:rPr>
          <w:rFonts w:ascii="Arial" w:hAnsi="Arial" w:cs="Arial"/>
          <w:sz w:val="24"/>
        </w:rPr>
        <w:t xml:space="preserve">ion of salt, saturated fat and </w:t>
      </w:r>
      <w:proofErr w:type="gramStart"/>
      <w:r w:rsidR="002F3A23">
        <w:rPr>
          <w:rFonts w:ascii="Arial" w:hAnsi="Arial" w:cs="Arial"/>
          <w:sz w:val="24"/>
        </w:rPr>
        <w:t>trans</w:t>
      </w:r>
      <w:proofErr w:type="gramEnd"/>
      <w:r w:rsidR="002F3A23">
        <w:rPr>
          <w:rFonts w:ascii="Arial" w:hAnsi="Arial" w:cs="Arial"/>
          <w:sz w:val="24"/>
        </w:rPr>
        <w:t xml:space="preserve"> f</w:t>
      </w:r>
      <w:r w:rsidR="00071862" w:rsidRPr="00374B27">
        <w:rPr>
          <w:rFonts w:ascii="Arial" w:hAnsi="Arial" w:cs="Arial"/>
          <w:sz w:val="24"/>
        </w:rPr>
        <w:t>at and its impacts in reduction CVD deaths.</w:t>
      </w:r>
    </w:p>
    <w:p w:rsidR="0091622D" w:rsidRDefault="0091622D" w:rsidP="000D00B5">
      <w:pPr>
        <w:spacing w:line="360" w:lineRule="auto"/>
        <w:jc w:val="both"/>
        <w:rPr>
          <w:rFonts w:ascii="Arial" w:hAnsi="Arial" w:cs="Arial"/>
          <w:b/>
          <w:sz w:val="24"/>
        </w:rPr>
      </w:pPr>
    </w:p>
    <w:p w:rsidR="002F3A23" w:rsidRPr="00374B27" w:rsidRDefault="002F3A23" w:rsidP="004B5CF6">
      <w:pPr>
        <w:pStyle w:val="Heading1"/>
      </w:pPr>
      <w:bookmarkStart w:id="3" w:name="_Toc399151483"/>
      <w:r>
        <w:t>2 METHODS</w:t>
      </w:r>
      <w:bookmarkEnd w:id="3"/>
    </w:p>
    <w:p w:rsidR="00B7538E" w:rsidRDefault="0091622D" w:rsidP="004B5CF6">
      <w:pPr>
        <w:pStyle w:val="Heading2"/>
      </w:pPr>
      <w:bookmarkStart w:id="4" w:name="_Toc399151484"/>
      <w:r w:rsidRPr="00374B27">
        <w:t xml:space="preserve">2a </w:t>
      </w:r>
      <w:r w:rsidR="00B7538E" w:rsidRPr="00374B27">
        <w:t>QUANTIFYING THE AVERAGE NUTRIENT PROFILE OF ULTRA-PROCESSED PRODUCTS</w:t>
      </w:r>
      <w:r w:rsidR="00B7538E">
        <w:t xml:space="preserve"> AND THE OVERALL DIET</w:t>
      </w:r>
      <w:r w:rsidR="00B7538E" w:rsidRPr="00374B27">
        <w:t xml:space="preserve"> IN THE UK</w:t>
      </w:r>
      <w:bookmarkEnd w:id="4"/>
    </w:p>
    <w:p w:rsidR="00B7538E" w:rsidRDefault="00B7538E" w:rsidP="00B7538E">
      <w:pPr>
        <w:spacing w:line="360" w:lineRule="auto"/>
        <w:jc w:val="both"/>
        <w:rPr>
          <w:rFonts w:ascii="Arial" w:hAnsi="Arial" w:cs="Arial"/>
          <w:b/>
          <w:sz w:val="24"/>
        </w:rPr>
      </w:pPr>
    </w:p>
    <w:p w:rsidR="00724B84" w:rsidRPr="00374B27" w:rsidRDefault="00BD250A" w:rsidP="004B5CF6">
      <w:pPr>
        <w:pStyle w:val="Heading3"/>
      </w:pPr>
      <w:bookmarkStart w:id="5" w:name="_Toc399151485"/>
      <w:r w:rsidRPr="00374B27">
        <w:t>2a.1 UPP typology description</w:t>
      </w:r>
      <w:bookmarkEnd w:id="5"/>
    </w:p>
    <w:p w:rsidR="003917BB" w:rsidRDefault="003917BB" w:rsidP="00B7538E">
      <w:pPr>
        <w:autoSpaceDE w:val="0"/>
        <w:autoSpaceDN w:val="0"/>
        <w:adjustRightInd w:val="0"/>
        <w:spacing w:line="360" w:lineRule="auto"/>
        <w:ind w:firstLine="567"/>
        <w:jc w:val="both"/>
        <w:rPr>
          <w:rFonts w:ascii="Arial" w:eastAsiaTheme="minorHAnsi" w:hAnsi="Arial" w:cs="Arial"/>
          <w:sz w:val="24"/>
          <w:lang w:val="en-GB"/>
        </w:rPr>
      </w:pPr>
    </w:p>
    <w:p w:rsidR="003917BB" w:rsidRDefault="00B7538E" w:rsidP="00B7538E">
      <w:pPr>
        <w:autoSpaceDE w:val="0"/>
        <w:autoSpaceDN w:val="0"/>
        <w:adjustRightInd w:val="0"/>
        <w:spacing w:line="360" w:lineRule="auto"/>
        <w:ind w:firstLine="567"/>
        <w:jc w:val="both"/>
        <w:rPr>
          <w:rFonts w:ascii="Arial" w:eastAsiaTheme="minorHAnsi" w:hAnsi="Arial" w:cs="Arial"/>
          <w:sz w:val="24"/>
          <w:lang w:val="en-GB"/>
        </w:rPr>
      </w:pPr>
      <w:r w:rsidRPr="00374B27">
        <w:rPr>
          <w:rFonts w:ascii="Arial" w:eastAsiaTheme="minorHAnsi" w:hAnsi="Arial" w:cs="Arial"/>
          <w:sz w:val="24"/>
          <w:lang w:val="en-GB"/>
        </w:rPr>
        <w:t xml:space="preserve">A new </w:t>
      </w:r>
      <w:r>
        <w:rPr>
          <w:rFonts w:ascii="Arial" w:eastAsiaTheme="minorHAnsi" w:hAnsi="Arial" w:cs="Arial"/>
          <w:sz w:val="24"/>
          <w:lang w:val="en-GB"/>
        </w:rPr>
        <w:t xml:space="preserve">food </w:t>
      </w:r>
      <w:r w:rsidRPr="00374B27">
        <w:rPr>
          <w:rFonts w:ascii="Arial" w:eastAsiaTheme="minorHAnsi" w:hAnsi="Arial" w:cs="Arial"/>
          <w:sz w:val="24"/>
          <w:lang w:val="en-GB"/>
        </w:rPr>
        <w:t xml:space="preserve">classification based on the nature, extent and purpose of food processing has been devised by Monteiro et al. (2012) at the School of Public Health at the University </w:t>
      </w:r>
      <w:r>
        <w:rPr>
          <w:rFonts w:ascii="Arial" w:eastAsiaTheme="minorHAnsi" w:hAnsi="Arial" w:cs="Arial"/>
          <w:sz w:val="24"/>
          <w:lang w:val="en-GB"/>
        </w:rPr>
        <w:t>of Sao Paulo in</w:t>
      </w:r>
      <w:r w:rsidRPr="00374B27">
        <w:rPr>
          <w:rFonts w:ascii="Arial" w:eastAsiaTheme="minorHAnsi" w:hAnsi="Arial" w:cs="Arial"/>
          <w:sz w:val="24"/>
          <w:lang w:val="en-GB"/>
        </w:rPr>
        <w:t xml:space="preserve"> Brazil</w:t>
      </w:r>
      <w:r w:rsidR="00F960B3">
        <w:rPr>
          <w:rFonts w:ascii="Arial" w:eastAsiaTheme="minorHAnsi" w:hAnsi="Arial" w:cs="Arial"/>
          <w:sz w:val="24"/>
          <w:lang w:val="en-GB"/>
        </w:rPr>
        <w:t xml:space="preserve"> </w:t>
      </w:r>
      <w:r w:rsidR="00F960B3">
        <w:rPr>
          <w:rFonts w:ascii="Arial" w:eastAsiaTheme="minorHAnsi" w:hAnsi="Arial" w:cs="Arial"/>
          <w:sz w:val="24"/>
          <w:lang w:val="en-GB"/>
        </w:rPr>
        <w:fldChar w:fldCharType="begin">
          <w:fldData xml:space="preserve">PEVuZE5vdGU+PENpdGU+PEF1dGhvcj5Nb250ZWlybzwvQXV0aG9yPjxZZWFyPjIwMTA8L1llYXI+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</w:fldData>
        </w:fldChar>
      </w:r>
      <w:r w:rsidR="00F960B3">
        <w:rPr>
          <w:rFonts w:ascii="Arial" w:eastAsiaTheme="minorHAnsi" w:hAnsi="Arial" w:cs="Arial"/>
          <w:sz w:val="24"/>
          <w:lang w:val="en-GB"/>
        </w:rPr>
        <w:instrText xml:space="preserve"> ADDIN EN.CITE </w:instrText>
      </w:r>
      <w:r w:rsidR="00F960B3">
        <w:rPr>
          <w:rFonts w:ascii="Arial" w:eastAsiaTheme="minorHAnsi" w:hAnsi="Arial" w:cs="Arial"/>
          <w:sz w:val="24"/>
          <w:lang w:val="en-GB"/>
        </w:rPr>
        <w:fldChar w:fldCharType="begin">
          <w:fldData xml:space="preserve">PEVuZE5vdGU+PENpdGU+PEF1dGhvcj5Nb250ZWlybzwvQXV0aG9yPjxZZWFyPjIwMTA8L1llYXI+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</w:fldData>
        </w:fldChar>
      </w:r>
      <w:r w:rsidR="00F960B3">
        <w:rPr>
          <w:rFonts w:ascii="Arial" w:eastAsiaTheme="minorHAnsi" w:hAnsi="Arial" w:cs="Arial"/>
          <w:sz w:val="24"/>
          <w:lang w:val="en-GB"/>
        </w:rPr>
        <w:instrText xml:space="preserve"> ADDIN EN.CITE.DATA </w:instrText>
      </w:r>
      <w:r w:rsidR="00F960B3">
        <w:rPr>
          <w:rFonts w:ascii="Arial" w:eastAsiaTheme="minorHAnsi" w:hAnsi="Arial" w:cs="Arial"/>
          <w:sz w:val="24"/>
          <w:lang w:val="en-GB"/>
        </w:rPr>
      </w:r>
      <w:r w:rsidR="00F960B3">
        <w:rPr>
          <w:rFonts w:ascii="Arial" w:eastAsiaTheme="minorHAnsi" w:hAnsi="Arial" w:cs="Arial"/>
          <w:sz w:val="24"/>
          <w:lang w:val="en-GB"/>
        </w:rPr>
        <w:fldChar w:fldCharType="end"/>
      </w:r>
      <w:r w:rsidR="00F960B3">
        <w:rPr>
          <w:rFonts w:ascii="Arial" w:eastAsiaTheme="minorHAnsi" w:hAnsi="Arial" w:cs="Arial"/>
          <w:sz w:val="24"/>
          <w:lang w:val="en-GB"/>
        </w:rPr>
      </w:r>
      <w:r w:rsidR="00F960B3">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1" w:tooltip="Monteiro, 2010 #39" w:history="1">
        <w:r w:rsidR="00F960B3">
          <w:rPr>
            <w:rFonts w:ascii="Arial" w:eastAsiaTheme="minorHAnsi" w:hAnsi="Arial" w:cs="Arial"/>
            <w:noProof/>
            <w:sz w:val="24"/>
            <w:lang w:val="en-GB"/>
          </w:rPr>
          <w:t>1</w:t>
        </w:r>
      </w:hyperlink>
      <w:r w:rsidR="00F960B3">
        <w:rPr>
          <w:rFonts w:ascii="Arial" w:eastAsiaTheme="minorHAnsi" w:hAnsi="Arial" w:cs="Arial"/>
          <w:noProof/>
          <w:sz w:val="24"/>
          <w:lang w:val="en-GB"/>
        </w:rPr>
        <w:t>,</w:t>
      </w:r>
      <w:hyperlink w:anchor="_ENREF_2" w:tooltip="Monteiro, 2012 #31" w:history="1">
        <w:r w:rsidR="00F960B3">
          <w:rPr>
            <w:rFonts w:ascii="Arial" w:eastAsiaTheme="minorHAnsi" w:hAnsi="Arial" w:cs="Arial"/>
            <w:noProof/>
            <w:sz w:val="24"/>
            <w:lang w:val="en-GB"/>
          </w:rPr>
          <w:t>2</w:t>
        </w:r>
      </w:hyperlink>
      <w:r w:rsidR="00F960B3">
        <w:rPr>
          <w:rFonts w:ascii="Arial" w:eastAsiaTheme="minorHAnsi" w:hAnsi="Arial" w:cs="Arial"/>
          <w:noProof/>
          <w:sz w:val="24"/>
          <w:lang w:val="en-GB"/>
        </w:rPr>
        <w:t>]</w:t>
      </w:r>
      <w:r w:rsidR="00F960B3">
        <w:rPr>
          <w:rFonts w:ascii="Arial" w:eastAsiaTheme="minorHAnsi" w:hAnsi="Arial" w:cs="Arial"/>
          <w:sz w:val="24"/>
          <w:lang w:val="en-GB"/>
        </w:rPr>
        <w:fldChar w:fldCharType="end"/>
      </w:r>
      <w:r w:rsidR="00F960B3">
        <w:rPr>
          <w:rFonts w:ascii="Arial" w:eastAsiaTheme="minorHAnsi" w:hAnsi="Arial" w:cs="Arial"/>
          <w:sz w:val="24"/>
          <w:lang w:val="en-GB"/>
        </w:rPr>
        <w:t>.</w:t>
      </w:r>
      <w:r w:rsidRPr="00587069">
        <w:rPr>
          <w:rFonts w:ascii="Arial" w:eastAsiaTheme="minorHAnsi" w:hAnsi="Arial" w:cs="Arial"/>
          <w:sz w:val="24"/>
          <w:lang w:val="en-GB"/>
        </w:rPr>
        <w:t xml:space="preserve"> </w:t>
      </w:r>
      <w:r w:rsidRPr="00374B27">
        <w:rPr>
          <w:rFonts w:ascii="Arial" w:eastAsiaTheme="minorHAnsi" w:hAnsi="Arial" w:cs="Arial"/>
          <w:sz w:val="24"/>
          <w:lang w:val="en-GB"/>
        </w:rPr>
        <w:t>The classification categorizes</w:t>
      </w:r>
      <w:r>
        <w:rPr>
          <w:rFonts w:ascii="Arial" w:eastAsiaTheme="minorHAnsi" w:hAnsi="Arial" w:cs="Arial"/>
          <w:sz w:val="24"/>
          <w:lang w:val="en-GB"/>
        </w:rPr>
        <w:t xml:space="preserve"> </w:t>
      </w:r>
      <w:r w:rsidRPr="00374B27">
        <w:rPr>
          <w:rFonts w:ascii="Arial" w:eastAsiaTheme="minorHAnsi" w:hAnsi="Arial" w:cs="Arial"/>
          <w:sz w:val="24"/>
          <w:lang w:val="en-GB"/>
        </w:rPr>
        <w:t xml:space="preserve">foodstuffs into three </w:t>
      </w:r>
      <w:r w:rsidR="002F3A23">
        <w:rPr>
          <w:rFonts w:ascii="Arial" w:eastAsiaTheme="minorHAnsi" w:hAnsi="Arial" w:cs="Arial"/>
          <w:sz w:val="24"/>
          <w:lang w:val="en-GB"/>
        </w:rPr>
        <w:t xml:space="preserve">main </w:t>
      </w:r>
      <w:r w:rsidRPr="00374B27">
        <w:rPr>
          <w:rFonts w:ascii="Arial" w:eastAsiaTheme="minorHAnsi" w:hAnsi="Arial" w:cs="Arial"/>
          <w:sz w:val="24"/>
          <w:lang w:val="en-GB"/>
        </w:rPr>
        <w:t>groups</w:t>
      </w:r>
      <w:r w:rsidR="00807377">
        <w:rPr>
          <w:rFonts w:ascii="Arial" w:eastAsiaTheme="minorHAnsi" w:hAnsi="Arial" w:cs="Arial"/>
          <w:sz w:val="24"/>
          <w:lang w:val="en-GB"/>
        </w:rPr>
        <w:t>.</w:t>
      </w:r>
      <w:r w:rsidRPr="00374B27">
        <w:rPr>
          <w:rFonts w:ascii="Arial" w:eastAsiaTheme="minorHAnsi" w:hAnsi="Arial" w:cs="Arial"/>
          <w:sz w:val="24"/>
          <w:lang w:val="en-GB"/>
        </w:rPr>
        <w:t xml:space="preserve"> </w:t>
      </w:r>
      <w:r w:rsidR="00807377" w:rsidRPr="00374B27">
        <w:rPr>
          <w:rFonts w:ascii="Arial" w:eastAsiaTheme="minorHAnsi" w:hAnsi="Arial" w:cs="Arial"/>
          <w:sz w:val="24"/>
          <w:lang w:val="en-GB"/>
        </w:rPr>
        <w:t>For further information on the classification system please see adapted Box 1</w:t>
      </w:r>
      <w:r w:rsidR="00807377">
        <w:rPr>
          <w:rFonts w:ascii="Arial" w:eastAsiaTheme="minorHAnsi" w:hAnsi="Arial" w:cs="Arial"/>
          <w:sz w:val="24"/>
          <w:lang w:val="en-GB"/>
        </w:rPr>
        <w:t xml:space="preserve"> </w:t>
      </w:r>
      <w:r w:rsidRPr="00374B27">
        <w:rPr>
          <w:rFonts w:ascii="Arial" w:eastAsiaTheme="minorHAnsi" w:hAnsi="Arial" w:cs="Arial"/>
          <w:sz w:val="24"/>
          <w:lang w:val="en-GB"/>
        </w:rPr>
        <w:fldChar w:fldCharType="begin">
          <w:fldData xml:space="preserve">PEVuZE5vdGU+PENpdGU+PEF1dGhvcj5Nb3ViYXJhYzwvQXV0aG9yPjxZZWFyPjIwMTM8L1llYXI+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</w:fldData>
        </w:fldChar>
      </w:r>
      <w:r w:rsidR="00F960B3">
        <w:rPr>
          <w:rFonts w:ascii="Arial" w:eastAsiaTheme="minorHAnsi" w:hAnsi="Arial" w:cs="Arial"/>
          <w:sz w:val="24"/>
          <w:lang w:val="en-GB"/>
        </w:rPr>
        <w:instrText xml:space="preserve"> ADDIN EN.CITE </w:instrText>
      </w:r>
      <w:r w:rsidR="00F960B3">
        <w:rPr>
          <w:rFonts w:ascii="Arial" w:eastAsiaTheme="minorHAnsi" w:hAnsi="Arial" w:cs="Arial"/>
          <w:sz w:val="24"/>
          <w:lang w:val="en-GB"/>
        </w:rPr>
        <w:fldChar w:fldCharType="begin">
          <w:fldData xml:space="preserve">PEVuZE5vdGU+PENpdGU+PEF1dGhvcj5Nb3ViYXJhYzwvQXV0aG9yPjxZZWFyPjIwMTM8L1llYXI+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</w:fldData>
        </w:fldChar>
      </w:r>
      <w:r w:rsidR="00F960B3">
        <w:rPr>
          <w:rFonts w:ascii="Arial" w:eastAsiaTheme="minorHAnsi" w:hAnsi="Arial" w:cs="Arial"/>
          <w:sz w:val="24"/>
          <w:lang w:val="en-GB"/>
        </w:rPr>
        <w:instrText xml:space="preserve"> ADDIN EN.CITE.DATA </w:instrText>
      </w:r>
      <w:r w:rsidR="00F960B3">
        <w:rPr>
          <w:rFonts w:ascii="Arial" w:eastAsiaTheme="minorHAnsi" w:hAnsi="Arial" w:cs="Arial"/>
          <w:sz w:val="24"/>
          <w:lang w:val="en-GB"/>
        </w:rPr>
      </w:r>
      <w:r w:rsidR="00F960B3">
        <w:rPr>
          <w:rFonts w:ascii="Arial" w:eastAsiaTheme="minorHAnsi" w:hAnsi="Arial" w:cs="Arial"/>
          <w:sz w:val="24"/>
          <w:lang w:val="en-GB"/>
        </w:rPr>
        <w:fldChar w:fldCharType="end"/>
      </w:r>
      <w:r w:rsidRPr="00374B27">
        <w:rPr>
          <w:rFonts w:ascii="Arial" w:eastAsiaTheme="minorHAnsi" w:hAnsi="Arial" w:cs="Arial"/>
          <w:sz w:val="24"/>
          <w:lang w:val="en-GB"/>
        </w:rPr>
      </w:r>
      <w:r w:rsidRPr="00374B27">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3" w:tooltip="Moubarac, 2013 #6" w:history="1">
        <w:r w:rsidR="00F960B3">
          <w:rPr>
            <w:rFonts w:ascii="Arial" w:eastAsiaTheme="minorHAnsi" w:hAnsi="Arial" w:cs="Arial"/>
            <w:noProof/>
            <w:sz w:val="24"/>
            <w:lang w:val="en-GB"/>
          </w:rPr>
          <w:t>3-5</w:t>
        </w:r>
      </w:hyperlink>
      <w:r w:rsidR="00F960B3">
        <w:rPr>
          <w:rFonts w:ascii="Arial" w:eastAsiaTheme="minorHAnsi" w:hAnsi="Arial" w:cs="Arial"/>
          <w:noProof/>
          <w:sz w:val="24"/>
          <w:lang w:val="en-GB"/>
        </w:rPr>
        <w:t>]</w:t>
      </w:r>
      <w:r w:rsidRPr="00374B27">
        <w:rPr>
          <w:rFonts w:ascii="Arial" w:eastAsiaTheme="minorHAnsi" w:hAnsi="Arial" w:cs="Arial"/>
          <w:sz w:val="24"/>
          <w:lang w:val="en-GB"/>
        </w:rPr>
        <w:fldChar w:fldCharType="end"/>
      </w:r>
      <w:r w:rsidRPr="00374B27">
        <w:rPr>
          <w:rFonts w:ascii="Arial" w:eastAsiaTheme="minorHAnsi" w:hAnsi="Arial" w:cs="Arial"/>
          <w:sz w:val="24"/>
          <w:lang w:val="en-GB"/>
        </w:rPr>
        <w:t>.</w:t>
      </w:r>
      <w:r>
        <w:rPr>
          <w:rFonts w:ascii="Arial" w:eastAsiaTheme="minorHAnsi" w:hAnsi="Arial" w:cs="Arial"/>
          <w:sz w:val="24"/>
          <w:lang w:val="en-GB"/>
        </w:rPr>
        <w:t xml:space="preserve"> </w:t>
      </w:r>
    </w:p>
    <w:p w:rsidR="003917BB" w:rsidRDefault="003917BB" w:rsidP="003917BB">
      <w:pPr>
        <w:autoSpaceDE w:val="0"/>
        <w:autoSpaceDN w:val="0"/>
        <w:adjustRightInd w:val="0"/>
        <w:spacing w:line="360" w:lineRule="auto"/>
        <w:jc w:val="both"/>
        <w:rPr>
          <w:rFonts w:ascii="Arial" w:eastAsiaTheme="minorHAnsi" w:hAnsi="Arial" w:cs="Arial"/>
          <w:sz w:val="24"/>
          <w:lang w:val="en-GB"/>
        </w:rPr>
      </w:pPr>
      <w:r w:rsidRPr="00091CC2">
        <w:rPr>
          <w:rFonts w:ascii="Arial" w:eastAsiaTheme="minorHAnsi" w:hAnsi="Arial" w:cs="Arial"/>
          <w:b/>
          <w:szCs w:val="22"/>
          <w:lang w:val="en-GB"/>
        </w:rPr>
        <w:t xml:space="preserve">Box 1. </w:t>
      </w:r>
      <w:proofErr w:type="gramStart"/>
      <w:r w:rsidRPr="00091CC2">
        <w:rPr>
          <w:rFonts w:ascii="Arial" w:eastAsiaTheme="minorHAnsi" w:hAnsi="Arial" w:cs="Arial"/>
          <w:b/>
          <w:szCs w:val="22"/>
          <w:lang w:val="en-GB"/>
        </w:rPr>
        <w:t>Processing methods and examples of foods, ingredients and products.</w:t>
      </w:r>
      <w:proofErr w:type="gramEnd"/>
    </w:p>
    <w:tbl>
      <w:tblPr>
        <w:tblStyle w:val="TableGrid"/>
        <w:tblW w:w="0" w:type="auto"/>
        <w:shd w:val="clear" w:color="auto" w:fill="E5B8B7" w:themeFill="accent2" w:themeFillTint="66"/>
        <w:tblLook w:val="04A0" w:firstRow="1" w:lastRow="0" w:firstColumn="1" w:lastColumn="0" w:noHBand="0" w:noVBand="1"/>
      </w:tblPr>
      <w:tblGrid>
        <w:gridCol w:w="9180"/>
      </w:tblGrid>
      <w:tr w:rsidR="00807377" w:rsidRPr="00091CC2" w:rsidTr="00091CC2">
        <w:tc>
          <w:tcPr>
            <w:tcW w:w="9180" w:type="dxa"/>
            <w:tcBorders>
              <w:bottom w:val="single" w:sz="4" w:space="0" w:color="auto"/>
            </w:tcBorders>
            <w:shd w:val="clear" w:color="auto" w:fill="F2DBDB" w:themeFill="accent2" w:themeFillTint="33"/>
          </w:tcPr>
          <w:p w:rsidR="00807377" w:rsidRPr="00091CC2" w:rsidRDefault="00807377" w:rsidP="00091CC2">
            <w:pPr>
              <w:spacing w:line="360" w:lineRule="auto"/>
              <w:rPr>
                <w:szCs w:val="22"/>
              </w:rPr>
            </w:pPr>
            <w:r w:rsidRPr="00091CC2">
              <w:rPr>
                <w:rFonts w:ascii="Arial" w:eastAsiaTheme="minorHAnsi" w:hAnsi="Arial" w:cs="Arial"/>
                <w:b/>
                <w:szCs w:val="22"/>
                <w:lang w:val="en-GB"/>
              </w:rPr>
              <w:t>Group 1: Unprocessed and minimally processed foods</w:t>
            </w:r>
            <w:r w:rsidRPr="00091CC2">
              <w:rPr>
                <w:rFonts w:ascii="Arial" w:eastAsiaTheme="minorHAnsi" w:hAnsi="Arial" w:cs="Arial"/>
                <w:szCs w:val="22"/>
                <w:lang w:val="en-GB"/>
              </w:rPr>
              <w:t xml:space="preserve"> </w:t>
            </w:r>
          </w:p>
          <w:p w:rsidR="00807377" w:rsidRPr="00091CC2" w:rsidRDefault="00807377" w:rsidP="00091CC2">
            <w:pPr>
              <w:autoSpaceDE w:val="0"/>
              <w:autoSpaceDN w:val="0"/>
              <w:adjustRightInd w:val="0"/>
              <w:spacing w:line="360" w:lineRule="auto"/>
              <w:jc w:val="both"/>
              <w:rPr>
                <w:rFonts w:ascii="Arial" w:eastAsiaTheme="minorHAnsi" w:hAnsi="Arial" w:cs="Arial"/>
                <w:szCs w:val="22"/>
                <w:lang w:val="en-GB"/>
              </w:rPr>
            </w:pPr>
            <w:r w:rsidRPr="00091CC2">
              <w:rPr>
                <w:rFonts w:ascii="Arial" w:eastAsiaTheme="minorHAnsi" w:hAnsi="Arial" w:cs="Arial"/>
                <w:szCs w:val="22"/>
                <w:lang w:val="en-GB"/>
              </w:rPr>
              <w:t>Minimal processing methods do not add or introduce any new substances to raw foods. Usually minimal processing involves subtracting parts of the food without significantly changing the nature or use of the food. Specific processes include:</w:t>
            </w:r>
          </w:p>
          <w:p w:rsidR="00807377" w:rsidRPr="00091CC2" w:rsidRDefault="00807377" w:rsidP="00091CC2">
            <w:pPr>
              <w:pStyle w:val="ListParagraph"/>
              <w:numPr>
                <w:ilvl w:val="0"/>
                <w:numId w:val="4"/>
              </w:numPr>
              <w:ind w:left="714" w:hanging="357"/>
              <w:rPr>
                <w:rFonts w:ascii="Arial" w:hAnsi="Arial" w:cs="Arial"/>
                <w:szCs w:val="22"/>
              </w:rPr>
            </w:pPr>
            <w:r w:rsidRPr="00091CC2">
              <w:rPr>
                <w:rFonts w:ascii="Arial" w:hAnsi="Arial" w:cs="Arial"/>
                <w:szCs w:val="22"/>
              </w:rPr>
              <w:t>Cleaning, scrubbing, washing</w:t>
            </w:r>
          </w:p>
          <w:p w:rsidR="00807377" w:rsidRPr="00091CC2" w:rsidRDefault="00807377" w:rsidP="00091CC2">
            <w:pPr>
              <w:pStyle w:val="ListParagraph"/>
              <w:numPr>
                <w:ilvl w:val="0"/>
                <w:numId w:val="4"/>
              </w:numPr>
              <w:ind w:left="714" w:hanging="357"/>
              <w:rPr>
                <w:rFonts w:ascii="Arial" w:hAnsi="Arial" w:cs="Arial"/>
                <w:szCs w:val="22"/>
              </w:rPr>
            </w:pPr>
            <w:r w:rsidRPr="00091CC2">
              <w:rPr>
                <w:rFonts w:ascii="Arial" w:hAnsi="Arial" w:cs="Arial"/>
                <w:szCs w:val="22"/>
              </w:rPr>
              <w:t>Winnowing, hulling, peeling, flaking, skinning, boning, scaling, filleting, skimming</w:t>
            </w:r>
          </w:p>
          <w:p w:rsidR="00807377" w:rsidRPr="00091CC2" w:rsidRDefault="00807377" w:rsidP="00091CC2">
            <w:pPr>
              <w:pStyle w:val="ListParagraph"/>
              <w:numPr>
                <w:ilvl w:val="0"/>
                <w:numId w:val="4"/>
              </w:numPr>
              <w:ind w:left="714" w:hanging="357"/>
              <w:rPr>
                <w:rFonts w:ascii="Arial" w:hAnsi="Arial" w:cs="Arial"/>
                <w:szCs w:val="22"/>
              </w:rPr>
            </w:pPr>
            <w:r w:rsidRPr="00091CC2">
              <w:rPr>
                <w:rFonts w:ascii="Arial" w:hAnsi="Arial" w:cs="Arial"/>
                <w:szCs w:val="22"/>
              </w:rPr>
              <w:t>Drying, chilling, refrigerating, freezing, pasteurization</w:t>
            </w:r>
          </w:p>
          <w:p w:rsidR="00807377" w:rsidRPr="00091CC2" w:rsidRDefault="00807377" w:rsidP="00091CC2">
            <w:pPr>
              <w:pStyle w:val="ListParagraph"/>
              <w:numPr>
                <w:ilvl w:val="0"/>
                <w:numId w:val="4"/>
              </w:numPr>
              <w:ind w:left="714" w:hanging="357"/>
              <w:rPr>
                <w:rFonts w:ascii="Arial" w:hAnsi="Arial" w:cs="Arial"/>
                <w:szCs w:val="22"/>
              </w:rPr>
            </w:pPr>
            <w:r w:rsidRPr="00091CC2">
              <w:rPr>
                <w:rFonts w:ascii="Arial" w:hAnsi="Arial" w:cs="Arial"/>
                <w:szCs w:val="22"/>
              </w:rPr>
              <w:t>Sealing, wrapping, vacuum packing</w:t>
            </w:r>
          </w:p>
          <w:p w:rsidR="00807377" w:rsidRPr="00091CC2" w:rsidRDefault="00807377" w:rsidP="00091CC2">
            <w:pPr>
              <w:autoSpaceDE w:val="0"/>
              <w:autoSpaceDN w:val="0"/>
              <w:adjustRightInd w:val="0"/>
              <w:spacing w:line="360" w:lineRule="auto"/>
              <w:jc w:val="both"/>
              <w:rPr>
                <w:rFonts w:ascii="Arial" w:eastAsiaTheme="minorHAnsi" w:hAnsi="Arial" w:cs="Arial"/>
                <w:szCs w:val="22"/>
                <w:lang w:val="en-GB"/>
              </w:rPr>
            </w:pPr>
            <w:r w:rsidRPr="00091CC2">
              <w:rPr>
                <w:rFonts w:ascii="Arial" w:eastAsiaTheme="minorHAnsi" w:hAnsi="Arial" w:cs="Arial"/>
                <w:szCs w:val="22"/>
                <w:lang w:val="en-GB"/>
              </w:rPr>
              <w:t xml:space="preserve">Malting, which involves adding water, is also classed as a minimal process. Fermentation, where living organisms are added, is classed as a minimal process provided it does not </w:t>
            </w:r>
            <w:r w:rsidRPr="00091CC2">
              <w:rPr>
                <w:rFonts w:ascii="Arial" w:eastAsiaTheme="minorHAnsi" w:hAnsi="Arial" w:cs="Arial"/>
                <w:szCs w:val="22"/>
                <w:lang w:val="en-GB"/>
              </w:rPr>
              <w:lastRenderedPageBreak/>
              <w:t>generate alcohol.</w:t>
            </w:r>
          </w:p>
          <w:p w:rsidR="00807377" w:rsidRPr="00091CC2" w:rsidRDefault="00807377" w:rsidP="00091CC2">
            <w:pPr>
              <w:autoSpaceDE w:val="0"/>
              <w:autoSpaceDN w:val="0"/>
              <w:adjustRightInd w:val="0"/>
              <w:spacing w:line="360" w:lineRule="auto"/>
              <w:jc w:val="both"/>
              <w:rPr>
                <w:rFonts w:ascii="Arial" w:eastAsiaTheme="minorHAnsi" w:hAnsi="Arial" w:cs="Arial"/>
                <w:szCs w:val="22"/>
                <w:lang w:val="en-GB"/>
              </w:rPr>
            </w:pPr>
            <w:r w:rsidRPr="00091CC2">
              <w:rPr>
                <w:rFonts w:ascii="Arial" w:eastAsiaTheme="minorHAnsi" w:hAnsi="Arial" w:cs="Arial"/>
                <w:szCs w:val="22"/>
                <w:lang w:val="en-GB"/>
              </w:rPr>
              <w:t xml:space="preserve">Minimal processes preserve foods and make them suitable for storage. They ease culinary preparation, can enhance their nutritional quality, make them easier to digest and make them more enjoyable to eat. Unprocessed or minimally processed foods include: </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Fresh, chilled, frozen or vacuum packed vegetables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Fresh fruits, dried fruits and 100% unsweetened fruit juices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Fresh, dried, chilled or frozen meats, poultry and fish</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Fresh and pasteurized milk</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Eggs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Fermented milk such as plain yoghurt</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Grains (cereals)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Fresh, frozen and dried beans and other legumes (pulses)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Roots and tubers</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Fungi</w:t>
            </w:r>
          </w:p>
          <w:p w:rsidR="00807377" w:rsidRPr="00091CC2" w:rsidRDefault="00807377" w:rsidP="00091CC2">
            <w:pPr>
              <w:pStyle w:val="ListParagraph"/>
              <w:numPr>
                <w:ilvl w:val="0"/>
                <w:numId w:val="5"/>
              </w:numPr>
              <w:ind w:left="714" w:hanging="357"/>
              <w:rPr>
                <w:rFonts w:ascii="Arial" w:hAnsi="Arial" w:cs="Arial"/>
                <w:szCs w:val="22"/>
              </w:rPr>
            </w:pPr>
            <w:r w:rsidRPr="00091CC2">
              <w:rPr>
                <w:rFonts w:ascii="Arial" w:hAnsi="Arial" w:cs="Arial"/>
                <w:szCs w:val="22"/>
              </w:rPr>
              <w:t>Unsalted nuts and seeds</w:t>
            </w:r>
          </w:p>
          <w:p w:rsidR="00807377" w:rsidRPr="00091CC2" w:rsidRDefault="00807377" w:rsidP="00091CC2">
            <w:pPr>
              <w:pStyle w:val="ListParagraph"/>
              <w:numPr>
                <w:ilvl w:val="0"/>
                <w:numId w:val="5"/>
              </w:numPr>
              <w:ind w:left="714" w:hanging="357"/>
              <w:rPr>
                <w:szCs w:val="22"/>
              </w:rPr>
            </w:pPr>
            <w:r w:rsidRPr="00091CC2">
              <w:rPr>
                <w:rFonts w:ascii="Arial" w:hAnsi="Arial" w:cs="Arial"/>
                <w:szCs w:val="22"/>
              </w:rPr>
              <w:t>Tea, coffee, herb infusions, tap water and bottled spring water</w:t>
            </w:r>
          </w:p>
        </w:tc>
      </w:tr>
      <w:tr w:rsidR="00807377" w:rsidRPr="00091CC2" w:rsidTr="00091CC2">
        <w:tc>
          <w:tcPr>
            <w:tcW w:w="9180" w:type="dxa"/>
            <w:tcBorders>
              <w:bottom w:val="single" w:sz="4" w:space="0" w:color="auto"/>
            </w:tcBorders>
            <w:shd w:val="clear" w:color="auto" w:fill="FBD4B4" w:themeFill="accent6" w:themeFillTint="66"/>
          </w:tcPr>
          <w:p w:rsidR="00091CC2" w:rsidRDefault="00091CC2" w:rsidP="00091CC2">
            <w:pPr>
              <w:autoSpaceDE w:val="0"/>
              <w:autoSpaceDN w:val="0"/>
              <w:adjustRightInd w:val="0"/>
              <w:spacing w:line="360" w:lineRule="auto"/>
              <w:jc w:val="both"/>
              <w:rPr>
                <w:rFonts w:ascii="Arial" w:eastAsiaTheme="minorHAnsi" w:hAnsi="Arial" w:cs="Arial"/>
                <w:b/>
                <w:szCs w:val="22"/>
                <w:lang w:val="en-GB"/>
              </w:rPr>
            </w:pPr>
          </w:p>
          <w:p w:rsidR="00807377" w:rsidRPr="00091CC2" w:rsidRDefault="00807377" w:rsidP="00091CC2">
            <w:pPr>
              <w:autoSpaceDE w:val="0"/>
              <w:autoSpaceDN w:val="0"/>
              <w:adjustRightInd w:val="0"/>
              <w:spacing w:line="360" w:lineRule="auto"/>
              <w:jc w:val="both"/>
              <w:rPr>
                <w:rFonts w:ascii="Arial" w:eastAsiaTheme="minorHAnsi" w:hAnsi="Arial" w:cs="Arial"/>
                <w:b/>
                <w:szCs w:val="22"/>
                <w:lang w:val="en-GB"/>
              </w:rPr>
            </w:pPr>
            <w:r w:rsidRPr="00091CC2">
              <w:rPr>
                <w:rFonts w:ascii="Arial" w:eastAsiaTheme="minorHAnsi" w:hAnsi="Arial" w:cs="Arial"/>
                <w:b/>
                <w:szCs w:val="22"/>
                <w:lang w:val="en-GB"/>
              </w:rPr>
              <w:t>Group 2: Processed culinary ingredients</w:t>
            </w:r>
          </w:p>
          <w:p w:rsidR="00807377" w:rsidRPr="00091CC2" w:rsidRDefault="00807377" w:rsidP="00091CC2">
            <w:pPr>
              <w:spacing w:line="360" w:lineRule="auto"/>
              <w:jc w:val="both"/>
              <w:rPr>
                <w:rFonts w:asciiTheme="minorHAnsi" w:eastAsiaTheme="minorHAnsi" w:hAnsiTheme="minorHAnsi" w:cstheme="minorBidi"/>
                <w:szCs w:val="22"/>
                <w:lang w:val="en-GB"/>
              </w:rPr>
            </w:pPr>
            <w:r w:rsidRPr="00091CC2">
              <w:rPr>
                <w:rFonts w:ascii="Arial" w:eastAsiaTheme="minorHAnsi" w:hAnsi="Arial" w:cs="Arial"/>
                <w:szCs w:val="22"/>
                <w:lang w:val="en-GB"/>
              </w:rPr>
              <w:t xml:space="preserve">In isolation, culinary ingredients are unbalanced, usually being depleted in most nutrients. However, culinary ingredients are normally combined with other foods and are typically not normally consumed by themselves. Specific methods used to produce culinary ingredients include: </w:t>
            </w:r>
          </w:p>
          <w:p w:rsidR="00807377" w:rsidRPr="00091CC2" w:rsidRDefault="00807377" w:rsidP="00091CC2">
            <w:pPr>
              <w:pStyle w:val="ListParagraph"/>
              <w:numPr>
                <w:ilvl w:val="0"/>
                <w:numId w:val="6"/>
              </w:numPr>
              <w:ind w:left="714" w:hanging="357"/>
              <w:rPr>
                <w:rFonts w:ascii="Arial" w:eastAsiaTheme="minorHAnsi" w:hAnsi="Arial" w:cs="Arial"/>
                <w:szCs w:val="22"/>
                <w:lang w:val="en-GB"/>
              </w:rPr>
            </w:pPr>
            <w:r w:rsidRPr="00091CC2">
              <w:rPr>
                <w:rFonts w:ascii="Arial" w:eastAsiaTheme="minorHAnsi" w:hAnsi="Arial" w:cs="Arial"/>
                <w:szCs w:val="22"/>
                <w:lang w:val="en-GB"/>
              </w:rPr>
              <w:t xml:space="preserve">Pressing </w:t>
            </w:r>
          </w:p>
          <w:p w:rsidR="00807377" w:rsidRPr="00091CC2" w:rsidRDefault="00807377" w:rsidP="00091CC2">
            <w:pPr>
              <w:numPr>
                <w:ilvl w:val="0"/>
                <w:numId w:val="6"/>
              </w:numPr>
              <w:ind w:left="714" w:hanging="357"/>
              <w:contextualSpacing/>
              <w:rPr>
                <w:rFonts w:ascii="Arial" w:eastAsiaTheme="minorHAnsi" w:hAnsi="Arial" w:cs="Arial"/>
                <w:szCs w:val="22"/>
                <w:lang w:val="en-GB"/>
              </w:rPr>
            </w:pPr>
            <w:r w:rsidRPr="00091CC2">
              <w:rPr>
                <w:rFonts w:ascii="Arial" w:eastAsiaTheme="minorHAnsi" w:hAnsi="Arial" w:cs="Arial"/>
                <w:szCs w:val="22"/>
                <w:lang w:val="en-GB"/>
              </w:rPr>
              <w:t>Pulverising</w:t>
            </w:r>
          </w:p>
          <w:p w:rsidR="00807377" w:rsidRPr="00091CC2" w:rsidRDefault="00807377" w:rsidP="00091CC2">
            <w:pPr>
              <w:numPr>
                <w:ilvl w:val="0"/>
                <w:numId w:val="6"/>
              </w:numPr>
              <w:ind w:left="714" w:hanging="357"/>
              <w:contextualSpacing/>
              <w:rPr>
                <w:rFonts w:ascii="Arial" w:eastAsiaTheme="minorHAnsi" w:hAnsi="Arial" w:cs="Arial"/>
                <w:szCs w:val="22"/>
                <w:lang w:val="en-GB"/>
              </w:rPr>
            </w:pPr>
            <w:r w:rsidRPr="00091CC2">
              <w:rPr>
                <w:rFonts w:ascii="Arial" w:eastAsiaTheme="minorHAnsi" w:hAnsi="Arial" w:cs="Arial"/>
                <w:szCs w:val="22"/>
                <w:lang w:val="en-GB"/>
              </w:rPr>
              <w:t>Refining</w:t>
            </w:r>
          </w:p>
          <w:p w:rsidR="00807377" w:rsidRPr="00091CC2" w:rsidRDefault="00807377" w:rsidP="00091CC2">
            <w:pPr>
              <w:numPr>
                <w:ilvl w:val="0"/>
                <w:numId w:val="6"/>
              </w:numPr>
              <w:ind w:left="714" w:hanging="357"/>
              <w:contextualSpacing/>
              <w:rPr>
                <w:rFonts w:ascii="Arial" w:eastAsiaTheme="minorHAnsi" w:hAnsi="Arial" w:cs="Arial"/>
                <w:szCs w:val="22"/>
                <w:lang w:val="en-GB"/>
              </w:rPr>
            </w:pPr>
            <w:r w:rsidRPr="00091CC2">
              <w:rPr>
                <w:rFonts w:ascii="Arial" w:eastAsiaTheme="minorHAnsi" w:hAnsi="Arial" w:cs="Arial"/>
                <w:szCs w:val="22"/>
                <w:lang w:val="en-GB"/>
              </w:rPr>
              <w:br w:type="column"/>
              <w:t xml:space="preserve">Milling </w:t>
            </w:r>
          </w:p>
          <w:p w:rsidR="00807377" w:rsidRPr="00091CC2" w:rsidRDefault="00807377" w:rsidP="00091CC2">
            <w:pPr>
              <w:numPr>
                <w:ilvl w:val="0"/>
                <w:numId w:val="6"/>
              </w:numPr>
              <w:contextualSpacing/>
              <w:rPr>
                <w:rFonts w:ascii="Arial" w:eastAsiaTheme="minorHAnsi" w:hAnsi="Arial" w:cs="Arial"/>
                <w:szCs w:val="22"/>
                <w:lang w:val="en-GB"/>
              </w:rPr>
            </w:pPr>
            <w:r w:rsidRPr="00091CC2">
              <w:rPr>
                <w:rFonts w:ascii="Arial" w:eastAsiaTheme="minorHAnsi" w:hAnsi="Arial" w:cs="Arial"/>
                <w:szCs w:val="22"/>
                <w:lang w:val="en-GB"/>
              </w:rPr>
              <w:t>Crushing</w:t>
            </w:r>
          </w:p>
          <w:p w:rsidR="00807377" w:rsidRPr="00091CC2" w:rsidRDefault="00807377" w:rsidP="00091CC2">
            <w:pPr>
              <w:numPr>
                <w:ilvl w:val="0"/>
                <w:numId w:val="6"/>
              </w:numPr>
              <w:contextualSpacing/>
              <w:rPr>
                <w:rFonts w:ascii="Arial" w:eastAsiaTheme="minorHAnsi" w:hAnsi="Arial" w:cs="Arial"/>
                <w:szCs w:val="22"/>
                <w:lang w:val="en-GB"/>
              </w:rPr>
            </w:pPr>
            <w:r w:rsidRPr="00091CC2">
              <w:rPr>
                <w:rFonts w:ascii="Arial" w:eastAsiaTheme="minorHAnsi" w:hAnsi="Arial" w:cs="Arial"/>
                <w:szCs w:val="22"/>
                <w:lang w:val="en-GB"/>
              </w:rPr>
              <w:t>Grinding</w:t>
            </w:r>
          </w:p>
          <w:p w:rsidR="00807377" w:rsidRPr="00091CC2" w:rsidRDefault="00807377" w:rsidP="00091CC2">
            <w:pPr>
              <w:autoSpaceDE w:val="0"/>
              <w:autoSpaceDN w:val="0"/>
              <w:adjustRightInd w:val="0"/>
              <w:spacing w:line="360" w:lineRule="auto"/>
              <w:jc w:val="both"/>
              <w:rPr>
                <w:rFonts w:ascii="Arial" w:eastAsiaTheme="minorHAnsi" w:hAnsi="Arial" w:cs="Arial"/>
                <w:szCs w:val="22"/>
                <w:lang w:val="en-GB"/>
              </w:rPr>
            </w:pPr>
            <w:r w:rsidRPr="00091CC2">
              <w:rPr>
                <w:rFonts w:ascii="Arial" w:eastAsiaTheme="minorHAnsi" w:hAnsi="Arial" w:cs="Arial"/>
                <w:szCs w:val="22"/>
                <w:lang w:val="en-GB"/>
              </w:rPr>
              <w:t xml:space="preserve">These are often used in addition to minimal processing methods. Stabilising or ‘purifying’ agents and other additives may also be used. Examples of ingredients in this category include: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Plant oils and animal fats such as butter and lard</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Sugar</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Salt</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Starches, flours and uncooked pastas made from oil and water</w:t>
            </w:r>
          </w:p>
          <w:p w:rsidR="00807377" w:rsidRPr="00091CC2" w:rsidRDefault="00807377" w:rsidP="00091CC2">
            <w:pPr>
              <w:autoSpaceDE w:val="0"/>
              <w:autoSpaceDN w:val="0"/>
              <w:adjustRightInd w:val="0"/>
              <w:spacing w:line="360" w:lineRule="auto"/>
              <w:jc w:val="both"/>
              <w:rPr>
                <w:rFonts w:ascii="Arial" w:eastAsiaTheme="minorHAnsi" w:hAnsi="Arial" w:cs="Arial"/>
                <w:b/>
                <w:szCs w:val="22"/>
                <w:lang w:val="en-GB"/>
              </w:rPr>
            </w:pPr>
            <w:r w:rsidRPr="00091CC2">
              <w:rPr>
                <w:rFonts w:ascii="Arial" w:eastAsiaTheme="minorHAnsi" w:hAnsi="Arial" w:cs="Arial"/>
                <w:szCs w:val="22"/>
                <w:lang w:val="en-GB"/>
              </w:rPr>
              <w:t>The function of processed culinary ingredients is to be combined with foods to make palatable, diverse, nourishing and enjoyable dishes and meals. Their nutritional significance should therefore not be assessed in isolation but in combination with whole foods.</w:t>
            </w:r>
          </w:p>
        </w:tc>
      </w:tr>
      <w:tr w:rsidR="00807377" w:rsidRPr="00091CC2" w:rsidTr="00091CC2">
        <w:trPr>
          <w:trHeight w:val="699"/>
        </w:trPr>
        <w:tc>
          <w:tcPr>
            <w:tcW w:w="9180" w:type="dxa"/>
            <w:shd w:val="clear" w:color="auto" w:fill="FDE9D9" w:themeFill="accent6" w:themeFillTint="33"/>
          </w:tcPr>
          <w:p w:rsidR="00091CC2" w:rsidRDefault="00091CC2" w:rsidP="00091CC2">
            <w:pPr>
              <w:autoSpaceDE w:val="0"/>
              <w:autoSpaceDN w:val="0"/>
              <w:adjustRightInd w:val="0"/>
              <w:spacing w:line="360" w:lineRule="auto"/>
              <w:jc w:val="both"/>
              <w:rPr>
                <w:rFonts w:ascii="Arial" w:eastAsiaTheme="minorHAnsi" w:hAnsi="Arial" w:cs="Arial"/>
                <w:b/>
                <w:szCs w:val="22"/>
                <w:lang w:val="en-GB"/>
              </w:rPr>
            </w:pPr>
          </w:p>
          <w:p w:rsidR="00807377" w:rsidRPr="00091CC2" w:rsidRDefault="00807377" w:rsidP="00091CC2">
            <w:pPr>
              <w:autoSpaceDE w:val="0"/>
              <w:autoSpaceDN w:val="0"/>
              <w:adjustRightInd w:val="0"/>
              <w:spacing w:line="360" w:lineRule="auto"/>
              <w:jc w:val="both"/>
              <w:rPr>
                <w:rFonts w:ascii="Arial" w:eastAsiaTheme="minorHAnsi" w:hAnsi="Arial" w:cs="Arial"/>
                <w:szCs w:val="22"/>
                <w:lang w:val="en-GB"/>
              </w:rPr>
            </w:pPr>
            <w:r w:rsidRPr="00091CC2">
              <w:rPr>
                <w:rFonts w:ascii="Arial" w:eastAsiaTheme="minorHAnsi" w:hAnsi="Arial" w:cs="Arial"/>
                <w:b/>
                <w:szCs w:val="22"/>
                <w:lang w:val="en-GB"/>
              </w:rPr>
              <w:t xml:space="preserve">Group 3: Ready-to-consume processed </w:t>
            </w:r>
            <w:r w:rsidR="00595C8A">
              <w:rPr>
                <w:rFonts w:ascii="Arial" w:eastAsiaTheme="minorHAnsi" w:hAnsi="Arial" w:cs="Arial"/>
                <w:b/>
                <w:szCs w:val="22"/>
                <w:lang w:val="en-GB"/>
              </w:rPr>
              <w:t>products and</w:t>
            </w:r>
            <w:r w:rsidRPr="00091CC2">
              <w:rPr>
                <w:rFonts w:ascii="Arial" w:eastAsiaTheme="minorHAnsi" w:hAnsi="Arial" w:cs="Arial"/>
                <w:b/>
                <w:szCs w:val="22"/>
                <w:lang w:val="en-GB"/>
              </w:rPr>
              <w:t xml:space="preserve"> ultra-processed products</w:t>
            </w:r>
            <w:r w:rsidRPr="00091CC2">
              <w:rPr>
                <w:rFonts w:ascii="Arial" w:eastAsiaTheme="minorHAnsi" w:hAnsi="Arial" w:cs="Arial"/>
                <w:szCs w:val="22"/>
                <w:lang w:val="en-GB"/>
              </w:rPr>
              <w:t xml:space="preserve"> </w:t>
            </w:r>
          </w:p>
          <w:p w:rsidR="00807377" w:rsidRPr="00091CC2" w:rsidRDefault="00595C8A" w:rsidP="00091CC2">
            <w:pPr>
              <w:autoSpaceDE w:val="0"/>
              <w:autoSpaceDN w:val="0"/>
              <w:adjustRightInd w:val="0"/>
              <w:spacing w:line="360" w:lineRule="auto"/>
              <w:jc w:val="both"/>
              <w:rPr>
                <w:rFonts w:ascii="Arial" w:eastAsiaTheme="minorHAnsi" w:hAnsi="Arial" w:cs="Arial"/>
                <w:szCs w:val="22"/>
                <w:lang w:val="en-GB"/>
              </w:rPr>
            </w:pPr>
            <w:r>
              <w:rPr>
                <w:rFonts w:ascii="Arial" w:eastAsiaTheme="minorHAnsi" w:hAnsi="Arial" w:cs="Arial"/>
                <w:szCs w:val="22"/>
                <w:lang w:val="en-GB"/>
              </w:rPr>
              <w:t xml:space="preserve">Group 3a </w:t>
            </w:r>
            <w:r w:rsidR="00807377" w:rsidRPr="00091CC2">
              <w:rPr>
                <w:rFonts w:ascii="Arial" w:eastAsiaTheme="minorHAnsi" w:hAnsi="Arial" w:cs="Arial"/>
                <w:szCs w:val="22"/>
                <w:lang w:val="en-GB"/>
              </w:rPr>
              <w:t xml:space="preserve">‘Processed food products’ are directly derived from foods and are recognisable as versions of the original foods. Processed food products are manufactured through processes including: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lastRenderedPageBreak/>
              <w:t>Canning and bottling using oils, sugars or salt</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Salting, salt pickling</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Smoking, curing</w:t>
            </w:r>
          </w:p>
          <w:p w:rsidR="00807377" w:rsidRPr="00091CC2" w:rsidRDefault="00807377" w:rsidP="00091CC2">
            <w:pPr>
              <w:spacing w:line="360" w:lineRule="auto"/>
              <w:ind w:left="360"/>
              <w:rPr>
                <w:szCs w:val="22"/>
              </w:rPr>
            </w:pPr>
            <w:r w:rsidRPr="00091CC2">
              <w:rPr>
                <w:rFonts w:ascii="Arial" w:eastAsiaTheme="minorHAnsi" w:hAnsi="Arial" w:cs="Arial"/>
                <w:szCs w:val="22"/>
                <w:lang w:val="en-GB"/>
              </w:rPr>
              <w:t>Examples include:</w:t>
            </w:r>
            <w:r w:rsidRPr="00091CC2">
              <w:rPr>
                <w:szCs w:val="22"/>
              </w:rPr>
              <w:t xml:space="preserve">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Canned vegetables or legumes preserved in brine</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Whole fruits preserved in syrup</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Tinned fish preserved in oil</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Some processed meats such as ham, bacon, pastrami, smoked fish</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Cheese (to which salt is added)</w:t>
            </w:r>
          </w:p>
          <w:p w:rsidR="00807377" w:rsidRPr="00091CC2" w:rsidRDefault="00807377" w:rsidP="00091CC2">
            <w:pPr>
              <w:autoSpaceDE w:val="0"/>
              <w:autoSpaceDN w:val="0"/>
              <w:adjustRightInd w:val="0"/>
              <w:spacing w:line="360" w:lineRule="auto"/>
              <w:ind w:firstLine="567"/>
              <w:jc w:val="both"/>
              <w:rPr>
                <w:rFonts w:ascii="Arial" w:eastAsiaTheme="minorHAnsi" w:hAnsi="Arial" w:cs="Arial"/>
                <w:szCs w:val="22"/>
                <w:lang w:val="en-GB"/>
              </w:rPr>
            </w:pPr>
            <w:r w:rsidRPr="00091CC2">
              <w:rPr>
                <w:rFonts w:ascii="Arial" w:eastAsiaTheme="minorHAnsi" w:hAnsi="Arial" w:cs="Arial"/>
                <w:szCs w:val="22"/>
                <w:lang w:val="en-GB"/>
              </w:rPr>
              <w:t xml:space="preserve">Group 3b, Ultra-processed products, are typically not recognisable as versions of whole foods, although ultra-processing often includes techniques designed to imitate the appearance, shape and sensory qualities of whole foods. </w:t>
            </w:r>
          </w:p>
          <w:p w:rsidR="00807377" w:rsidRPr="00091CC2" w:rsidRDefault="00807377" w:rsidP="00091CC2">
            <w:pPr>
              <w:autoSpaceDE w:val="0"/>
              <w:autoSpaceDN w:val="0"/>
              <w:adjustRightInd w:val="0"/>
              <w:spacing w:line="360" w:lineRule="auto"/>
              <w:ind w:firstLine="567"/>
              <w:jc w:val="both"/>
              <w:rPr>
                <w:rFonts w:ascii="Arial" w:eastAsiaTheme="minorHAnsi" w:hAnsi="Arial" w:cs="Arial"/>
                <w:szCs w:val="22"/>
                <w:lang w:val="en-GB"/>
              </w:rPr>
            </w:pPr>
            <w:r w:rsidRPr="00091CC2">
              <w:rPr>
                <w:rFonts w:ascii="Arial" w:eastAsiaTheme="minorHAnsi" w:hAnsi="Arial" w:cs="Arial"/>
                <w:szCs w:val="22"/>
                <w:lang w:val="en-GB"/>
              </w:rPr>
              <w:t>Some are directly derived from the combination of foods and ingredients such as oils, fats, flours, starches, and sugar. Others are made through further processing of food constituents. The majority contain many additives such as preservatives, stabilisers, emulsifiers, solvents, binders, sweeteners, sensory enhancers, flavours and colours. Most of these ingredients used by food manufacturers to make ultra-processed products are not available to consumers. Bulk is often added using air or water. Synthetic micronutrients may be added to ‘fortify’ the products. Examples of group 3b products include:</w:t>
            </w:r>
          </w:p>
          <w:p w:rsidR="00807377" w:rsidRPr="00091CC2" w:rsidRDefault="00807377" w:rsidP="00091CC2">
            <w:pPr>
              <w:spacing w:line="360" w:lineRule="auto"/>
              <w:rPr>
                <w:rFonts w:ascii="Arial" w:hAnsi="Arial" w:cs="Arial"/>
                <w:szCs w:val="22"/>
              </w:rPr>
            </w:pPr>
            <w:r w:rsidRPr="00091CC2">
              <w:rPr>
                <w:rFonts w:ascii="Arial" w:hAnsi="Arial" w:cs="Arial"/>
                <w:szCs w:val="22"/>
              </w:rPr>
              <w:t>Pre-prepared meat, fish, vegetable or cheese dishes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Pre-prepared pizza or pasta dishes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Burgers and hotdogs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Chips and French fries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Poultry and fish ‘nuggets’, ‘sticks’ or ‘fingers’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Animal products made from flour and salt with scraps/remnants of meat</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‘Instant’ packaged soups and noodles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Bread, breakfast cereals and other cereal products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 xml:space="preserve">Sweetened breads and buns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Ice cream, chocolates, confectionery</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 xml:space="preserve">Cookies, biscuits,  cakes, pastries and desserts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Cake mixes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Chips (crisps) and other fatty, salty or sweet snack products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Sugared milk and sweetened fruit drinks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 xml:space="preserve">Cola and ‘energy’ drinks </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Energy bars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Preserves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Sauces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Meat, yeast and other extracts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Margarines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Canned/dehydrated soups</w:t>
            </w:r>
          </w:p>
          <w:p w:rsidR="00807377" w:rsidRPr="00091CC2" w:rsidRDefault="00807377" w:rsidP="00091CC2">
            <w:pPr>
              <w:pStyle w:val="ListParagraph"/>
              <w:numPr>
                <w:ilvl w:val="0"/>
                <w:numId w:val="6"/>
              </w:numPr>
              <w:ind w:left="714" w:hanging="357"/>
              <w:rPr>
                <w:rFonts w:ascii="Arial" w:hAnsi="Arial" w:cs="Arial"/>
                <w:szCs w:val="22"/>
              </w:rPr>
            </w:pPr>
            <w:r w:rsidRPr="00091CC2">
              <w:rPr>
                <w:rFonts w:ascii="Arial" w:hAnsi="Arial" w:cs="Arial"/>
                <w:szCs w:val="22"/>
              </w:rPr>
              <w:t>Instant formula and follow-on milks</w:t>
            </w:r>
          </w:p>
          <w:p w:rsidR="00807377" w:rsidRPr="00091CC2" w:rsidRDefault="00807377" w:rsidP="00091CC2">
            <w:pPr>
              <w:autoSpaceDE w:val="0"/>
              <w:autoSpaceDN w:val="0"/>
              <w:adjustRightInd w:val="0"/>
              <w:spacing w:line="360" w:lineRule="auto"/>
              <w:ind w:firstLine="567"/>
              <w:jc w:val="both"/>
              <w:rPr>
                <w:rFonts w:ascii="Arial" w:eastAsiaTheme="minorHAnsi" w:hAnsi="Arial" w:cs="Arial"/>
                <w:b/>
                <w:szCs w:val="22"/>
                <w:lang w:val="en-GB"/>
              </w:rPr>
            </w:pPr>
          </w:p>
        </w:tc>
      </w:tr>
    </w:tbl>
    <w:p w:rsidR="00BD250A" w:rsidRDefault="00BD250A" w:rsidP="00BD250A">
      <w:pPr>
        <w:autoSpaceDE w:val="0"/>
        <w:autoSpaceDN w:val="0"/>
        <w:adjustRightInd w:val="0"/>
        <w:spacing w:line="360" w:lineRule="auto"/>
        <w:ind w:firstLine="567"/>
        <w:jc w:val="both"/>
        <w:rPr>
          <w:rFonts w:ascii="Arial" w:eastAsiaTheme="minorHAnsi" w:hAnsi="Arial" w:cs="Arial"/>
          <w:sz w:val="24"/>
          <w:lang w:val="en-GB"/>
        </w:rPr>
      </w:pPr>
    </w:p>
    <w:p w:rsidR="003917BB" w:rsidRDefault="003917BB" w:rsidP="00BD250A">
      <w:pPr>
        <w:autoSpaceDE w:val="0"/>
        <w:autoSpaceDN w:val="0"/>
        <w:adjustRightInd w:val="0"/>
        <w:spacing w:line="360" w:lineRule="auto"/>
        <w:ind w:firstLine="567"/>
        <w:jc w:val="both"/>
        <w:rPr>
          <w:rFonts w:ascii="Arial" w:eastAsiaTheme="minorHAnsi" w:hAnsi="Arial" w:cs="Arial"/>
          <w:sz w:val="24"/>
          <w:lang w:val="en-GB"/>
        </w:rPr>
      </w:pPr>
    </w:p>
    <w:p w:rsidR="00CA6345" w:rsidRDefault="00CA6345" w:rsidP="00BD250A">
      <w:pPr>
        <w:autoSpaceDE w:val="0"/>
        <w:autoSpaceDN w:val="0"/>
        <w:adjustRightInd w:val="0"/>
        <w:spacing w:line="360" w:lineRule="auto"/>
        <w:ind w:firstLine="567"/>
        <w:jc w:val="both"/>
        <w:rPr>
          <w:rFonts w:ascii="Arial" w:eastAsiaTheme="minorHAnsi" w:hAnsi="Arial" w:cs="Arial"/>
          <w:sz w:val="24"/>
          <w:lang w:val="en-GB"/>
        </w:rPr>
      </w:pPr>
    </w:p>
    <w:p w:rsidR="00CA6345" w:rsidRDefault="00CA6345" w:rsidP="00BD250A">
      <w:pPr>
        <w:autoSpaceDE w:val="0"/>
        <w:autoSpaceDN w:val="0"/>
        <w:adjustRightInd w:val="0"/>
        <w:spacing w:line="360" w:lineRule="auto"/>
        <w:ind w:firstLine="567"/>
        <w:jc w:val="both"/>
        <w:rPr>
          <w:rFonts w:ascii="Arial" w:eastAsiaTheme="minorHAnsi" w:hAnsi="Arial" w:cs="Arial"/>
          <w:sz w:val="24"/>
          <w:lang w:val="en-GB"/>
        </w:rPr>
      </w:pPr>
    </w:p>
    <w:p w:rsidR="00CA6345" w:rsidRDefault="00CA6345" w:rsidP="00BD250A">
      <w:pPr>
        <w:autoSpaceDE w:val="0"/>
        <w:autoSpaceDN w:val="0"/>
        <w:adjustRightInd w:val="0"/>
        <w:spacing w:line="360" w:lineRule="auto"/>
        <w:ind w:firstLine="567"/>
        <w:jc w:val="both"/>
        <w:rPr>
          <w:rFonts w:ascii="Arial" w:eastAsiaTheme="minorHAnsi" w:hAnsi="Arial" w:cs="Arial"/>
          <w:sz w:val="24"/>
          <w:lang w:val="en-GB"/>
        </w:rPr>
      </w:pPr>
    </w:p>
    <w:p w:rsidR="0091622D" w:rsidRDefault="0091622D" w:rsidP="004B5CF6">
      <w:pPr>
        <w:pStyle w:val="Heading2"/>
      </w:pPr>
      <w:bookmarkStart w:id="6" w:name="_Toc399151486"/>
      <w:r w:rsidRPr="003917BB">
        <w:t xml:space="preserve">2a.2 </w:t>
      </w:r>
      <w:r w:rsidR="004B5CF6">
        <w:t xml:space="preserve"> </w:t>
      </w:r>
      <w:r w:rsidRPr="003917BB">
        <w:t>Data sources and processing</w:t>
      </w:r>
      <w:bookmarkEnd w:id="6"/>
      <w:r w:rsidRPr="003917BB">
        <w:t xml:space="preserve"> </w:t>
      </w:r>
    </w:p>
    <w:p w:rsidR="00921BC0" w:rsidRPr="00CA6345" w:rsidRDefault="00921BC0" w:rsidP="00CA6345">
      <w:pPr>
        <w:spacing w:line="360" w:lineRule="auto"/>
        <w:ind w:firstLine="720"/>
        <w:rPr>
          <w:rFonts w:ascii="Arial" w:hAnsi="Arial" w:cs="Arial"/>
          <w:sz w:val="24"/>
        </w:rPr>
      </w:pPr>
      <w:r w:rsidRPr="00CA6345">
        <w:rPr>
          <w:rFonts w:ascii="Arial" w:hAnsi="Arial" w:cs="Arial"/>
          <w:sz w:val="24"/>
        </w:rPr>
        <w:t xml:space="preserve">In this section, we present detailed information on model inputs and data sources. </w:t>
      </w:r>
    </w:p>
    <w:p w:rsidR="00921BC0" w:rsidRPr="005C3A30" w:rsidRDefault="00CA6345" w:rsidP="004B5CF6">
      <w:pPr>
        <w:pStyle w:val="Heading3"/>
      </w:pPr>
      <w:bookmarkStart w:id="7" w:name="_Toc399151487"/>
      <w:r w:rsidRPr="005C3A30">
        <w:t xml:space="preserve">2a.2.1 </w:t>
      </w:r>
      <w:r w:rsidR="00921BC0" w:rsidRPr="005C3A30">
        <w:t>Main model Inputs</w:t>
      </w:r>
      <w:bookmarkEnd w:id="7"/>
    </w:p>
    <w:p w:rsidR="00921BC0" w:rsidRPr="00CA6345" w:rsidRDefault="00921BC0" w:rsidP="004B5CF6">
      <w:pPr>
        <w:pStyle w:val="Heading4"/>
        <w:rPr>
          <w:lang w:val="en-GB"/>
        </w:rPr>
      </w:pPr>
      <w:r w:rsidRPr="00CA6345">
        <w:rPr>
          <w:lang w:val="en-GB"/>
        </w:rPr>
        <w:t>Table A. Population and data sources used in the IMPACT model</w:t>
      </w:r>
    </w:p>
    <w:tbl>
      <w:tblPr>
        <w:tblStyle w:val="LightShading"/>
        <w:tblW w:w="8787" w:type="dxa"/>
        <w:tblLook w:val="04A0" w:firstRow="1" w:lastRow="0" w:firstColumn="1" w:lastColumn="0" w:noHBand="0" w:noVBand="1"/>
      </w:tblPr>
      <w:tblGrid>
        <w:gridCol w:w="3855"/>
        <w:gridCol w:w="4932"/>
      </w:tblGrid>
      <w:tr w:rsidR="00921BC0" w:rsidRPr="008B48D6" w:rsidTr="00CA6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Pr>
          <w:p w:rsidR="00921BC0" w:rsidRPr="008B48D6" w:rsidRDefault="00921BC0" w:rsidP="0052353C">
            <w:pPr>
              <w:spacing w:line="360" w:lineRule="auto"/>
              <w:rPr>
                <w:rFonts w:ascii="Arial" w:hAnsi="Arial" w:cs="Arial"/>
                <w:szCs w:val="22"/>
                <w:lang w:val="en-GB"/>
              </w:rPr>
            </w:pPr>
            <w:r w:rsidRPr="008B48D6">
              <w:rPr>
                <w:rFonts w:ascii="Arial" w:hAnsi="Arial" w:cs="Arial"/>
                <w:szCs w:val="22"/>
                <w:lang w:val="en-GB"/>
              </w:rPr>
              <w:t>Information</w:t>
            </w:r>
          </w:p>
        </w:tc>
        <w:tc>
          <w:tcPr>
            <w:tcW w:w="4932" w:type="dxa"/>
          </w:tcPr>
          <w:p w:rsidR="00921BC0" w:rsidRPr="008B48D6" w:rsidRDefault="00921BC0" w:rsidP="0052353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t>Source</w:t>
            </w:r>
          </w:p>
        </w:tc>
      </w:tr>
      <w:tr w:rsidR="00921BC0" w:rsidRPr="008B48D6" w:rsidTr="008B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shd w:val="clear" w:color="auto" w:fill="BFBFBF" w:themeFill="background1" w:themeFillShade="BF"/>
          </w:tcPr>
          <w:p w:rsidR="00921BC0" w:rsidRPr="008B48D6" w:rsidRDefault="00921BC0" w:rsidP="0052353C">
            <w:pPr>
              <w:spacing w:line="360" w:lineRule="auto"/>
              <w:rPr>
                <w:rFonts w:ascii="Arial" w:hAnsi="Arial" w:cs="Arial"/>
                <w:b w:val="0"/>
                <w:szCs w:val="22"/>
                <w:lang w:val="en-GB"/>
              </w:rPr>
            </w:pPr>
            <w:r w:rsidRPr="008B48D6">
              <w:rPr>
                <w:rFonts w:ascii="Arial" w:hAnsi="Arial" w:cs="Arial"/>
                <w:b w:val="0"/>
                <w:szCs w:val="22"/>
                <w:lang w:val="en-GB"/>
              </w:rPr>
              <w:t>Population data</w:t>
            </w:r>
          </w:p>
        </w:tc>
        <w:tc>
          <w:tcPr>
            <w:tcW w:w="4932" w:type="dxa"/>
            <w:shd w:val="clear" w:color="auto" w:fill="BFBFBF" w:themeFill="background1" w:themeFillShade="BF"/>
          </w:tcPr>
          <w:p w:rsidR="00921BC0" w:rsidRPr="008B48D6" w:rsidRDefault="00921BC0" w:rsidP="0052353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lang w:val="en-GB"/>
              </w:rPr>
            </w:pPr>
          </w:p>
        </w:tc>
      </w:tr>
      <w:tr w:rsidR="00921BC0" w:rsidRPr="008B48D6" w:rsidTr="00CA6345">
        <w:tc>
          <w:tcPr>
            <w:cnfStyle w:val="001000000000" w:firstRow="0" w:lastRow="0" w:firstColumn="1" w:lastColumn="0" w:oddVBand="0" w:evenVBand="0" w:oddHBand="0" w:evenHBand="0" w:firstRowFirstColumn="0" w:firstRowLastColumn="0" w:lastRowFirstColumn="0" w:lastRowLastColumn="0"/>
            <w:tcW w:w="3855" w:type="dxa"/>
          </w:tcPr>
          <w:p w:rsidR="00921BC0" w:rsidRPr="008B48D6" w:rsidRDefault="00921BC0" w:rsidP="0052353C">
            <w:pPr>
              <w:spacing w:line="360" w:lineRule="auto"/>
              <w:rPr>
                <w:rFonts w:ascii="Arial" w:hAnsi="Arial" w:cs="Arial"/>
                <w:szCs w:val="22"/>
                <w:lang w:val="en-GB"/>
              </w:rPr>
            </w:pPr>
            <w:r w:rsidRPr="008B48D6">
              <w:rPr>
                <w:rFonts w:ascii="Arial" w:hAnsi="Arial" w:cs="Arial"/>
                <w:szCs w:val="22"/>
                <w:lang w:val="en-GB"/>
              </w:rPr>
              <w:t>Population counts by age and sex 2010 and population projection 2030.</w:t>
            </w:r>
          </w:p>
          <w:p w:rsidR="00921BC0" w:rsidRPr="008B48D6" w:rsidRDefault="00921BC0" w:rsidP="0052353C">
            <w:pPr>
              <w:spacing w:line="360" w:lineRule="auto"/>
              <w:rPr>
                <w:rFonts w:ascii="Arial" w:hAnsi="Arial" w:cs="Arial"/>
                <w:szCs w:val="22"/>
                <w:lang w:val="en-GB"/>
              </w:rPr>
            </w:pPr>
          </w:p>
        </w:tc>
        <w:tc>
          <w:tcPr>
            <w:tcW w:w="4932" w:type="dxa"/>
          </w:tcPr>
          <w:p w:rsidR="00921BC0" w:rsidRPr="008B48D6" w:rsidRDefault="00921BC0" w:rsidP="0052353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t>SOURCE: 2010-based National Population Projections (</w:t>
            </w:r>
            <w:r w:rsidRPr="008B48D6">
              <w:rPr>
                <w:rFonts w:ascii="Arial" w:hAnsi="Arial" w:cs="Arial"/>
                <w:i/>
                <w:szCs w:val="22"/>
                <w:lang w:val="en-GB"/>
              </w:rPr>
              <w:t xml:space="preserve">ONS </w:t>
            </w:r>
            <w:r w:rsidRPr="008B48D6">
              <w:rPr>
                <w:rFonts w:ascii="Arial" w:hAnsi="Arial" w:cs="Arial"/>
                <w:szCs w:val="22"/>
                <w:lang w:val="en-GB"/>
              </w:rPr>
              <w:t>2011)</w:t>
            </w:r>
          </w:p>
        </w:tc>
      </w:tr>
      <w:tr w:rsidR="00921BC0" w:rsidRPr="008B48D6" w:rsidTr="008B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7" w:type="dxa"/>
            <w:gridSpan w:val="2"/>
            <w:shd w:val="clear" w:color="auto" w:fill="BFBFBF" w:themeFill="background1" w:themeFillShade="BF"/>
          </w:tcPr>
          <w:p w:rsidR="00921BC0" w:rsidRPr="008B48D6" w:rsidRDefault="00921BC0" w:rsidP="0052353C">
            <w:pPr>
              <w:spacing w:line="360" w:lineRule="auto"/>
              <w:rPr>
                <w:rFonts w:ascii="Arial" w:hAnsi="Arial" w:cs="Arial"/>
                <w:szCs w:val="22"/>
                <w:lang w:val="en-GB"/>
              </w:rPr>
            </w:pPr>
            <w:r w:rsidRPr="008B48D6">
              <w:rPr>
                <w:rFonts w:ascii="Arial" w:hAnsi="Arial" w:cs="Arial"/>
                <w:b w:val="0"/>
                <w:szCs w:val="22"/>
                <w:lang w:val="en-GB"/>
              </w:rPr>
              <w:t>Number of deaths by CHD and Stroke</w:t>
            </w:r>
          </w:p>
        </w:tc>
      </w:tr>
      <w:tr w:rsidR="00921BC0" w:rsidRPr="008B48D6" w:rsidTr="00CA6345">
        <w:tc>
          <w:tcPr>
            <w:cnfStyle w:val="001000000000" w:firstRow="0" w:lastRow="0" w:firstColumn="1" w:lastColumn="0" w:oddVBand="0" w:evenVBand="0" w:oddHBand="0" w:evenHBand="0" w:firstRowFirstColumn="0" w:firstRowLastColumn="0" w:lastRowFirstColumn="0" w:lastRowLastColumn="0"/>
            <w:tcW w:w="3855" w:type="dxa"/>
          </w:tcPr>
          <w:p w:rsidR="00921BC0" w:rsidRPr="008B48D6" w:rsidRDefault="00921BC0" w:rsidP="0052353C">
            <w:pPr>
              <w:spacing w:line="360" w:lineRule="auto"/>
              <w:rPr>
                <w:rFonts w:ascii="Arial" w:hAnsi="Arial" w:cs="Arial"/>
                <w:szCs w:val="22"/>
                <w:lang w:val="en-GB"/>
              </w:rPr>
            </w:pPr>
            <w:r w:rsidRPr="008B48D6">
              <w:rPr>
                <w:rFonts w:ascii="Arial" w:hAnsi="Arial" w:cs="Arial"/>
                <w:szCs w:val="22"/>
                <w:lang w:val="en-GB"/>
              </w:rPr>
              <w:t>CHD deaths stratified by age and sex</w:t>
            </w:r>
          </w:p>
          <w:p w:rsidR="00921BC0" w:rsidRPr="008B48D6" w:rsidRDefault="00921BC0" w:rsidP="0052353C">
            <w:pPr>
              <w:spacing w:line="360" w:lineRule="auto"/>
              <w:rPr>
                <w:rFonts w:ascii="Arial" w:hAnsi="Arial" w:cs="Arial"/>
                <w:szCs w:val="22"/>
                <w:lang w:val="en-GB"/>
              </w:rPr>
            </w:pPr>
            <w:r w:rsidRPr="008B48D6">
              <w:rPr>
                <w:rFonts w:ascii="Arial" w:hAnsi="Arial" w:cs="Arial"/>
                <w:szCs w:val="22"/>
                <w:lang w:val="en-GB"/>
              </w:rPr>
              <w:t>Stroke deaths stratified by age and sex</w:t>
            </w:r>
          </w:p>
          <w:p w:rsidR="00921BC0" w:rsidRPr="008B48D6" w:rsidRDefault="00921BC0" w:rsidP="0052353C">
            <w:pPr>
              <w:spacing w:line="360" w:lineRule="auto"/>
              <w:rPr>
                <w:rFonts w:ascii="Arial" w:hAnsi="Arial" w:cs="Arial"/>
                <w:szCs w:val="22"/>
                <w:lang w:val="en-GB"/>
              </w:rPr>
            </w:pPr>
          </w:p>
        </w:tc>
        <w:tc>
          <w:tcPr>
            <w:tcW w:w="4932" w:type="dxa"/>
          </w:tcPr>
          <w:p w:rsidR="00921BC0" w:rsidRPr="008B48D6" w:rsidRDefault="00921BC0" w:rsidP="0052353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t>England and Wales, Office for National Statistics (2010) Deaths registered by cause, sex and age. www.statistics.gov.uk (accessed April 2011). Scotland, General Register Office (2011) Registrar General Annual Report. GRO: Edinburgh. Northern Ireland, Statistics and Research Agency (2011) Report. NISRA: Belfast.</w:t>
            </w:r>
          </w:p>
          <w:p w:rsidR="00921BC0" w:rsidRPr="008B48D6" w:rsidRDefault="00921BC0" w:rsidP="0052353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2"/>
              </w:rPr>
            </w:pPr>
            <w:r w:rsidRPr="008B48D6">
              <w:rPr>
                <w:rFonts w:ascii="Arial" w:hAnsi="Arial" w:cs="Arial"/>
                <w:b/>
                <w:bCs/>
                <w:color w:val="000000"/>
                <w:szCs w:val="22"/>
              </w:rPr>
              <w:t xml:space="preserve">Coronary heart disease (CHD) - </w:t>
            </w:r>
            <w:r w:rsidRPr="008B48D6">
              <w:rPr>
                <w:rFonts w:ascii="Arial" w:hAnsi="Arial" w:cs="Arial"/>
                <w:b/>
                <w:color w:val="000000"/>
                <w:szCs w:val="22"/>
              </w:rPr>
              <w:t>(I20-I25)</w:t>
            </w:r>
          </w:p>
          <w:p w:rsidR="00921BC0" w:rsidRPr="008B48D6" w:rsidRDefault="00921BC0" w:rsidP="0052353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2"/>
              </w:rPr>
            </w:pPr>
            <w:r w:rsidRPr="008B48D6">
              <w:rPr>
                <w:rFonts w:ascii="Arial" w:hAnsi="Arial" w:cs="Arial"/>
                <w:b/>
                <w:bCs/>
                <w:color w:val="000000"/>
                <w:szCs w:val="22"/>
              </w:rPr>
              <w:t xml:space="preserve">Stroke - </w:t>
            </w:r>
            <w:r w:rsidRPr="008B48D6">
              <w:rPr>
                <w:rFonts w:ascii="Arial" w:hAnsi="Arial" w:cs="Arial"/>
                <w:b/>
                <w:color w:val="000000"/>
                <w:szCs w:val="22"/>
              </w:rPr>
              <w:t>(I60-I69)</w:t>
            </w:r>
          </w:p>
          <w:p w:rsidR="00921BC0" w:rsidRPr="008B48D6" w:rsidRDefault="00921BC0" w:rsidP="0052353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lang w:val="en-GB"/>
              </w:rPr>
            </w:pPr>
          </w:p>
        </w:tc>
      </w:tr>
    </w:tbl>
    <w:p w:rsidR="00921BC0" w:rsidRPr="00374B27" w:rsidRDefault="00921BC0" w:rsidP="00921BC0">
      <w:pPr>
        <w:spacing w:line="360" w:lineRule="auto"/>
        <w:rPr>
          <w:rFonts w:ascii="Arial" w:hAnsi="Arial" w:cs="Arial"/>
          <w:sz w:val="24"/>
          <w:lang w:val="en-GB"/>
        </w:rPr>
      </w:pPr>
    </w:p>
    <w:p w:rsidR="00921BC0" w:rsidRPr="004B5CF6" w:rsidRDefault="00CA6345" w:rsidP="004B5CF6">
      <w:pPr>
        <w:pStyle w:val="Heading4"/>
        <w:rPr>
          <w:lang w:val="en-GB"/>
        </w:rPr>
      </w:pPr>
      <w:r w:rsidRPr="004B5CF6">
        <w:rPr>
          <w:lang w:val="en-GB"/>
        </w:rPr>
        <w:t xml:space="preserve">Table B. </w:t>
      </w:r>
      <w:r w:rsidR="008B48D6" w:rsidRPr="004B5CF6">
        <w:rPr>
          <w:lang w:val="en-GB"/>
        </w:rPr>
        <w:t>Data sources for n</w:t>
      </w:r>
      <w:r w:rsidR="00921BC0" w:rsidRPr="004B5CF6">
        <w:rPr>
          <w:lang w:val="en-GB"/>
        </w:rPr>
        <w:t>utrient profile indicators of the food groups</w:t>
      </w:r>
    </w:p>
    <w:tbl>
      <w:tblPr>
        <w:tblStyle w:val="LightShading"/>
        <w:tblW w:w="8787" w:type="dxa"/>
        <w:tblLook w:val="04A0" w:firstRow="1" w:lastRow="0" w:firstColumn="1" w:lastColumn="0" w:noHBand="0" w:noVBand="1"/>
      </w:tblPr>
      <w:tblGrid>
        <w:gridCol w:w="3855"/>
        <w:gridCol w:w="4932"/>
      </w:tblGrid>
      <w:tr w:rsidR="00921BC0" w:rsidRPr="00374B27" w:rsidTr="008B4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shd w:val="clear" w:color="auto" w:fill="BFBFBF" w:themeFill="background1" w:themeFillShade="BF"/>
          </w:tcPr>
          <w:p w:rsidR="00921BC0" w:rsidRPr="00CA6345" w:rsidRDefault="00921BC0" w:rsidP="0052353C">
            <w:pPr>
              <w:spacing w:line="360" w:lineRule="auto"/>
              <w:rPr>
                <w:rFonts w:ascii="Arial" w:hAnsi="Arial" w:cs="Arial"/>
                <w:sz w:val="24"/>
                <w:lang w:val="en-GB"/>
              </w:rPr>
            </w:pPr>
            <w:r w:rsidRPr="00CA6345">
              <w:rPr>
                <w:rFonts w:ascii="Arial" w:hAnsi="Arial" w:cs="Arial"/>
                <w:sz w:val="24"/>
                <w:lang w:val="en-GB"/>
              </w:rPr>
              <w:t>Information</w:t>
            </w:r>
          </w:p>
        </w:tc>
        <w:tc>
          <w:tcPr>
            <w:tcW w:w="4932" w:type="dxa"/>
            <w:shd w:val="clear" w:color="auto" w:fill="BFBFBF" w:themeFill="background1" w:themeFillShade="BF"/>
          </w:tcPr>
          <w:p w:rsidR="00921BC0" w:rsidRPr="00CA6345" w:rsidRDefault="00921BC0" w:rsidP="0052353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lang w:val="en-GB"/>
              </w:rPr>
            </w:pPr>
            <w:r w:rsidRPr="00CA6345">
              <w:rPr>
                <w:rFonts w:ascii="Arial" w:hAnsi="Arial" w:cs="Arial"/>
                <w:sz w:val="24"/>
                <w:lang w:val="en-GB"/>
              </w:rPr>
              <w:t>Source</w:t>
            </w:r>
          </w:p>
        </w:tc>
      </w:tr>
      <w:tr w:rsidR="00921BC0" w:rsidRPr="00374B27" w:rsidTr="008B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8" w:space="0" w:color="000000" w:themeColor="text1"/>
              <w:bottom w:val="single" w:sz="4" w:space="0" w:color="auto"/>
            </w:tcBorders>
            <w:shd w:val="clear" w:color="auto" w:fill="FFFFFF" w:themeFill="background1"/>
          </w:tcPr>
          <w:p w:rsidR="00921BC0" w:rsidRPr="008B48D6" w:rsidRDefault="00921BC0" w:rsidP="0052353C">
            <w:pPr>
              <w:spacing w:line="360" w:lineRule="auto"/>
              <w:jc w:val="both"/>
              <w:rPr>
                <w:rFonts w:ascii="Arial" w:hAnsi="Arial" w:cs="Arial"/>
                <w:szCs w:val="22"/>
              </w:rPr>
            </w:pPr>
            <w:r w:rsidRPr="008B48D6">
              <w:rPr>
                <w:rFonts w:ascii="Arial" w:hAnsi="Arial" w:cs="Arial"/>
                <w:b w:val="0"/>
                <w:szCs w:val="22"/>
              </w:rPr>
              <w:t>Fatty Acids:</w:t>
            </w:r>
            <w:r w:rsidRPr="008B48D6">
              <w:rPr>
                <w:rFonts w:ascii="Arial" w:hAnsi="Arial" w:cs="Arial"/>
                <w:szCs w:val="22"/>
              </w:rPr>
              <w:t xml:space="preserve"> Saturates (g) UK per day </w:t>
            </w:r>
          </w:p>
        </w:tc>
        <w:tc>
          <w:tcPr>
            <w:tcW w:w="4932" w:type="dxa"/>
            <w:tcBorders>
              <w:top w:val="single" w:sz="8" w:space="0" w:color="000000" w:themeColor="text1"/>
              <w:bottom w:val="single" w:sz="4" w:space="0" w:color="auto"/>
            </w:tcBorders>
            <w:shd w:val="clear" w:color="auto" w:fill="FFFFFF" w:themeFill="background1"/>
          </w:tcPr>
          <w:p w:rsidR="00921BC0" w:rsidRPr="008B48D6" w:rsidRDefault="00921BC0" w:rsidP="0052353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t>Living Costs and Food Survey (LCFS) 2011 from household food and drink</w:t>
            </w:r>
          </w:p>
        </w:tc>
      </w:tr>
      <w:tr w:rsidR="00921BC0" w:rsidRPr="00374B27" w:rsidTr="008B48D6">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bottom w:val="single" w:sz="4" w:space="0" w:color="auto"/>
            </w:tcBorders>
          </w:tcPr>
          <w:p w:rsidR="00921BC0" w:rsidRPr="008B48D6" w:rsidRDefault="00921BC0" w:rsidP="0052353C">
            <w:pPr>
              <w:spacing w:line="360" w:lineRule="auto"/>
              <w:rPr>
                <w:rFonts w:ascii="Arial" w:hAnsi="Arial" w:cs="Arial"/>
                <w:szCs w:val="22"/>
                <w:lang w:val="en-GB"/>
              </w:rPr>
            </w:pPr>
            <w:r w:rsidRPr="008B48D6">
              <w:rPr>
                <w:rFonts w:ascii="Arial" w:hAnsi="Arial" w:cs="Arial"/>
                <w:b w:val="0"/>
                <w:szCs w:val="22"/>
                <w:lang w:val="en-GB"/>
              </w:rPr>
              <w:t>Na (g)</w:t>
            </w:r>
            <w:r w:rsidRPr="008B48D6">
              <w:rPr>
                <w:rFonts w:ascii="Arial" w:hAnsi="Arial" w:cs="Arial"/>
                <w:szCs w:val="22"/>
                <w:lang w:val="en-GB"/>
              </w:rPr>
              <w:t xml:space="preserve"> UK per day</w:t>
            </w:r>
          </w:p>
        </w:tc>
        <w:tc>
          <w:tcPr>
            <w:tcW w:w="4932" w:type="dxa"/>
            <w:tcBorders>
              <w:top w:val="single" w:sz="4" w:space="0" w:color="auto"/>
              <w:bottom w:val="single" w:sz="4" w:space="0" w:color="auto"/>
            </w:tcBorders>
          </w:tcPr>
          <w:p w:rsidR="00921BC0" w:rsidRPr="008B48D6" w:rsidRDefault="00921BC0" w:rsidP="0052353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t>Living Costs and Food Survey (LCFS) 2011 from household food and drink</w:t>
            </w:r>
          </w:p>
        </w:tc>
      </w:tr>
      <w:tr w:rsidR="00921BC0" w:rsidRPr="00374B27" w:rsidTr="008B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tcBorders>
            <w:shd w:val="clear" w:color="auto" w:fill="FFFFFF" w:themeFill="background1"/>
          </w:tcPr>
          <w:p w:rsidR="00921BC0" w:rsidRPr="008B48D6" w:rsidRDefault="00CA6345" w:rsidP="0052353C">
            <w:pPr>
              <w:spacing w:line="360" w:lineRule="auto"/>
              <w:rPr>
                <w:rFonts w:ascii="Arial" w:hAnsi="Arial" w:cs="Arial"/>
                <w:b w:val="0"/>
                <w:szCs w:val="22"/>
                <w:lang w:val="en-GB"/>
              </w:rPr>
            </w:pPr>
            <w:r w:rsidRPr="008B48D6">
              <w:rPr>
                <w:rFonts w:ascii="Arial" w:hAnsi="Arial" w:cs="Arial"/>
                <w:b w:val="0"/>
                <w:szCs w:val="22"/>
                <w:lang w:val="en-GB"/>
              </w:rPr>
              <w:t>Trans Fatty Acids (mean of % food energy)</w:t>
            </w:r>
          </w:p>
          <w:p w:rsidR="00921BC0" w:rsidRPr="008B48D6" w:rsidRDefault="00921BC0" w:rsidP="0052353C">
            <w:pPr>
              <w:spacing w:line="360" w:lineRule="auto"/>
              <w:rPr>
                <w:rFonts w:ascii="Arial" w:hAnsi="Arial" w:cs="Arial"/>
                <w:b w:val="0"/>
                <w:szCs w:val="22"/>
                <w:lang w:val="en-GB"/>
              </w:rPr>
            </w:pPr>
          </w:p>
        </w:tc>
        <w:tc>
          <w:tcPr>
            <w:tcW w:w="4932" w:type="dxa"/>
            <w:tcBorders>
              <w:top w:val="single" w:sz="4" w:space="0" w:color="auto"/>
            </w:tcBorders>
            <w:shd w:val="clear" w:color="auto" w:fill="FFFFFF" w:themeFill="background1"/>
          </w:tcPr>
          <w:p w:rsidR="00921BC0" w:rsidRPr="008B48D6" w:rsidRDefault="00921BC0" w:rsidP="0052353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lang w:val="en-GB"/>
              </w:rPr>
            </w:pPr>
            <w:r w:rsidRPr="008B48D6">
              <w:rPr>
                <w:rFonts w:ascii="Arial" w:hAnsi="Arial" w:cs="Arial"/>
                <w:szCs w:val="22"/>
                <w:lang w:val="en-GB"/>
              </w:rPr>
              <w:lastRenderedPageBreak/>
              <w:t>National Diet and Nutrition Survey (2008/2009 – 2010/11):</w:t>
            </w:r>
            <w:r w:rsidRPr="008B48D6">
              <w:rPr>
                <w:rFonts w:ascii="Arial" w:hAnsi="Arial" w:cs="Arial"/>
                <w:szCs w:val="22"/>
              </w:rPr>
              <w:t xml:space="preserve"> </w:t>
            </w:r>
            <w:r w:rsidRPr="008B48D6">
              <w:rPr>
                <w:rFonts w:ascii="Arial" w:hAnsi="Arial" w:cs="Arial"/>
                <w:szCs w:val="22"/>
                <w:lang w:val="en-GB"/>
              </w:rPr>
              <w:t xml:space="preserve">Average daily intake of energy and </w:t>
            </w:r>
            <w:r w:rsidRPr="008B48D6">
              <w:rPr>
                <w:rFonts w:ascii="Arial" w:hAnsi="Arial" w:cs="Arial"/>
                <w:szCs w:val="22"/>
                <w:lang w:val="en-GB"/>
              </w:rPr>
              <w:lastRenderedPageBreak/>
              <w:t>macronutrients, by age and sex</w:t>
            </w:r>
          </w:p>
        </w:tc>
      </w:tr>
    </w:tbl>
    <w:p w:rsidR="00CA6345" w:rsidRDefault="00CA6345" w:rsidP="00921BC0">
      <w:pPr>
        <w:spacing w:line="360" w:lineRule="auto"/>
        <w:rPr>
          <w:rStyle w:val="Heading1Char"/>
          <w:rFonts w:ascii="Arial" w:hAnsi="Arial" w:cs="Arial"/>
          <w:sz w:val="24"/>
          <w:szCs w:val="24"/>
        </w:rPr>
      </w:pPr>
    </w:p>
    <w:p w:rsidR="005C3A30" w:rsidRDefault="005C3A30" w:rsidP="00921BC0">
      <w:pPr>
        <w:spacing w:line="360" w:lineRule="auto"/>
        <w:rPr>
          <w:rStyle w:val="Heading1Char"/>
          <w:rFonts w:ascii="Arial" w:hAnsi="Arial" w:cs="Arial"/>
          <w:color w:val="auto"/>
          <w:sz w:val="24"/>
          <w:szCs w:val="24"/>
        </w:rPr>
      </w:pPr>
    </w:p>
    <w:p w:rsidR="00921BC0" w:rsidRPr="004B5CF6" w:rsidRDefault="008B48D6" w:rsidP="004B5CF6">
      <w:pPr>
        <w:pStyle w:val="Heading4"/>
        <w:rPr>
          <w:lang w:val="en-GB"/>
        </w:rPr>
      </w:pPr>
      <w:r w:rsidRPr="004B5CF6">
        <w:rPr>
          <w:lang w:val="en-GB"/>
        </w:rPr>
        <w:t xml:space="preserve">Table C. </w:t>
      </w:r>
      <w:r w:rsidR="00921BC0" w:rsidRPr="004B5CF6">
        <w:rPr>
          <w:lang w:val="en-GB"/>
        </w:rPr>
        <w:t xml:space="preserve">Data sources for effects estimates </w:t>
      </w:r>
    </w:p>
    <w:tbl>
      <w:tblPr>
        <w:tblW w:w="8787" w:type="dxa"/>
        <w:tblInd w:w="113" w:type="dxa"/>
        <w:tblLook w:val="04A0" w:firstRow="1" w:lastRow="0" w:firstColumn="1" w:lastColumn="0" w:noHBand="0" w:noVBand="1"/>
      </w:tblPr>
      <w:tblGrid>
        <w:gridCol w:w="3855"/>
        <w:gridCol w:w="4932"/>
      </w:tblGrid>
      <w:tr w:rsidR="00921BC0" w:rsidRPr="0075730B" w:rsidTr="0075730B">
        <w:tc>
          <w:tcPr>
            <w:tcW w:w="3855" w:type="dxa"/>
            <w:tcBorders>
              <w:top w:val="single" w:sz="4" w:space="0" w:color="000000"/>
              <w:bottom w:val="single" w:sz="4" w:space="0" w:color="000000"/>
            </w:tcBorders>
            <w:shd w:val="clear" w:color="auto" w:fill="BFBFBF" w:themeFill="background1" w:themeFillShade="BF"/>
          </w:tcPr>
          <w:p w:rsidR="00921BC0" w:rsidRPr="0075730B" w:rsidRDefault="00921BC0" w:rsidP="0052353C">
            <w:pPr>
              <w:spacing w:line="360" w:lineRule="auto"/>
              <w:rPr>
                <w:rFonts w:ascii="Arial" w:hAnsi="Arial" w:cs="Arial"/>
                <w:b/>
                <w:szCs w:val="22"/>
                <w:lang w:val="en-GB"/>
              </w:rPr>
            </w:pPr>
            <w:r w:rsidRPr="0075730B">
              <w:rPr>
                <w:rFonts w:ascii="Arial" w:hAnsi="Arial" w:cs="Arial"/>
                <w:b/>
                <w:szCs w:val="22"/>
                <w:lang w:val="en-GB"/>
              </w:rPr>
              <w:t>Information</w:t>
            </w:r>
          </w:p>
        </w:tc>
        <w:tc>
          <w:tcPr>
            <w:tcW w:w="4932" w:type="dxa"/>
            <w:tcBorders>
              <w:top w:val="single" w:sz="4" w:space="0" w:color="000000"/>
              <w:bottom w:val="single" w:sz="4" w:space="0" w:color="000000"/>
            </w:tcBorders>
            <w:shd w:val="clear" w:color="auto" w:fill="BFBFBF" w:themeFill="background1" w:themeFillShade="BF"/>
          </w:tcPr>
          <w:p w:rsidR="00921BC0" w:rsidRPr="0075730B" w:rsidRDefault="00921BC0" w:rsidP="0052353C">
            <w:pPr>
              <w:spacing w:line="360" w:lineRule="auto"/>
              <w:rPr>
                <w:rFonts w:ascii="Arial" w:hAnsi="Arial" w:cs="Arial"/>
                <w:b/>
                <w:szCs w:val="22"/>
                <w:lang w:val="en-GB"/>
              </w:rPr>
            </w:pPr>
            <w:r w:rsidRPr="0075730B">
              <w:rPr>
                <w:rFonts w:ascii="Arial" w:hAnsi="Arial" w:cs="Arial"/>
                <w:b/>
                <w:szCs w:val="22"/>
                <w:lang w:val="en-GB"/>
              </w:rPr>
              <w:t>Source</w:t>
            </w:r>
          </w:p>
        </w:tc>
      </w:tr>
      <w:tr w:rsidR="00921BC0" w:rsidRPr="0075730B" w:rsidTr="0075730B">
        <w:tc>
          <w:tcPr>
            <w:tcW w:w="3855" w:type="dxa"/>
            <w:tcBorders>
              <w:top w:val="single" w:sz="4" w:space="0" w:color="000000"/>
              <w:bottom w:val="single" w:sz="4" w:space="0" w:color="auto"/>
            </w:tcBorders>
          </w:tcPr>
          <w:p w:rsidR="00921BC0" w:rsidRPr="0075730B" w:rsidRDefault="00921BC0" w:rsidP="0052353C">
            <w:pPr>
              <w:spacing w:line="360" w:lineRule="auto"/>
              <w:jc w:val="both"/>
              <w:rPr>
                <w:rFonts w:ascii="Arial" w:hAnsi="Arial" w:cs="Arial"/>
                <w:b/>
                <w:color w:val="000000"/>
                <w:szCs w:val="22"/>
              </w:rPr>
            </w:pPr>
            <w:r w:rsidRPr="0075730B">
              <w:rPr>
                <w:rFonts w:ascii="Arial" w:hAnsi="Arial" w:cs="Arial"/>
                <w:b/>
                <w:color w:val="000000"/>
                <w:szCs w:val="22"/>
              </w:rPr>
              <w:t>Replacement of 5% energy of SAT FAT by PUFAs</w:t>
            </w:r>
          </w:p>
          <w:p w:rsidR="00921BC0" w:rsidRPr="0075730B" w:rsidRDefault="00921BC0" w:rsidP="0052353C">
            <w:pPr>
              <w:spacing w:line="360" w:lineRule="auto"/>
              <w:jc w:val="both"/>
              <w:rPr>
                <w:rFonts w:ascii="Arial" w:hAnsi="Arial" w:cs="Arial"/>
                <w:szCs w:val="22"/>
              </w:rPr>
            </w:pPr>
          </w:p>
        </w:tc>
        <w:tc>
          <w:tcPr>
            <w:tcW w:w="4932" w:type="dxa"/>
            <w:tcBorders>
              <w:top w:val="single" w:sz="4" w:space="0" w:color="000000"/>
              <w:bottom w:val="single" w:sz="4" w:space="0" w:color="auto"/>
            </w:tcBorders>
          </w:tcPr>
          <w:p w:rsidR="00921BC0" w:rsidRPr="0075730B" w:rsidRDefault="00921BC0" w:rsidP="0052353C">
            <w:pPr>
              <w:spacing w:line="360" w:lineRule="auto"/>
              <w:jc w:val="both"/>
              <w:rPr>
                <w:rFonts w:ascii="Arial" w:hAnsi="Arial" w:cs="Arial"/>
                <w:color w:val="000000"/>
                <w:szCs w:val="22"/>
              </w:rPr>
            </w:pPr>
            <w:proofErr w:type="spellStart"/>
            <w:r w:rsidRPr="0075730B">
              <w:rPr>
                <w:rFonts w:ascii="Arial" w:hAnsi="Arial" w:cs="Arial"/>
                <w:color w:val="000000"/>
                <w:szCs w:val="22"/>
              </w:rPr>
              <w:t>Jakobsen</w:t>
            </w:r>
            <w:proofErr w:type="spellEnd"/>
            <w:r w:rsidR="00E541AF">
              <w:rPr>
                <w:rFonts w:ascii="Arial" w:hAnsi="Arial" w:cs="Arial"/>
                <w:color w:val="000000"/>
                <w:szCs w:val="22"/>
              </w:rPr>
              <w:t xml:space="preserve"> M. U.</w:t>
            </w:r>
            <w:r w:rsidRPr="0075730B">
              <w:rPr>
                <w:rFonts w:ascii="Arial" w:hAnsi="Arial" w:cs="Arial"/>
                <w:color w:val="000000"/>
                <w:szCs w:val="22"/>
              </w:rPr>
              <w:t xml:space="preserve"> et al</w:t>
            </w:r>
            <w:r w:rsidR="00E541AF">
              <w:rPr>
                <w:rFonts w:ascii="Arial" w:hAnsi="Arial" w:cs="Arial"/>
                <w:color w:val="000000"/>
                <w:szCs w:val="22"/>
              </w:rPr>
              <w:t>. (2009)</w:t>
            </w:r>
            <w:r w:rsidRPr="0075730B">
              <w:rPr>
                <w:rFonts w:ascii="Arial" w:hAnsi="Arial" w:cs="Arial"/>
                <w:color w:val="000000"/>
                <w:szCs w:val="22"/>
              </w:rPr>
              <w:t xml:space="preserve"> </w:t>
            </w:r>
            <w:r w:rsidR="00335C2D">
              <w:rPr>
                <w:rFonts w:ascii="Arial" w:hAnsi="Arial" w:cs="Arial"/>
                <w:color w:val="000000"/>
                <w:szCs w:val="22"/>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color w:val="000000"/>
                <w:szCs w:val="22"/>
              </w:rPr>
              <w:instrText xml:space="preserve"> ADDIN EN.CITE </w:instrText>
            </w:r>
            <w:r w:rsidR="00F960B3">
              <w:rPr>
                <w:rFonts w:ascii="Arial" w:hAnsi="Arial" w:cs="Arial"/>
                <w:color w:val="000000"/>
                <w:szCs w:val="22"/>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color w:val="000000"/>
                <w:szCs w:val="22"/>
              </w:rPr>
              <w:instrText xml:space="preserve"> ADDIN EN.CITE.DATA </w:instrText>
            </w:r>
            <w:r w:rsidR="00F960B3">
              <w:rPr>
                <w:rFonts w:ascii="Arial" w:hAnsi="Arial" w:cs="Arial"/>
                <w:color w:val="000000"/>
                <w:szCs w:val="22"/>
              </w:rPr>
            </w:r>
            <w:r w:rsidR="00F960B3">
              <w:rPr>
                <w:rFonts w:ascii="Arial" w:hAnsi="Arial" w:cs="Arial"/>
                <w:color w:val="000000"/>
                <w:szCs w:val="22"/>
              </w:rPr>
              <w:fldChar w:fldCharType="end"/>
            </w:r>
            <w:r w:rsidR="00335C2D">
              <w:rPr>
                <w:rFonts w:ascii="Arial" w:hAnsi="Arial" w:cs="Arial"/>
                <w:color w:val="000000"/>
                <w:szCs w:val="22"/>
              </w:rPr>
            </w:r>
            <w:r w:rsidR="00335C2D">
              <w:rPr>
                <w:rFonts w:ascii="Arial" w:hAnsi="Arial" w:cs="Arial"/>
                <w:color w:val="000000"/>
                <w:szCs w:val="22"/>
              </w:rPr>
              <w:fldChar w:fldCharType="separate"/>
            </w:r>
            <w:r w:rsidR="00F960B3">
              <w:rPr>
                <w:rFonts w:ascii="Arial" w:hAnsi="Arial" w:cs="Arial"/>
                <w:noProof/>
                <w:color w:val="000000"/>
                <w:szCs w:val="22"/>
              </w:rPr>
              <w:t>[</w:t>
            </w:r>
            <w:hyperlink w:anchor="_ENREF_6" w:tooltip="Jakobsen, 2009 #11" w:history="1">
              <w:r w:rsidR="00F960B3">
                <w:rPr>
                  <w:rFonts w:ascii="Arial" w:hAnsi="Arial" w:cs="Arial"/>
                  <w:noProof/>
                  <w:color w:val="000000"/>
                  <w:szCs w:val="22"/>
                </w:rPr>
                <w:t>6</w:t>
              </w:r>
            </w:hyperlink>
            <w:r w:rsidR="00F960B3">
              <w:rPr>
                <w:rFonts w:ascii="Arial" w:hAnsi="Arial" w:cs="Arial"/>
                <w:noProof/>
                <w:color w:val="000000"/>
                <w:szCs w:val="22"/>
              </w:rPr>
              <w:t>]</w:t>
            </w:r>
            <w:r w:rsidR="00335C2D">
              <w:rPr>
                <w:rFonts w:ascii="Arial" w:hAnsi="Arial" w:cs="Arial"/>
                <w:color w:val="000000"/>
                <w:szCs w:val="22"/>
              </w:rPr>
              <w:fldChar w:fldCharType="end"/>
            </w:r>
            <w:r w:rsidR="00335C2D">
              <w:rPr>
                <w:rFonts w:ascii="Arial" w:hAnsi="Arial" w:cs="Arial"/>
                <w:color w:val="000000"/>
                <w:szCs w:val="22"/>
              </w:rPr>
              <w:t>.</w:t>
            </w:r>
          </w:p>
          <w:p w:rsidR="00921BC0" w:rsidRPr="0075730B" w:rsidRDefault="00921BC0" w:rsidP="0052353C">
            <w:pPr>
              <w:spacing w:line="360" w:lineRule="auto"/>
              <w:jc w:val="both"/>
              <w:rPr>
                <w:rFonts w:ascii="Arial" w:hAnsi="Arial" w:cs="Arial"/>
                <w:szCs w:val="22"/>
                <w:lang w:val="en-GB"/>
              </w:rPr>
            </w:pPr>
          </w:p>
        </w:tc>
      </w:tr>
      <w:tr w:rsidR="00921BC0" w:rsidRPr="0075730B" w:rsidTr="0075730B">
        <w:tc>
          <w:tcPr>
            <w:tcW w:w="8787" w:type="dxa"/>
            <w:gridSpan w:val="2"/>
            <w:tcBorders>
              <w:top w:val="single" w:sz="4" w:space="0" w:color="auto"/>
            </w:tcBorders>
          </w:tcPr>
          <w:p w:rsidR="00921BC0" w:rsidRPr="0075730B" w:rsidRDefault="00921BC0" w:rsidP="0052353C">
            <w:pPr>
              <w:spacing w:line="360" w:lineRule="auto"/>
              <w:jc w:val="both"/>
              <w:rPr>
                <w:rFonts w:ascii="Arial" w:hAnsi="Arial" w:cs="Arial"/>
                <w:szCs w:val="22"/>
                <w:lang w:val="en-GB"/>
              </w:rPr>
            </w:pPr>
          </w:p>
        </w:tc>
      </w:tr>
      <w:tr w:rsidR="00921BC0" w:rsidRPr="0075730B" w:rsidTr="0075730B">
        <w:tc>
          <w:tcPr>
            <w:tcW w:w="3855" w:type="dxa"/>
            <w:tcBorders>
              <w:bottom w:val="single" w:sz="4" w:space="0" w:color="auto"/>
            </w:tcBorders>
          </w:tcPr>
          <w:p w:rsidR="00921BC0" w:rsidRPr="0075730B" w:rsidRDefault="00921BC0" w:rsidP="0052353C">
            <w:pPr>
              <w:spacing w:line="360" w:lineRule="auto"/>
              <w:rPr>
                <w:rFonts w:ascii="Arial" w:hAnsi="Arial" w:cs="Arial"/>
                <w:szCs w:val="22"/>
                <w:lang w:val="en-GB"/>
              </w:rPr>
            </w:pPr>
            <w:r w:rsidRPr="0075730B">
              <w:rPr>
                <w:rFonts w:ascii="Arial" w:hAnsi="Arial" w:cs="Arial"/>
                <w:b/>
                <w:szCs w:val="22"/>
                <w:lang w:val="en-GB"/>
              </w:rPr>
              <w:t>5g change in daily salt intake</w:t>
            </w:r>
          </w:p>
        </w:tc>
        <w:tc>
          <w:tcPr>
            <w:tcW w:w="4932" w:type="dxa"/>
            <w:tcBorders>
              <w:bottom w:val="single" w:sz="4" w:space="0" w:color="auto"/>
            </w:tcBorders>
          </w:tcPr>
          <w:p w:rsidR="00921BC0" w:rsidRPr="0075730B" w:rsidRDefault="00335C2D" w:rsidP="0052353C">
            <w:pPr>
              <w:spacing w:line="360" w:lineRule="auto"/>
              <w:jc w:val="both"/>
              <w:rPr>
                <w:rFonts w:ascii="Arial" w:hAnsi="Arial" w:cs="Arial"/>
                <w:color w:val="000000"/>
                <w:szCs w:val="22"/>
                <w:lang w:val="es-AR"/>
              </w:rPr>
            </w:pPr>
            <w:proofErr w:type="spellStart"/>
            <w:r w:rsidRPr="0075730B">
              <w:rPr>
                <w:rFonts w:ascii="Arial" w:hAnsi="Arial" w:cs="Arial"/>
                <w:color w:val="000000"/>
                <w:szCs w:val="22"/>
                <w:lang w:val="es-AR"/>
              </w:rPr>
              <w:t>Strazzullo</w:t>
            </w:r>
            <w:proofErr w:type="spellEnd"/>
            <w:r w:rsidR="00E541AF">
              <w:rPr>
                <w:rFonts w:ascii="Arial" w:hAnsi="Arial" w:cs="Arial"/>
                <w:color w:val="000000"/>
                <w:szCs w:val="22"/>
                <w:lang w:val="es-AR"/>
              </w:rPr>
              <w:t xml:space="preserve"> P.</w:t>
            </w:r>
            <w:r w:rsidRPr="0075730B">
              <w:rPr>
                <w:rFonts w:ascii="Arial" w:hAnsi="Arial" w:cs="Arial"/>
                <w:color w:val="000000"/>
                <w:szCs w:val="22"/>
                <w:lang w:val="es-AR"/>
              </w:rPr>
              <w:t xml:space="preserve"> et al.</w:t>
            </w:r>
            <w:r w:rsidR="00E541AF">
              <w:rPr>
                <w:rFonts w:ascii="Arial" w:hAnsi="Arial" w:cs="Arial"/>
                <w:color w:val="000000"/>
                <w:szCs w:val="22"/>
                <w:lang w:val="es-AR"/>
              </w:rPr>
              <w:t xml:space="preserve"> (2009)</w:t>
            </w:r>
            <w:r w:rsidRPr="0075730B">
              <w:rPr>
                <w:rFonts w:ascii="Arial" w:hAnsi="Arial" w:cs="Arial"/>
                <w:color w:val="000000"/>
                <w:szCs w:val="22"/>
                <w:lang w:val="es-AR"/>
              </w:rPr>
              <w:t xml:space="preserve"> </w:t>
            </w:r>
            <w:r>
              <w:rPr>
                <w:rFonts w:ascii="Arial" w:hAnsi="Arial" w:cs="Arial"/>
                <w:color w:val="000000"/>
                <w:szCs w:val="22"/>
                <w:lang w:val="es-AR"/>
              </w:rPr>
              <w:fldChar w:fldCharType="begin"/>
            </w:r>
            <w:r w:rsidR="00F960B3">
              <w:rPr>
                <w:rFonts w:ascii="Arial" w:hAnsi="Arial" w:cs="Arial"/>
                <w:color w:val="000000"/>
                <w:szCs w:val="22"/>
                <w:lang w:val="es-AR"/>
              </w:rPr>
              <w:instrText xml:space="preserve"> ADDIN EN.CITE &lt;EndNote&gt;&lt;Cite&gt;&lt;Author&gt;Strazzullo&lt;/Author&gt;&lt;Year&gt;2009&lt;/Year&gt;&lt;RecNum&gt;94&lt;/RecNum&gt;&lt;DisplayText&gt;[7]&lt;/DisplayText&gt;&lt;record&gt;&lt;rec-number&gt;94&lt;/rec-number&gt;&lt;foreign-keys&gt;&lt;key app="EN" db-id="pzz2xzesmdw52ee9f0ov5ssctwsp9adtzdxv" timestamp="1403178044"&gt;94&lt;/key&gt;&lt;/foreign-keys&gt;&lt;ref-type name="Journal Article"&gt;17&lt;/ref-type&gt;&lt;contributors&gt;&lt;authors&gt;&lt;author&gt;Pasquale Strazzullo&lt;/author&gt;&lt;author&gt;Lanfranco D’Elia&lt;/author&gt;&lt;author&gt;Ngianga-Bakwin Kandala&lt;/author&gt;&lt;author&gt;Francesco P Cappuccio&lt;/author&gt;&lt;/authors&gt;&lt;/contributors&gt;&lt;titles&gt;&lt;title&gt;Salt intake, stroke, and cardiovascular disease: meta-analysis of prospective studies&lt;/title&gt;&lt;secondary-title&gt;BMJ&lt;/secondary-title&gt;&lt;/titles&gt;&lt;periodical&gt;&lt;full-title&gt;BMJ&lt;/full-title&gt;&lt;/periodical&gt;&lt;volume&gt;339&lt;/volume&gt;&lt;dates&gt;&lt;year&gt;2009&lt;/year&gt;&lt;pub-dates&gt;&lt;date&gt;2009-11-25 00:06:12&lt;/date&gt;&lt;/pub-dates&gt;&lt;/dates&gt;&lt;urls&gt;&lt;pdf-urls&gt;&lt;url&gt;http://www.bmj.com/bmj/339/bmj.b4567.full.pdf&lt;/url&gt;&lt;/pdf-urls&gt;&lt;/urls&gt;&lt;electronic-resource-num&gt;10.1136/bmj.b4567&lt;/electronic-resource-num&gt;&lt;/record&gt;&lt;/Cite&gt;&lt;/EndNote&gt;</w:instrText>
            </w:r>
            <w:r>
              <w:rPr>
                <w:rFonts w:ascii="Arial" w:hAnsi="Arial" w:cs="Arial"/>
                <w:color w:val="000000"/>
                <w:szCs w:val="22"/>
                <w:lang w:val="es-AR"/>
              </w:rPr>
              <w:fldChar w:fldCharType="separate"/>
            </w:r>
            <w:r w:rsidR="00F960B3">
              <w:rPr>
                <w:rFonts w:ascii="Arial" w:hAnsi="Arial" w:cs="Arial"/>
                <w:noProof/>
                <w:color w:val="000000"/>
                <w:szCs w:val="22"/>
                <w:lang w:val="es-AR"/>
              </w:rPr>
              <w:t>[</w:t>
            </w:r>
            <w:hyperlink w:anchor="_ENREF_7" w:tooltip="Strazzullo, 2009 #94" w:history="1">
              <w:r w:rsidR="00F960B3">
                <w:rPr>
                  <w:rFonts w:ascii="Arial" w:hAnsi="Arial" w:cs="Arial"/>
                  <w:noProof/>
                  <w:color w:val="000000"/>
                  <w:szCs w:val="22"/>
                  <w:lang w:val="es-AR"/>
                </w:rPr>
                <w:t>7</w:t>
              </w:r>
            </w:hyperlink>
            <w:r w:rsidR="00F960B3">
              <w:rPr>
                <w:rFonts w:ascii="Arial" w:hAnsi="Arial" w:cs="Arial"/>
                <w:noProof/>
                <w:color w:val="000000"/>
                <w:szCs w:val="22"/>
                <w:lang w:val="es-AR"/>
              </w:rPr>
              <w:t>]</w:t>
            </w:r>
            <w:r>
              <w:rPr>
                <w:rFonts w:ascii="Arial" w:hAnsi="Arial" w:cs="Arial"/>
                <w:color w:val="000000"/>
                <w:szCs w:val="22"/>
                <w:lang w:val="es-AR"/>
              </w:rPr>
              <w:fldChar w:fldCharType="end"/>
            </w:r>
            <w:r>
              <w:rPr>
                <w:rFonts w:ascii="Arial" w:hAnsi="Arial" w:cs="Arial"/>
                <w:color w:val="000000"/>
                <w:szCs w:val="22"/>
                <w:lang w:val="es-AR"/>
              </w:rPr>
              <w:t>.</w:t>
            </w:r>
          </w:p>
          <w:p w:rsidR="00921BC0" w:rsidRPr="0075730B" w:rsidRDefault="00921BC0" w:rsidP="0052353C">
            <w:pPr>
              <w:spacing w:line="360" w:lineRule="auto"/>
              <w:jc w:val="both"/>
              <w:rPr>
                <w:rFonts w:ascii="Arial" w:hAnsi="Arial" w:cs="Arial"/>
                <w:szCs w:val="22"/>
                <w:lang w:val="es-AR"/>
              </w:rPr>
            </w:pPr>
          </w:p>
        </w:tc>
      </w:tr>
      <w:tr w:rsidR="00921BC0" w:rsidRPr="0075730B" w:rsidTr="0075730B">
        <w:tc>
          <w:tcPr>
            <w:tcW w:w="3855" w:type="dxa"/>
            <w:tcBorders>
              <w:top w:val="single" w:sz="4" w:space="0" w:color="auto"/>
              <w:bottom w:val="single" w:sz="4" w:space="0" w:color="auto"/>
            </w:tcBorders>
          </w:tcPr>
          <w:p w:rsidR="00921BC0" w:rsidRPr="0075730B" w:rsidRDefault="00921BC0" w:rsidP="0052353C">
            <w:pPr>
              <w:spacing w:line="360" w:lineRule="auto"/>
              <w:rPr>
                <w:rFonts w:ascii="Arial" w:hAnsi="Arial" w:cs="Arial"/>
                <w:b/>
                <w:szCs w:val="22"/>
                <w:lang w:val="es-AR"/>
              </w:rPr>
            </w:pPr>
          </w:p>
          <w:p w:rsidR="00921BC0" w:rsidRPr="0075730B" w:rsidRDefault="00921BC0" w:rsidP="0052353C">
            <w:pPr>
              <w:spacing w:line="360" w:lineRule="auto"/>
              <w:rPr>
                <w:rFonts w:ascii="Arial" w:hAnsi="Arial" w:cs="Arial"/>
                <w:b/>
                <w:color w:val="000000"/>
                <w:szCs w:val="22"/>
              </w:rPr>
            </w:pPr>
            <w:r w:rsidRPr="0075730B">
              <w:rPr>
                <w:rFonts w:ascii="Arial" w:hAnsi="Arial" w:cs="Arial"/>
                <w:b/>
                <w:color w:val="000000"/>
                <w:szCs w:val="22"/>
              </w:rPr>
              <w:t>Replacing 1% of energy from trans-fat with unsaturated fats reduces CHD risk by 12 % (5.5% to 18.5%)</w:t>
            </w:r>
          </w:p>
          <w:p w:rsidR="00921BC0" w:rsidRPr="0075730B" w:rsidRDefault="00921BC0" w:rsidP="0052353C">
            <w:pPr>
              <w:spacing w:line="360" w:lineRule="auto"/>
              <w:rPr>
                <w:rFonts w:ascii="Arial" w:hAnsi="Arial" w:cs="Arial"/>
                <w:b/>
                <w:szCs w:val="22"/>
                <w:lang w:val="en-GB"/>
              </w:rPr>
            </w:pPr>
          </w:p>
        </w:tc>
        <w:tc>
          <w:tcPr>
            <w:tcW w:w="4932" w:type="dxa"/>
            <w:tcBorders>
              <w:top w:val="single" w:sz="4" w:space="0" w:color="auto"/>
              <w:bottom w:val="single" w:sz="4" w:space="0" w:color="auto"/>
            </w:tcBorders>
          </w:tcPr>
          <w:p w:rsidR="00921BC0" w:rsidRPr="0075730B" w:rsidRDefault="00921BC0" w:rsidP="0052353C">
            <w:pPr>
              <w:spacing w:line="360" w:lineRule="auto"/>
              <w:jc w:val="both"/>
              <w:rPr>
                <w:rFonts w:ascii="Arial" w:hAnsi="Arial" w:cs="Arial"/>
                <w:szCs w:val="22"/>
                <w:lang w:val="en-GB"/>
              </w:rPr>
            </w:pPr>
          </w:p>
          <w:p w:rsidR="00921BC0" w:rsidRPr="0075730B" w:rsidRDefault="00921BC0" w:rsidP="0052353C">
            <w:pPr>
              <w:spacing w:line="360" w:lineRule="auto"/>
              <w:jc w:val="both"/>
              <w:rPr>
                <w:rFonts w:ascii="Arial" w:hAnsi="Arial" w:cs="Arial"/>
                <w:color w:val="000000"/>
                <w:szCs w:val="22"/>
              </w:rPr>
            </w:pPr>
            <w:proofErr w:type="spellStart"/>
            <w:r w:rsidRPr="0075730B">
              <w:rPr>
                <w:rFonts w:ascii="Arial" w:hAnsi="Arial" w:cs="Arial"/>
                <w:color w:val="000000"/>
                <w:szCs w:val="22"/>
              </w:rPr>
              <w:t>Mozaffarian</w:t>
            </w:r>
            <w:proofErr w:type="spellEnd"/>
            <w:r w:rsidRPr="0075730B">
              <w:rPr>
                <w:rFonts w:ascii="Arial" w:hAnsi="Arial" w:cs="Arial"/>
                <w:color w:val="000000"/>
                <w:szCs w:val="22"/>
              </w:rPr>
              <w:t xml:space="preserve"> D, Clarke R. </w:t>
            </w:r>
            <w:r w:rsidR="00E541AF">
              <w:rPr>
                <w:rFonts w:ascii="Arial" w:hAnsi="Arial" w:cs="Arial"/>
                <w:color w:val="000000"/>
                <w:szCs w:val="22"/>
              </w:rPr>
              <w:t xml:space="preserve">(2009) </w:t>
            </w:r>
            <w:r w:rsidR="00335C2D">
              <w:rPr>
                <w:rFonts w:ascii="Arial" w:hAnsi="Arial" w:cs="Arial"/>
                <w:color w:val="000000"/>
                <w:szCs w:val="22"/>
              </w:rPr>
              <w:fldChar w:fldCharType="begin"/>
            </w:r>
            <w:r w:rsidR="00F960B3">
              <w:rPr>
                <w:rFonts w:ascii="Arial" w:hAnsi="Arial" w:cs="Arial"/>
                <w:color w:val="000000"/>
                <w:szCs w:val="22"/>
              </w:rPr>
              <w:instrText xml:space="preserve"> ADDIN EN.CITE &lt;EndNote&gt;&lt;Cite&gt;&lt;Author&gt;Mozaffarian&lt;/Author&gt;&lt;Year&gt;2009&lt;/Year&gt;&lt;RecNum&gt;12&lt;/RecNum&gt;&lt;DisplayText&gt;[8]&lt;/DisplayText&gt;&lt;record&gt;&lt;rec-number&gt;12&lt;/rec-number&gt;&lt;foreign-keys&gt;&lt;key app="EN" db-id="pzz2xzesmdw52ee9f0ov5ssctwsp9adtzdxv" timestamp="1381919354"&gt;12&lt;/key&gt;&lt;/foreign-keys&gt;&lt;ref-type name="Journal Article"&gt;17&lt;/ref-type&gt;&lt;contributors&gt;&lt;authors&gt;&lt;author&gt;Mozaffarian, Dariush; Clarke, R&lt;/author&gt;&lt;/authors&gt;&lt;/contributors&gt;&lt;titles&gt;&lt;title&gt;Quantitative effects on cardiovascular risk factors and coronary heart disease risk of replacing partially hydrogenated vegetable oils with other fats and oils&lt;/title&gt;&lt;secondary-title&gt;Eur J Clin Nutr&lt;/secondary-title&gt;&lt;/titles&gt;&lt;periodical&gt;&lt;full-title&gt;Eur J Clin Nutr&lt;/full-title&gt;&lt;/periodical&gt;&lt;pages&gt;S22-S33&lt;/pages&gt;&lt;volume&gt;63&lt;/volume&gt;&lt;number&gt;S2&lt;/number&gt;&lt;section&gt;S22&lt;/section&gt;&lt;dates&gt;&lt;year&gt;2009&lt;/year&gt;&lt;pub-dates&gt;&lt;date&gt;MAY 2009&lt;/date&gt;&lt;/pub-dates&gt;&lt;/dates&gt;&lt;isbn&gt; 0954-3007&lt;/isbn&gt;&lt;urls&gt;&lt;/urls&gt;&lt;electronic-resource-num&gt; http://dx.doi.org/10.1038/sj.ejcn.1602976&lt;/electronic-resource-num&gt;&lt;/record&gt;&lt;/Cite&gt;&lt;/EndNote&gt;</w:instrText>
            </w:r>
            <w:r w:rsidR="00335C2D">
              <w:rPr>
                <w:rFonts w:ascii="Arial" w:hAnsi="Arial" w:cs="Arial"/>
                <w:color w:val="000000"/>
                <w:szCs w:val="22"/>
              </w:rPr>
              <w:fldChar w:fldCharType="separate"/>
            </w:r>
            <w:r w:rsidR="00F960B3">
              <w:rPr>
                <w:rFonts w:ascii="Arial" w:hAnsi="Arial" w:cs="Arial"/>
                <w:noProof/>
                <w:color w:val="000000"/>
                <w:szCs w:val="22"/>
              </w:rPr>
              <w:t>[</w:t>
            </w:r>
            <w:hyperlink w:anchor="_ENREF_8" w:tooltip="Mozaffarian, 2009 #12" w:history="1">
              <w:r w:rsidR="00F960B3">
                <w:rPr>
                  <w:rFonts w:ascii="Arial" w:hAnsi="Arial" w:cs="Arial"/>
                  <w:noProof/>
                  <w:color w:val="000000"/>
                  <w:szCs w:val="22"/>
                </w:rPr>
                <w:t>8</w:t>
              </w:r>
            </w:hyperlink>
            <w:r w:rsidR="00F960B3">
              <w:rPr>
                <w:rFonts w:ascii="Arial" w:hAnsi="Arial" w:cs="Arial"/>
                <w:noProof/>
                <w:color w:val="000000"/>
                <w:szCs w:val="22"/>
              </w:rPr>
              <w:t>]</w:t>
            </w:r>
            <w:r w:rsidR="00335C2D">
              <w:rPr>
                <w:rFonts w:ascii="Arial" w:hAnsi="Arial" w:cs="Arial"/>
                <w:color w:val="000000"/>
                <w:szCs w:val="22"/>
              </w:rPr>
              <w:fldChar w:fldCharType="end"/>
            </w:r>
          </w:p>
          <w:p w:rsidR="00921BC0" w:rsidRPr="0075730B" w:rsidRDefault="00921BC0" w:rsidP="0052353C">
            <w:pPr>
              <w:spacing w:line="360" w:lineRule="auto"/>
              <w:jc w:val="both"/>
              <w:rPr>
                <w:rFonts w:ascii="Arial" w:hAnsi="Arial" w:cs="Arial"/>
                <w:szCs w:val="22"/>
                <w:lang w:val="en-GB"/>
              </w:rPr>
            </w:pPr>
          </w:p>
        </w:tc>
      </w:tr>
    </w:tbl>
    <w:p w:rsidR="00921BC0" w:rsidRPr="003917BB" w:rsidRDefault="00921BC0" w:rsidP="003917BB">
      <w:pPr>
        <w:spacing w:line="360" w:lineRule="auto"/>
        <w:rPr>
          <w:rFonts w:ascii="Arial" w:hAnsi="Arial" w:cs="Arial"/>
          <w:b/>
          <w:sz w:val="24"/>
        </w:rPr>
      </w:pPr>
    </w:p>
    <w:p w:rsidR="00BC3DDC" w:rsidRDefault="00BC3DDC" w:rsidP="00DD5FC4">
      <w:pPr>
        <w:autoSpaceDE w:val="0"/>
        <w:autoSpaceDN w:val="0"/>
        <w:adjustRightInd w:val="0"/>
        <w:spacing w:line="360" w:lineRule="auto"/>
        <w:ind w:firstLine="567"/>
        <w:jc w:val="both"/>
        <w:rPr>
          <w:rFonts w:ascii="Arial" w:eastAsiaTheme="minorHAnsi" w:hAnsi="Arial" w:cs="Arial"/>
          <w:sz w:val="24"/>
          <w:lang w:val="en-GB"/>
        </w:rPr>
      </w:pPr>
    </w:p>
    <w:p w:rsidR="00921BC0" w:rsidRPr="005C3A30" w:rsidRDefault="00921BC0" w:rsidP="004B5CF6">
      <w:pPr>
        <w:pStyle w:val="Heading3"/>
        <w:rPr>
          <w:rFonts w:eastAsiaTheme="minorHAnsi"/>
          <w:lang w:val="en-GB"/>
        </w:rPr>
      </w:pPr>
      <w:bookmarkStart w:id="8" w:name="_Toc399151488"/>
      <w:r w:rsidRPr="005C3A30">
        <w:rPr>
          <w:rFonts w:eastAsiaTheme="minorHAnsi"/>
          <w:lang w:val="en-GB"/>
        </w:rPr>
        <w:t>2a.</w:t>
      </w:r>
      <w:r w:rsidR="0075730B" w:rsidRPr="005C3A30">
        <w:rPr>
          <w:rFonts w:eastAsiaTheme="minorHAnsi"/>
          <w:lang w:val="en-GB"/>
        </w:rPr>
        <w:t>2.2</w:t>
      </w:r>
      <w:r w:rsidRPr="005C3A30">
        <w:rPr>
          <w:rFonts w:eastAsiaTheme="minorHAnsi"/>
          <w:lang w:val="en-GB"/>
        </w:rPr>
        <w:t xml:space="preserve"> Detailed description of the nutrition related inputs and assumptions</w:t>
      </w:r>
      <w:bookmarkEnd w:id="8"/>
    </w:p>
    <w:p w:rsidR="00921BC0" w:rsidRDefault="00921BC0" w:rsidP="00DD5FC4">
      <w:pPr>
        <w:autoSpaceDE w:val="0"/>
        <w:autoSpaceDN w:val="0"/>
        <w:adjustRightInd w:val="0"/>
        <w:spacing w:line="360" w:lineRule="auto"/>
        <w:ind w:firstLine="567"/>
        <w:jc w:val="both"/>
        <w:rPr>
          <w:rFonts w:ascii="Arial" w:eastAsiaTheme="minorHAnsi" w:hAnsi="Arial" w:cs="Arial"/>
          <w:sz w:val="24"/>
          <w:lang w:val="en-GB"/>
        </w:rPr>
      </w:pPr>
      <w:r>
        <w:rPr>
          <w:rFonts w:ascii="Arial" w:eastAsiaTheme="minorHAnsi" w:hAnsi="Arial" w:cs="Arial"/>
          <w:sz w:val="24"/>
          <w:lang w:val="en-GB"/>
        </w:rPr>
        <w:t xml:space="preserve"> </w:t>
      </w:r>
    </w:p>
    <w:p w:rsidR="00DD5FC4" w:rsidRPr="008815C4" w:rsidRDefault="00DD5FC4" w:rsidP="00DD5FC4">
      <w:pPr>
        <w:autoSpaceDE w:val="0"/>
        <w:autoSpaceDN w:val="0"/>
        <w:adjustRightInd w:val="0"/>
        <w:spacing w:line="360" w:lineRule="auto"/>
        <w:ind w:firstLine="567"/>
        <w:jc w:val="both"/>
        <w:rPr>
          <w:rFonts w:ascii="Arial" w:hAnsi="Arial" w:cs="Arial"/>
          <w:sz w:val="24"/>
        </w:rPr>
      </w:pPr>
      <w:r w:rsidRPr="008815C4">
        <w:rPr>
          <w:rFonts w:ascii="Arial" w:eastAsiaTheme="minorHAnsi" w:hAnsi="Arial" w:cs="Arial"/>
          <w:sz w:val="24"/>
          <w:lang w:val="en-GB"/>
        </w:rPr>
        <w:t>Since 1957 a household expenditure survey has been conducted every year in the UK. Originally data was compiled in the Family Expenditure and National Food Surveys (FES and NFS), which provided information on patterns of household expenditure and food consumption. In April 2001</w:t>
      </w:r>
      <w:r w:rsidR="009E632B">
        <w:rPr>
          <w:rFonts w:ascii="Arial" w:eastAsiaTheme="minorHAnsi" w:hAnsi="Arial" w:cs="Arial"/>
          <w:sz w:val="24"/>
          <w:lang w:val="en-GB"/>
        </w:rPr>
        <w:t>,</w:t>
      </w:r>
      <w:r w:rsidRPr="008815C4">
        <w:rPr>
          <w:rFonts w:ascii="Arial" w:eastAsiaTheme="minorHAnsi" w:hAnsi="Arial" w:cs="Arial"/>
          <w:sz w:val="24"/>
          <w:lang w:val="en-GB"/>
        </w:rPr>
        <w:t xml:space="preserve"> these surveys were combined to form the Expenditure and Food Survey (EFS). In 2008, selected Government household surveys carried out by the Office for National Statistics (ONS) were combined under the Integrated Household Survey (IHS). At this point </w:t>
      </w:r>
      <w:r w:rsidRPr="008815C4">
        <w:rPr>
          <w:rFonts w:ascii="Arial" w:hAnsi="Arial" w:cs="Arial"/>
          <w:sz w:val="24"/>
        </w:rPr>
        <w:t xml:space="preserve">the EFS questionnaire became known as the </w:t>
      </w:r>
      <w:r w:rsidRPr="008815C4">
        <w:rPr>
          <w:rFonts w:ascii="Arial" w:hAnsi="Arial" w:cs="Arial"/>
          <w:i/>
          <w:sz w:val="24"/>
        </w:rPr>
        <w:t xml:space="preserve">Living Costs and Food </w:t>
      </w:r>
      <w:r w:rsidRPr="008815C4">
        <w:rPr>
          <w:rFonts w:ascii="Arial" w:hAnsi="Arial" w:cs="Arial"/>
          <w:sz w:val="24"/>
        </w:rPr>
        <w:t>(LCF)</w:t>
      </w:r>
      <w:r w:rsidR="009E632B">
        <w:rPr>
          <w:rFonts w:ascii="Arial" w:hAnsi="Arial" w:cs="Arial"/>
          <w:sz w:val="24"/>
        </w:rPr>
        <w:t>.</w:t>
      </w:r>
      <w:r w:rsidRPr="008815C4">
        <w:rPr>
          <w:rFonts w:ascii="Arial" w:hAnsi="Arial" w:cs="Arial"/>
          <w:sz w:val="24"/>
        </w:rPr>
        <w:t xml:space="preserve"> </w:t>
      </w:r>
    </w:p>
    <w:p w:rsidR="00DD5FC4" w:rsidRDefault="00DD5FC4" w:rsidP="00DD5FC4">
      <w:pPr>
        <w:pStyle w:val="ListParagraph"/>
        <w:spacing w:line="360" w:lineRule="auto"/>
        <w:ind w:left="0" w:firstLine="567"/>
        <w:jc w:val="both"/>
        <w:rPr>
          <w:rFonts w:ascii="Arial" w:eastAsiaTheme="minorHAnsi" w:hAnsi="Arial" w:cs="Arial"/>
          <w:color w:val="292929"/>
          <w:sz w:val="24"/>
          <w:lang w:val="en-GB"/>
        </w:rPr>
      </w:pPr>
      <w:r w:rsidRPr="00DD5FC4">
        <w:rPr>
          <w:rFonts w:ascii="Arial" w:eastAsiaTheme="minorHAnsi" w:hAnsi="Arial" w:cs="Arial"/>
          <w:color w:val="292929"/>
          <w:sz w:val="24"/>
          <w:lang w:val="en-GB"/>
        </w:rPr>
        <w:t xml:space="preserve">The ‘household’ is the basic unit of the LCF </w:t>
      </w:r>
      <w:r w:rsidRPr="00DD5FC4">
        <w:rPr>
          <w:rFonts w:ascii="Arial" w:eastAsiaTheme="minorHAnsi" w:hAnsi="Arial" w:cs="Arial"/>
          <w:color w:val="292929"/>
          <w:sz w:val="24"/>
          <w:lang w:val="en-GB"/>
        </w:rPr>
        <w:fldChar w:fldCharType="begin"/>
      </w:r>
      <w:r w:rsidR="00F960B3">
        <w:rPr>
          <w:rFonts w:ascii="Arial" w:eastAsiaTheme="minorHAnsi" w:hAnsi="Arial" w:cs="Arial"/>
          <w:color w:val="292929"/>
          <w:sz w:val="24"/>
          <w:lang w:val="en-GB"/>
        </w:rPr>
        <w:instrText xml:space="preserve"> ADDIN EN.CITE &lt;EndNote&gt;&lt;Cite&gt;&lt;Author&gt;Department for Environment&lt;/Author&gt;&lt;Year&gt;2012&lt;/Year&gt;&lt;RecNum&gt;16&lt;/RecNum&gt;&lt;DisplayText&gt;[9]&lt;/DisplayText&gt;&lt;record&gt;&lt;rec-number&gt;16&lt;/rec-number&gt;&lt;foreign-keys&gt;&lt;key app="EN" db-id="pzz2xzesmdw52ee9f0ov5ssctwsp9adtzdxv" timestamp="1381933848"&gt;16&lt;/key&gt;&lt;/foreign-keys&gt;&lt;ref-type name="Journal Article"&gt;17&lt;/ref-type&gt;&lt;contributors&gt;&lt;authors&gt;&lt;author&gt;Department for Environment, Food and Rural Affairs&lt;/author&gt;&lt;/authors&gt;&lt;/contributors&gt;&lt;titles&gt;&lt;title&gt;Family Food 2011&lt;/title&gt;&lt;/titles&gt;&lt;dates&gt;&lt;year&gt;2012&lt;/year&gt;&lt;/dates&gt;&lt;work-type&gt;A National Statistics Publication&lt;/work-type&gt;&lt;urls&gt;&lt;related-urls&gt;&lt;url&gt;http://www.defra.gov.uk/statistics/foodfarm/food/.&lt;/url&gt;&lt;/related-urls&gt;&lt;/urls&gt;&lt;/record&gt;&lt;/Cite&gt;&lt;Cite&gt;&lt;Author&gt;Department for Environment&lt;/Author&gt;&lt;Year&gt;2012&lt;/Year&gt;&lt;RecNum&gt;16&lt;/RecNum&gt;&lt;record&gt;&lt;rec-number&gt;16&lt;/rec-number&gt;&lt;foreign-keys&gt;&lt;key app="EN" db-id="pzz2xzesmdw52ee9f0ov5ssctwsp9adtzdxv" timestamp="1381933848"&gt;16&lt;/key&gt;&lt;/foreign-keys&gt;&lt;ref-type name="Journal Article"&gt;17&lt;/ref-type&gt;&lt;contributors&gt;&lt;authors&gt;&lt;author&gt;Department for Environment, Food and Rural Affairs&lt;/author&gt;&lt;/authors&gt;&lt;/contributors&gt;&lt;titles&gt;&lt;title&gt;Family Food 2011&lt;/title&gt;&lt;/titles&gt;&lt;dates&gt;&lt;year&gt;2012&lt;/year&gt;&lt;/dates&gt;&lt;work-type&gt;A National Statistics Publication&lt;/work-type&gt;&lt;urls&gt;&lt;related-urls&gt;&lt;url&gt;http://www.defra.gov.uk/statistics/foodfarm/food/.&lt;/url&gt;&lt;/related-urls&gt;&lt;/urls&gt;&lt;/record&gt;&lt;/Cite&gt;&lt;/EndNote&gt;</w:instrText>
      </w:r>
      <w:r w:rsidRPr="00DD5FC4">
        <w:rPr>
          <w:rFonts w:ascii="Arial" w:eastAsiaTheme="minorHAnsi" w:hAnsi="Arial" w:cs="Arial"/>
          <w:color w:val="292929"/>
          <w:sz w:val="24"/>
          <w:lang w:val="en-GB"/>
        </w:rPr>
        <w:fldChar w:fldCharType="separate"/>
      </w:r>
      <w:r w:rsidR="00F960B3">
        <w:rPr>
          <w:rFonts w:ascii="Arial" w:eastAsiaTheme="minorHAnsi" w:hAnsi="Arial" w:cs="Arial"/>
          <w:noProof/>
          <w:color w:val="292929"/>
          <w:sz w:val="24"/>
          <w:lang w:val="en-GB"/>
        </w:rPr>
        <w:t>[</w:t>
      </w:r>
      <w:hyperlink w:anchor="_ENREF_9" w:tooltip="Department for Environment, 2012 #16" w:history="1">
        <w:r w:rsidR="00F960B3">
          <w:rPr>
            <w:rFonts w:ascii="Arial" w:eastAsiaTheme="minorHAnsi" w:hAnsi="Arial" w:cs="Arial"/>
            <w:noProof/>
            <w:color w:val="292929"/>
            <w:sz w:val="24"/>
            <w:lang w:val="en-GB"/>
          </w:rPr>
          <w:t>9</w:t>
        </w:r>
      </w:hyperlink>
      <w:r w:rsidR="00F960B3">
        <w:rPr>
          <w:rFonts w:ascii="Arial" w:eastAsiaTheme="minorHAnsi" w:hAnsi="Arial" w:cs="Arial"/>
          <w:noProof/>
          <w:color w:val="292929"/>
          <w:sz w:val="24"/>
          <w:lang w:val="en-GB"/>
        </w:rPr>
        <w:t>]</w:t>
      </w:r>
      <w:r w:rsidRPr="00DD5FC4">
        <w:rPr>
          <w:rFonts w:ascii="Arial" w:eastAsiaTheme="minorHAnsi" w:hAnsi="Arial" w:cs="Arial"/>
          <w:color w:val="292929"/>
          <w:sz w:val="24"/>
          <w:lang w:val="en-GB"/>
        </w:rPr>
        <w:fldChar w:fldCharType="end"/>
      </w:r>
      <w:r w:rsidRPr="00DD5FC4">
        <w:rPr>
          <w:rFonts w:ascii="Arial" w:eastAsiaTheme="minorHAnsi" w:hAnsi="Arial" w:cs="Arial"/>
          <w:color w:val="292929"/>
          <w:sz w:val="24"/>
          <w:lang w:val="en-GB"/>
        </w:rPr>
        <w:t>. The survey is voluntary and</w:t>
      </w:r>
      <w:r>
        <w:rPr>
          <w:rFonts w:ascii="Arial" w:eastAsiaTheme="minorHAnsi" w:hAnsi="Arial" w:cs="Arial"/>
          <w:color w:val="292929"/>
          <w:sz w:val="24"/>
          <w:lang w:val="en-GB"/>
        </w:rPr>
        <w:t xml:space="preserve"> uses a sample of</w:t>
      </w:r>
      <w:r w:rsidRPr="00374B27">
        <w:rPr>
          <w:rFonts w:ascii="Arial" w:eastAsiaTheme="minorHAnsi" w:hAnsi="Arial" w:cs="Arial"/>
          <w:color w:val="292929"/>
          <w:sz w:val="24"/>
          <w:lang w:val="en-GB"/>
        </w:rPr>
        <w:t xml:space="preserve"> </w:t>
      </w:r>
      <w:r>
        <w:rPr>
          <w:rFonts w:ascii="Arial" w:eastAsiaTheme="minorHAnsi" w:hAnsi="Arial" w:cs="Arial"/>
          <w:color w:val="292929"/>
          <w:sz w:val="24"/>
          <w:lang w:val="en-GB"/>
        </w:rPr>
        <w:t xml:space="preserve">around 6000 </w:t>
      </w:r>
      <w:r w:rsidRPr="00374B27">
        <w:rPr>
          <w:rFonts w:ascii="Arial" w:eastAsiaTheme="minorHAnsi" w:hAnsi="Arial" w:cs="Arial"/>
          <w:color w:val="292929"/>
          <w:sz w:val="24"/>
          <w:lang w:val="en-GB"/>
        </w:rPr>
        <w:t xml:space="preserve">private households. The results from this survey are provided by the Department for Environment, Food and Rural Affairs (DEFRA). </w:t>
      </w:r>
    </w:p>
    <w:p w:rsidR="00DD5FC4" w:rsidRPr="00374B27" w:rsidRDefault="00DD5FC4" w:rsidP="00DD5FC4">
      <w:pPr>
        <w:pStyle w:val="ListParagraph"/>
        <w:spacing w:line="360" w:lineRule="auto"/>
        <w:ind w:left="0" w:firstLine="567"/>
        <w:jc w:val="both"/>
        <w:rPr>
          <w:rFonts w:ascii="Arial" w:hAnsi="Arial" w:cs="Arial"/>
          <w:sz w:val="24"/>
        </w:rPr>
      </w:pPr>
      <w:r>
        <w:rPr>
          <w:rFonts w:ascii="Arial" w:eastAsiaTheme="minorHAnsi" w:hAnsi="Arial" w:cs="Arial"/>
          <w:sz w:val="24"/>
          <w:lang w:val="en-GB"/>
        </w:rPr>
        <w:t xml:space="preserve">Average food intake per person per day is translated into an average nutritional profile per person per day </w:t>
      </w:r>
      <w:r w:rsidRPr="00374B27">
        <w:rPr>
          <w:rFonts w:ascii="Arial" w:hAnsi="Arial" w:cs="Arial"/>
          <w:sz w:val="24"/>
        </w:rPr>
        <w:t xml:space="preserve">using </w:t>
      </w:r>
      <w:r w:rsidRPr="00610A79">
        <w:rPr>
          <w:rFonts w:ascii="Arial" w:hAnsi="Arial" w:cs="Arial"/>
          <w:sz w:val="24"/>
        </w:rPr>
        <w:t xml:space="preserve">the official UK </w:t>
      </w:r>
      <w:r>
        <w:rPr>
          <w:rFonts w:ascii="Arial" w:hAnsi="Arial" w:cs="Arial"/>
          <w:sz w:val="24"/>
        </w:rPr>
        <w:t>nutrients conversion table</w:t>
      </w:r>
      <w:r w:rsidRPr="00374B27">
        <w:rPr>
          <w:rFonts w:ascii="Arial" w:eastAsiaTheme="minorHAnsi" w:hAnsi="Arial" w:cs="Arial"/>
          <w:sz w:val="24"/>
          <w:lang w:val="en-GB"/>
        </w:rPr>
        <w:t xml:space="preserve">. </w:t>
      </w:r>
      <w:r>
        <w:rPr>
          <w:rFonts w:ascii="Arial" w:eastAsiaTheme="minorHAnsi" w:hAnsi="Arial" w:cs="Arial"/>
          <w:sz w:val="24"/>
          <w:lang w:val="en-GB"/>
        </w:rPr>
        <w:t xml:space="preserve">This table </w:t>
      </w:r>
      <w:r>
        <w:rPr>
          <w:rFonts w:ascii="Arial" w:eastAsiaTheme="minorHAnsi" w:hAnsi="Arial" w:cs="Arial"/>
          <w:sz w:val="24"/>
          <w:lang w:val="en-GB"/>
        </w:rPr>
        <w:lastRenderedPageBreak/>
        <w:t>uses</w:t>
      </w:r>
      <w:r w:rsidRPr="00571CAA">
        <w:rPr>
          <w:rFonts w:ascii="Arial" w:eastAsiaTheme="minorHAnsi" w:hAnsi="Arial" w:cs="Arial"/>
          <w:sz w:val="24"/>
          <w:lang w:val="en-GB"/>
        </w:rPr>
        <w:t xml:space="preserve"> </w:t>
      </w:r>
      <w:r w:rsidRPr="00374B27">
        <w:rPr>
          <w:rFonts w:ascii="Arial" w:eastAsiaTheme="minorHAnsi" w:hAnsi="Arial" w:cs="Arial"/>
          <w:sz w:val="24"/>
          <w:lang w:val="en-GB"/>
        </w:rPr>
        <w:t>nutrient composition data supplied by the D</w:t>
      </w:r>
      <w:r>
        <w:rPr>
          <w:rFonts w:ascii="Arial" w:eastAsiaTheme="minorHAnsi" w:hAnsi="Arial" w:cs="Arial"/>
          <w:sz w:val="24"/>
          <w:lang w:val="en-GB"/>
        </w:rPr>
        <w:t>epartment of Health.</w:t>
      </w:r>
      <w:r w:rsidRPr="00374B27">
        <w:rPr>
          <w:rFonts w:ascii="Arial" w:eastAsiaTheme="minorHAnsi" w:hAnsi="Arial" w:cs="Arial"/>
          <w:sz w:val="24"/>
          <w:lang w:val="en-GB"/>
        </w:rPr>
        <w:t xml:space="preserve"> For further information </w:t>
      </w:r>
      <w:r>
        <w:rPr>
          <w:rFonts w:ascii="Arial" w:eastAsiaTheme="minorHAnsi" w:hAnsi="Arial" w:cs="Arial"/>
          <w:sz w:val="24"/>
          <w:lang w:val="en-GB"/>
        </w:rPr>
        <w:t>on</w:t>
      </w:r>
      <w:r w:rsidRPr="00374B27">
        <w:rPr>
          <w:rFonts w:ascii="Arial" w:eastAsiaTheme="minorHAnsi" w:hAnsi="Arial" w:cs="Arial"/>
          <w:sz w:val="24"/>
          <w:lang w:val="en-GB"/>
        </w:rPr>
        <w:t xml:space="preserve"> nutrient conversion see Family Food 2011 </w:t>
      </w:r>
      <w:r w:rsidRPr="00374B27">
        <w:rPr>
          <w:rFonts w:ascii="Arial" w:eastAsiaTheme="minorHAnsi" w:hAnsi="Arial" w:cs="Arial"/>
          <w:sz w:val="24"/>
          <w:lang w:val="en-GB"/>
        </w:rPr>
        <w:fldChar w:fldCharType="begin"/>
      </w:r>
      <w:r w:rsidR="00F960B3">
        <w:rPr>
          <w:rFonts w:ascii="Arial" w:eastAsiaTheme="minorHAnsi" w:hAnsi="Arial" w:cs="Arial"/>
          <w:sz w:val="24"/>
          <w:lang w:val="en-GB"/>
        </w:rPr>
        <w:instrText xml:space="preserve"> ADDIN EN.CITE &lt;EndNote&gt;&lt;Cite&gt;&lt;Author&gt;Department for Environment&lt;/Author&gt;&lt;Year&gt;2012&lt;/Year&gt;&lt;RecNum&gt;16&lt;/RecNum&gt;&lt;DisplayText&gt;[9]&lt;/DisplayText&gt;&lt;record&gt;&lt;rec-number&gt;16&lt;/rec-number&gt;&lt;foreign-keys&gt;&lt;key app="EN" db-id="pzz2xzesmdw52ee9f0ov5ssctwsp9adtzdxv" timestamp="1381933848"&gt;16&lt;/key&gt;&lt;/foreign-keys&gt;&lt;ref-type name="Journal Article"&gt;17&lt;/ref-type&gt;&lt;contributors&gt;&lt;authors&gt;&lt;author&gt;Department for Environment, Food and Rural Affairs&lt;/author&gt;&lt;/authors&gt;&lt;/contributors&gt;&lt;titles&gt;&lt;title&gt;Family Food 2011&lt;/title&gt;&lt;/titles&gt;&lt;dates&gt;&lt;year&gt;2012&lt;/year&gt;&lt;/dates&gt;&lt;work-type&gt;A National Statistics Publication&lt;/work-type&gt;&lt;urls&gt;&lt;related-urls&gt;&lt;url&gt;http://www.defra.gov.uk/statistics/foodfarm/food/.&lt;/url&gt;&lt;/related-urls&gt;&lt;/urls&gt;&lt;/record&gt;&lt;/Cite&gt;&lt;/EndNote&gt;</w:instrText>
      </w:r>
      <w:r w:rsidRPr="00374B27">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9" w:tooltip="Department for Environment, 2012 #16" w:history="1">
        <w:r w:rsidR="00F960B3">
          <w:rPr>
            <w:rFonts w:ascii="Arial" w:eastAsiaTheme="minorHAnsi" w:hAnsi="Arial" w:cs="Arial"/>
            <w:noProof/>
            <w:sz w:val="24"/>
            <w:lang w:val="en-GB"/>
          </w:rPr>
          <w:t>9</w:t>
        </w:r>
      </w:hyperlink>
      <w:r w:rsidR="00F960B3">
        <w:rPr>
          <w:rFonts w:ascii="Arial" w:eastAsiaTheme="minorHAnsi" w:hAnsi="Arial" w:cs="Arial"/>
          <w:noProof/>
          <w:sz w:val="24"/>
          <w:lang w:val="en-GB"/>
        </w:rPr>
        <w:t>]</w:t>
      </w:r>
      <w:r w:rsidRPr="00374B27">
        <w:rPr>
          <w:rFonts w:ascii="Arial" w:eastAsiaTheme="minorHAnsi" w:hAnsi="Arial" w:cs="Arial"/>
          <w:sz w:val="24"/>
          <w:lang w:val="en-GB"/>
        </w:rPr>
        <w:fldChar w:fldCharType="end"/>
      </w:r>
      <w:r>
        <w:rPr>
          <w:rFonts w:ascii="Arial" w:eastAsiaTheme="minorHAnsi" w:hAnsi="Arial" w:cs="Arial"/>
          <w:sz w:val="24"/>
          <w:lang w:val="en-GB"/>
        </w:rPr>
        <w:t>.</w:t>
      </w:r>
    </w:p>
    <w:p w:rsidR="00DD5FC4" w:rsidRPr="00374B27" w:rsidRDefault="00DD5FC4" w:rsidP="00DD5FC4">
      <w:pPr>
        <w:spacing w:after="200"/>
        <w:rPr>
          <w:rFonts w:ascii="Arial" w:eastAsiaTheme="minorHAnsi" w:hAnsi="Arial" w:cs="Arial"/>
          <w:color w:val="292929"/>
          <w:sz w:val="24"/>
          <w:lang w:val="en-GB"/>
        </w:rPr>
      </w:pPr>
      <w:r>
        <w:rPr>
          <w:rFonts w:ascii="Arial" w:hAnsi="Arial" w:cs="Arial"/>
          <w:sz w:val="24"/>
        </w:rPr>
        <w:t>The</w:t>
      </w:r>
      <w:r w:rsidRPr="00893D64">
        <w:rPr>
          <w:rFonts w:ascii="Arial" w:hAnsi="Arial" w:cs="Arial"/>
          <w:sz w:val="24"/>
        </w:rPr>
        <w:t xml:space="preserve"> LCF categorize</w:t>
      </w:r>
      <w:r>
        <w:rPr>
          <w:rFonts w:ascii="Arial" w:hAnsi="Arial" w:cs="Arial"/>
          <w:sz w:val="24"/>
        </w:rPr>
        <w:t>s food</w:t>
      </w:r>
      <w:r w:rsidRPr="00893D64">
        <w:rPr>
          <w:rFonts w:ascii="Arial" w:hAnsi="Arial" w:cs="Arial"/>
          <w:sz w:val="24"/>
        </w:rPr>
        <w:t xml:space="preserve"> into the following groups: </w:t>
      </w:r>
    </w:p>
    <w:p w:rsidR="00DD5FC4" w:rsidRPr="008815C4" w:rsidRDefault="009E632B" w:rsidP="00DD5FC4">
      <w:pPr>
        <w:pStyle w:val="ListParagraph"/>
        <w:numPr>
          <w:ilvl w:val="0"/>
          <w:numId w:val="6"/>
        </w:numPr>
        <w:spacing w:line="240" w:lineRule="auto"/>
        <w:rPr>
          <w:rFonts w:ascii="Arial" w:hAnsi="Arial" w:cs="Arial"/>
          <w:sz w:val="24"/>
        </w:rPr>
      </w:pPr>
      <w:r>
        <w:rPr>
          <w:rFonts w:ascii="Arial" w:hAnsi="Arial" w:cs="Arial"/>
          <w:sz w:val="24"/>
        </w:rPr>
        <w:t>Milk and milk products (</w:t>
      </w:r>
      <w:r w:rsidR="00DD5FC4" w:rsidRPr="008815C4">
        <w:rPr>
          <w:rFonts w:ascii="Arial" w:hAnsi="Arial" w:cs="Arial"/>
          <w:sz w:val="24"/>
        </w:rPr>
        <w:t>excluding cheese)</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Cheese</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Carcass meat</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Non-carcass meat and meat products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Fish</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 xml:space="preserve">Eggs </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Fresh and processed fruit and vegetables (including potatoes)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Sugar and preserves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Bread</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Flour</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Cakes, buns and pastries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 xml:space="preserve">Biscuits and </w:t>
      </w:r>
      <w:r w:rsidR="009E632B" w:rsidRPr="008815C4">
        <w:rPr>
          <w:rFonts w:ascii="Arial" w:hAnsi="Arial" w:cs="Arial"/>
          <w:sz w:val="24"/>
        </w:rPr>
        <w:t>crisp breads</w:t>
      </w:r>
      <w:r w:rsidRPr="008815C4">
        <w:rPr>
          <w:rFonts w:ascii="Arial" w:hAnsi="Arial" w:cs="Arial"/>
          <w:sz w:val="24"/>
        </w:rPr>
        <w:t xml:space="preserve"> </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Confectionery</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Other cereals and cereal products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Beverages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Soft drinks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Alcoholic drinks</w:t>
      </w:r>
    </w:p>
    <w:p w:rsidR="00DD5FC4" w:rsidRPr="008815C4" w:rsidRDefault="00DD5FC4" w:rsidP="00DD5FC4">
      <w:pPr>
        <w:pStyle w:val="ListParagraph"/>
        <w:numPr>
          <w:ilvl w:val="0"/>
          <w:numId w:val="6"/>
        </w:numPr>
        <w:spacing w:line="240" w:lineRule="auto"/>
        <w:rPr>
          <w:rFonts w:ascii="Arial" w:hAnsi="Arial" w:cs="Arial"/>
          <w:sz w:val="24"/>
        </w:rPr>
      </w:pPr>
      <w:r w:rsidRPr="008815C4">
        <w:rPr>
          <w:rFonts w:ascii="Arial" w:hAnsi="Arial" w:cs="Arial"/>
          <w:sz w:val="24"/>
        </w:rPr>
        <w:t>Other food and drink</w:t>
      </w:r>
    </w:p>
    <w:p w:rsidR="00CB46AD" w:rsidRDefault="00CB46AD" w:rsidP="00DD5FC4">
      <w:pPr>
        <w:pStyle w:val="ListParagraph"/>
        <w:spacing w:line="360" w:lineRule="auto"/>
        <w:ind w:left="0" w:firstLine="567"/>
        <w:jc w:val="both"/>
        <w:rPr>
          <w:rFonts w:ascii="Arial" w:hAnsi="Arial" w:cs="Arial"/>
          <w:sz w:val="24"/>
        </w:rPr>
      </w:pPr>
    </w:p>
    <w:p w:rsidR="00DD5FC4" w:rsidRPr="00374B27" w:rsidRDefault="00DD5FC4" w:rsidP="00DD5FC4">
      <w:pPr>
        <w:pStyle w:val="ListParagraph"/>
        <w:spacing w:line="360" w:lineRule="auto"/>
        <w:ind w:left="0" w:firstLine="567"/>
        <w:jc w:val="both"/>
        <w:rPr>
          <w:rFonts w:ascii="Arial" w:hAnsi="Arial" w:cs="Arial"/>
          <w:sz w:val="24"/>
        </w:rPr>
      </w:pPr>
      <w:r w:rsidRPr="00374B27">
        <w:rPr>
          <w:rFonts w:ascii="Arial" w:hAnsi="Arial" w:cs="Arial"/>
          <w:sz w:val="24"/>
        </w:rPr>
        <w:t>All</w:t>
      </w:r>
      <w:r>
        <w:rPr>
          <w:rFonts w:ascii="Arial" w:hAnsi="Arial" w:cs="Arial"/>
          <w:sz w:val="24"/>
        </w:rPr>
        <w:t xml:space="preserve"> </w:t>
      </w:r>
      <w:r w:rsidRPr="00374B27">
        <w:rPr>
          <w:rFonts w:ascii="Arial" w:hAnsi="Arial" w:cs="Arial"/>
          <w:sz w:val="24"/>
        </w:rPr>
        <w:t xml:space="preserve">sub items in these groups were </w:t>
      </w:r>
      <w:r>
        <w:rPr>
          <w:rFonts w:ascii="Arial" w:hAnsi="Arial" w:cs="Arial"/>
          <w:sz w:val="24"/>
        </w:rPr>
        <w:t xml:space="preserve">transposed into the typology </w:t>
      </w:r>
      <w:r>
        <w:rPr>
          <w:rFonts w:ascii="Arial" w:eastAsiaTheme="minorHAnsi" w:hAnsi="Arial" w:cs="Arial"/>
          <w:sz w:val="24"/>
          <w:lang w:val="en-GB"/>
        </w:rPr>
        <w:t xml:space="preserve">adapted </w:t>
      </w:r>
      <w:r w:rsidR="002E465F">
        <w:rPr>
          <w:rFonts w:ascii="Arial" w:eastAsiaTheme="minorHAnsi" w:hAnsi="Arial" w:cs="Arial"/>
          <w:sz w:val="24"/>
          <w:lang w:val="en-GB"/>
        </w:rPr>
        <w:t xml:space="preserve">from </w:t>
      </w:r>
      <w:r w:rsidR="002E465F" w:rsidRPr="00374B27">
        <w:rPr>
          <w:rFonts w:ascii="Arial" w:hAnsi="Arial" w:cs="Arial"/>
          <w:sz w:val="24"/>
        </w:rPr>
        <w:t>Group</w:t>
      </w:r>
      <w:r w:rsidRPr="00374B27">
        <w:rPr>
          <w:rFonts w:ascii="Arial" w:hAnsi="Arial" w:cs="Arial"/>
          <w:sz w:val="24"/>
        </w:rPr>
        <w:t xml:space="preserve"> 1</w:t>
      </w:r>
      <w:r w:rsidRPr="00374B27">
        <w:rPr>
          <w:rFonts w:ascii="Arial" w:eastAsiaTheme="minorHAnsi" w:hAnsi="Arial" w:cs="Arial"/>
          <w:sz w:val="24"/>
          <w:lang w:val="en-GB"/>
        </w:rPr>
        <w:t xml:space="preserve"> (Unprocessed and minimally processed foods)</w:t>
      </w:r>
      <w:r w:rsidRPr="00374B27">
        <w:rPr>
          <w:rFonts w:ascii="Arial" w:hAnsi="Arial" w:cs="Arial"/>
          <w:sz w:val="24"/>
        </w:rPr>
        <w:t>, Group 2</w:t>
      </w:r>
      <w:r w:rsidRPr="00374B27">
        <w:rPr>
          <w:rFonts w:ascii="Arial" w:eastAsiaTheme="minorHAnsi" w:hAnsi="Arial" w:cs="Arial"/>
          <w:sz w:val="24"/>
          <w:lang w:val="en-GB"/>
        </w:rPr>
        <w:t xml:space="preserve"> (Processed culinary ingredients)</w:t>
      </w:r>
      <w:r w:rsidRPr="00374B27">
        <w:rPr>
          <w:rFonts w:ascii="Arial" w:hAnsi="Arial" w:cs="Arial"/>
          <w:sz w:val="24"/>
        </w:rPr>
        <w:t>, Group 3</w:t>
      </w:r>
      <w:r>
        <w:rPr>
          <w:rFonts w:ascii="Arial" w:hAnsi="Arial" w:cs="Arial"/>
          <w:sz w:val="24"/>
        </w:rPr>
        <w:t>a</w:t>
      </w:r>
      <w:r w:rsidRPr="00374B27">
        <w:rPr>
          <w:rFonts w:ascii="Arial" w:hAnsi="Arial" w:cs="Arial"/>
          <w:sz w:val="24"/>
        </w:rPr>
        <w:t xml:space="preserve"> (</w:t>
      </w:r>
      <w:r w:rsidR="002E465F">
        <w:rPr>
          <w:rFonts w:ascii="Arial" w:hAnsi="Arial" w:cs="Arial"/>
          <w:sz w:val="24"/>
        </w:rPr>
        <w:t>P</w:t>
      </w:r>
      <w:proofErr w:type="spellStart"/>
      <w:r w:rsidR="002E465F" w:rsidRPr="00374B27">
        <w:rPr>
          <w:rFonts w:ascii="Arial" w:eastAsiaTheme="minorHAnsi" w:hAnsi="Arial" w:cs="Arial"/>
          <w:sz w:val="24"/>
          <w:lang w:val="en-GB"/>
        </w:rPr>
        <w:t>rocessed</w:t>
      </w:r>
      <w:proofErr w:type="spellEnd"/>
      <w:r w:rsidRPr="00374B27">
        <w:rPr>
          <w:rFonts w:ascii="Arial" w:eastAsiaTheme="minorHAnsi" w:hAnsi="Arial" w:cs="Arial"/>
          <w:sz w:val="24"/>
          <w:lang w:val="en-GB"/>
        </w:rPr>
        <w:t xml:space="preserve"> products) </w:t>
      </w:r>
      <w:r>
        <w:rPr>
          <w:rFonts w:ascii="Arial" w:hAnsi="Arial" w:cs="Arial"/>
          <w:sz w:val="24"/>
        </w:rPr>
        <w:t>or Group 3b</w:t>
      </w:r>
      <w:r w:rsidRPr="00374B27">
        <w:rPr>
          <w:rFonts w:ascii="Arial" w:hAnsi="Arial" w:cs="Arial"/>
          <w:sz w:val="24"/>
        </w:rPr>
        <w:t xml:space="preserve"> (</w:t>
      </w:r>
      <w:r>
        <w:rPr>
          <w:rFonts w:ascii="Arial" w:hAnsi="Arial" w:cs="Arial"/>
          <w:sz w:val="24"/>
        </w:rPr>
        <w:t>U</w:t>
      </w:r>
      <w:proofErr w:type="spellStart"/>
      <w:r w:rsidRPr="00374B27">
        <w:rPr>
          <w:rFonts w:ascii="Arial" w:eastAsiaTheme="minorHAnsi" w:hAnsi="Arial" w:cs="Arial"/>
          <w:sz w:val="24"/>
          <w:lang w:val="en-GB"/>
        </w:rPr>
        <w:t>ltra</w:t>
      </w:r>
      <w:proofErr w:type="spellEnd"/>
      <w:r w:rsidRPr="00374B27">
        <w:rPr>
          <w:rFonts w:ascii="Arial" w:eastAsiaTheme="minorHAnsi" w:hAnsi="Arial" w:cs="Arial"/>
          <w:sz w:val="24"/>
          <w:lang w:val="en-GB"/>
        </w:rPr>
        <w:t>-processed product</w:t>
      </w:r>
      <w:r>
        <w:rPr>
          <w:rFonts w:ascii="Arial" w:eastAsiaTheme="minorHAnsi" w:hAnsi="Arial" w:cs="Arial"/>
          <w:sz w:val="24"/>
          <w:lang w:val="en-GB"/>
        </w:rPr>
        <w:t>s</w:t>
      </w:r>
      <w:r w:rsidRPr="00374B27">
        <w:rPr>
          <w:rFonts w:ascii="Arial" w:eastAsiaTheme="minorHAnsi" w:hAnsi="Arial" w:cs="Arial"/>
          <w:sz w:val="24"/>
          <w:lang w:val="en-GB"/>
        </w:rPr>
        <w:t>)</w:t>
      </w:r>
      <w:r w:rsidR="002E465F">
        <w:rPr>
          <w:rFonts w:ascii="Arial" w:eastAsiaTheme="minorHAnsi" w:hAnsi="Arial" w:cs="Arial"/>
          <w:sz w:val="24"/>
          <w:lang w:val="en-GB"/>
        </w:rPr>
        <w:t xml:space="preserve"> </w:t>
      </w:r>
      <w:r w:rsidR="002E465F">
        <w:rPr>
          <w:rFonts w:ascii="Arial" w:eastAsiaTheme="minorHAnsi" w:hAnsi="Arial" w:cs="Arial"/>
          <w:sz w:val="24"/>
          <w:lang w:val="en-GB"/>
        </w:rPr>
        <w:fldChar w:fldCharType="begin">
          <w:fldData xml:space="preserve">PEVuZE5vdGU+PENpdGU+PEF1dGhvcj5Nb3ViYXJhYzwvQXV0aG9yPjxZZWFyPjIwMTQ8L1llYXI+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</w:fldData>
        </w:fldChar>
      </w:r>
      <w:r w:rsidR="00F960B3">
        <w:rPr>
          <w:rFonts w:ascii="Arial" w:eastAsiaTheme="minorHAnsi" w:hAnsi="Arial" w:cs="Arial"/>
          <w:sz w:val="24"/>
          <w:lang w:val="en-GB"/>
        </w:rPr>
        <w:instrText xml:space="preserve"> ADDIN EN.CITE </w:instrText>
      </w:r>
      <w:r w:rsidR="00F960B3">
        <w:rPr>
          <w:rFonts w:ascii="Arial" w:eastAsiaTheme="minorHAnsi" w:hAnsi="Arial" w:cs="Arial"/>
          <w:sz w:val="24"/>
          <w:lang w:val="en-GB"/>
        </w:rPr>
        <w:fldChar w:fldCharType="begin">
          <w:fldData xml:space="preserve">PEVuZE5vdGU+PENpdGU+PEF1dGhvcj5Nb3ViYXJhYzwvQXV0aG9yPjxZZWFyPjIwMTQ8L1llYXI+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</w:fldData>
        </w:fldChar>
      </w:r>
      <w:r w:rsidR="00F960B3">
        <w:rPr>
          <w:rFonts w:ascii="Arial" w:eastAsiaTheme="minorHAnsi" w:hAnsi="Arial" w:cs="Arial"/>
          <w:sz w:val="24"/>
          <w:lang w:val="en-GB"/>
        </w:rPr>
        <w:instrText xml:space="preserve"> ADDIN EN.CITE.DATA </w:instrText>
      </w:r>
      <w:r w:rsidR="00F960B3">
        <w:rPr>
          <w:rFonts w:ascii="Arial" w:eastAsiaTheme="minorHAnsi" w:hAnsi="Arial" w:cs="Arial"/>
          <w:sz w:val="24"/>
          <w:lang w:val="en-GB"/>
        </w:rPr>
      </w:r>
      <w:r w:rsidR="00F960B3">
        <w:rPr>
          <w:rFonts w:ascii="Arial" w:eastAsiaTheme="minorHAnsi" w:hAnsi="Arial" w:cs="Arial"/>
          <w:sz w:val="24"/>
          <w:lang w:val="en-GB"/>
        </w:rPr>
        <w:fldChar w:fldCharType="end"/>
      </w:r>
      <w:r w:rsidR="002E465F">
        <w:rPr>
          <w:rFonts w:ascii="Arial" w:eastAsiaTheme="minorHAnsi" w:hAnsi="Arial" w:cs="Arial"/>
          <w:sz w:val="24"/>
          <w:lang w:val="en-GB"/>
        </w:rPr>
      </w:r>
      <w:r w:rsidR="002E465F">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4" w:tooltip="Monteiro CA, 2012 #15" w:history="1">
        <w:r w:rsidR="00F960B3">
          <w:rPr>
            <w:rFonts w:ascii="Arial" w:eastAsiaTheme="minorHAnsi" w:hAnsi="Arial" w:cs="Arial"/>
            <w:noProof/>
            <w:sz w:val="24"/>
            <w:lang w:val="en-GB"/>
          </w:rPr>
          <w:t>4</w:t>
        </w:r>
      </w:hyperlink>
      <w:r w:rsidR="00F960B3">
        <w:rPr>
          <w:rFonts w:ascii="Arial" w:eastAsiaTheme="minorHAnsi" w:hAnsi="Arial" w:cs="Arial"/>
          <w:noProof/>
          <w:sz w:val="24"/>
          <w:lang w:val="en-GB"/>
        </w:rPr>
        <w:t>,</w:t>
      </w:r>
      <w:hyperlink w:anchor="_ENREF_5" w:tooltip="Moubarac, 2014 #67" w:history="1">
        <w:r w:rsidR="00F960B3">
          <w:rPr>
            <w:rFonts w:ascii="Arial" w:eastAsiaTheme="minorHAnsi" w:hAnsi="Arial" w:cs="Arial"/>
            <w:noProof/>
            <w:sz w:val="24"/>
            <w:lang w:val="en-GB"/>
          </w:rPr>
          <w:t>5</w:t>
        </w:r>
      </w:hyperlink>
      <w:r w:rsidR="00F960B3">
        <w:rPr>
          <w:rFonts w:ascii="Arial" w:eastAsiaTheme="minorHAnsi" w:hAnsi="Arial" w:cs="Arial"/>
          <w:noProof/>
          <w:sz w:val="24"/>
          <w:lang w:val="en-GB"/>
        </w:rPr>
        <w:t>]</w:t>
      </w:r>
      <w:r w:rsidR="002E465F">
        <w:rPr>
          <w:rFonts w:ascii="Arial" w:eastAsiaTheme="minorHAnsi" w:hAnsi="Arial" w:cs="Arial"/>
          <w:sz w:val="24"/>
          <w:lang w:val="en-GB"/>
        </w:rPr>
        <w:fldChar w:fldCharType="end"/>
      </w:r>
      <w:r w:rsidRPr="00374B27">
        <w:rPr>
          <w:rFonts w:ascii="Arial" w:hAnsi="Arial" w:cs="Arial"/>
          <w:sz w:val="24"/>
        </w:rPr>
        <w:t>.</w:t>
      </w:r>
    </w:p>
    <w:p w:rsidR="00DD5FC4" w:rsidRPr="00F145CF" w:rsidRDefault="00DD5FC4" w:rsidP="00DD5FC4">
      <w:pPr>
        <w:autoSpaceDE w:val="0"/>
        <w:autoSpaceDN w:val="0"/>
        <w:adjustRightInd w:val="0"/>
        <w:spacing w:line="360" w:lineRule="auto"/>
        <w:ind w:firstLine="567"/>
        <w:jc w:val="both"/>
        <w:rPr>
          <w:rFonts w:ascii="Arial" w:hAnsi="Arial" w:cs="Arial"/>
          <w:sz w:val="24"/>
        </w:rPr>
      </w:pPr>
      <w:r>
        <w:rPr>
          <w:rFonts w:ascii="Arial" w:eastAsiaTheme="minorHAnsi" w:hAnsi="Arial" w:cs="Arial"/>
          <w:sz w:val="24"/>
          <w:lang w:val="en-GB"/>
        </w:rPr>
        <w:t>The nutrients examined from LCF data in this model were energy (in Kcal and Joules), saturated fats and sodium</w:t>
      </w:r>
      <w:r w:rsidRPr="00374B27">
        <w:rPr>
          <w:rFonts w:ascii="Arial" w:eastAsiaTheme="minorHAnsi" w:hAnsi="Arial" w:cs="Arial"/>
          <w:sz w:val="24"/>
          <w:lang w:val="en-GB"/>
        </w:rPr>
        <w:t xml:space="preserve">. </w:t>
      </w:r>
      <w:r>
        <w:rPr>
          <w:rFonts w:ascii="Arial" w:eastAsiaTheme="minorHAnsi" w:hAnsi="Arial" w:cs="Arial"/>
          <w:sz w:val="24"/>
          <w:lang w:val="en-GB"/>
        </w:rPr>
        <w:t>Statistical Product and Service Solutions software (SPSS) was used to calculate the amount of energy, saturated fat and sodium in G1, G2, G3a and G3b</w:t>
      </w:r>
      <w:r w:rsidR="009E632B">
        <w:rPr>
          <w:rFonts w:ascii="Arial" w:eastAsiaTheme="minorHAnsi" w:hAnsi="Arial" w:cs="Arial"/>
          <w:sz w:val="24"/>
          <w:lang w:val="en-GB"/>
        </w:rPr>
        <w:t>,</w:t>
      </w:r>
      <w:r>
        <w:rPr>
          <w:rFonts w:ascii="Arial" w:eastAsiaTheme="minorHAnsi" w:hAnsi="Arial" w:cs="Arial"/>
          <w:sz w:val="24"/>
          <w:lang w:val="en-GB"/>
        </w:rPr>
        <w:t xml:space="preserve"> respectively. As salt rather than sodium was used as an input for this model</w:t>
      </w:r>
      <w:r w:rsidR="009E632B">
        <w:rPr>
          <w:rFonts w:ascii="Arial" w:eastAsiaTheme="minorHAnsi" w:hAnsi="Arial" w:cs="Arial"/>
          <w:sz w:val="24"/>
          <w:lang w:val="en-GB"/>
        </w:rPr>
        <w:t>,</w:t>
      </w:r>
      <w:r>
        <w:rPr>
          <w:rFonts w:ascii="Arial" w:eastAsiaTheme="minorHAnsi" w:hAnsi="Arial" w:cs="Arial"/>
          <w:sz w:val="24"/>
          <w:lang w:val="en-GB"/>
        </w:rPr>
        <w:t xml:space="preserve"> it was necessary to convert values by multiplying the sodium content by 2.5</w:t>
      </w:r>
      <w:r w:rsidR="002E465F">
        <w:rPr>
          <w:rFonts w:ascii="Arial" w:eastAsiaTheme="minorHAnsi" w:hAnsi="Arial" w:cs="Arial"/>
          <w:sz w:val="24"/>
          <w:lang w:val="en-GB"/>
        </w:rPr>
        <w:t xml:space="preserve"> </w:t>
      </w:r>
      <w:r>
        <w:rPr>
          <w:rFonts w:ascii="Arial" w:hAnsi="Arial" w:cs="Arial"/>
          <w:sz w:val="24"/>
        </w:rPr>
        <w:fldChar w:fldCharType="begin"/>
      </w:r>
      <w:r w:rsidR="00F960B3">
        <w:rPr>
          <w:rFonts w:ascii="Arial" w:hAnsi="Arial" w:cs="Arial"/>
          <w:sz w:val="24"/>
        </w:rPr>
        <w:instrText xml:space="preserve"> ADDIN EN.CITE &lt;EndNote&gt;&lt;Cite&gt;&lt;Author&gt;He&lt;/Author&gt;&lt;Year&gt;2010&lt;/Year&gt;&lt;RecNum&gt;57&lt;/RecNum&gt;&lt;DisplayText&gt;[10]&lt;/DisplayText&gt;&lt;record&gt;&lt;rec-number&gt;57&lt;/rec-number&gt;&lt;foreign-keys&gt;&lt;key app="EN" db-id="pzz2xzesmdw52ee9f0ov5ssctwsp9adtzdxv" timestamp="1395758868"&gt;57&lt;/key&gt;&lt;/foreign-keys&gt;&lt;ref-type name="Journal Article"&gt;17&lt;/ref-type&gt;&lt;contributors&gt;&lt;authors&gt;&lt;author&gt;He, Feng J.&lt;/author&gt;&lt;author&gt;MacGregor, Graham A.&lt;/author&gt;&lt;/authors&gt;&lt;/contributors&gt;&lt;titles&gt;&lt;title&gt;Reducing Population Salt Intake Worldwide: From Evidence to Implementation&lt;/title&gt;&lt;secondary-title&gt;Progress in Cardiovascular Diseases&lt;/secondary-title&gt;&lt;/titles&gt;&lt;periodical&gt;&lt;full-title&gt;Progress in Cardiovascular Diseases&lt;/full-title&gt;&lt;/periodical&gt;&lt;pages&gt;363-382&lt;/pages&gt;&lt;volume&gt;52&lt;/volume&gt;&lt;number&gt;5&lt;/number&gt;&lt;keywords&gt;&lt;keyword&gt;Dietary salt&lt;/keyword&gt;&lt;keyword&gt;Blood pressure&lt;/keyword&gt;&lt;keyword&gt;Cardiovascular disease&lt;/keyword&gt;&lt;keyword&gt;Renal disease&lt;/keyword&gt;&lt;keyword&gt;Obesity&lt;/keyword&gt;&lt;keyword&gt;Stomach cancer&lt;/keyword&gt;&lt;keyword&gt;Salt reduction programs&lt;/keyword&gt;&lt;/keywords&gt;&lt;dates&gt;&lt;year&gt;2010&lt;/year&gt;&lt;pub-dates&gt;&lt;date&gt;3//&lt;/date&gt;&lt;/pub-dates&gt;&lt;/dates&gt;&lt;isbn&gt;0033-0620&lt;/isbn&gt;&lt;urls&gt;&lt;related-urls&gt;&lt;url&gt;http://www.sciencedirect.com/science/article/pii/S0033062009001273&lt;/url&gt;&lt;/related-urls&gt;&lt;/urls&gt;&lt;electronic-resource-num&gt;http://dx.doi.org/10.1016/j.pcad.2009.12.006&lt;/electronic-resource-num&gt;&lt;access-date&gt;2010/4//&lt;/access-date&gt;&lt;/record&gt;&lt;/Cite&gt;&lt;/EndNote&gt;</w:instrText>
      </w:r>
      <w:r>
        <w:rPr>
          <w:rFonts w:ascii="Arial" w:hAnsi="Arial" w:cs="Arial"/>
          <w:sz w:val="24"/>
        </w:rPr>
        <w:fldChar w:fldCharType="separate"/>
      </w:r>
      <w:r w:rsidR="00F960B3">
        <w:rPr>
          <w:rFonts w:ascii="Arial" w:hAnsi="Arial" w:cs="Arial"/>
          <w:noProof/>
          <w:sz w:val="24"/>
        </w:rPr>
        <w:t>[</w:t>
      </w:r>
      <w:hyperlink w:anchor="_ENREF_10" w:tooltip="He, 2010 #57" w:history="1">
        <w:r w:rsidR="00F960B3">
          <w:rPr>
            <w:rFonts w:ascii="Arial" w:hAnsi="Arial" w:cs="Arial"/>
            <w:noProof/>
            <w:sz w:val="24"/>
          </w:rPr>
          <w:t>10</w:t>
        </w:r>
      </w:hyperlink>
      <w:r w:rsidR="00F960B3">
        <w:rPr>
          <w:rFonts w:ascii="Arial" w:hAnsi="Arial" w:cs="Arial"/>
          <w:noProof/>
          <w:sz w:val="24"/>
        </w:rPr>
        <w:t>]</w:t>
      </w:r>
      <w:r>
        <w:rPr>
          <w:rFonts w:ascii="Arial" w:hAnsi="Arial" w:cs="Arial"/>
          <w:sz w:val="24"/>
        </w:rPr>
        <w:fldChar w:fldCharType="end"/>
      </w:r>
      <w:r>
        <w:rPr>
          <w:rFonts w:ascii="Arial" w:hAnsi="Arial" w:cs="Arial"/>
          <w:sz w:val="24"/>
        </w:rPr>
        <w:t xml:space="preserve">. </w:t>
      </w:r>
    </w:p>
    <w:p w:rsidR="00DD5FC4" w:rsidRPr="00374B27" w:rsidRDefault="00DD5FC4" w:rsidP="00DD5FC4">
      <w:pPr>
        <w:autoSpaceDE w:val="0"/>
        <w:autoSpaceDN w:val="0"/>
        <w:adjustRightInd w:val="0"/>
        <w:spacing w:line="360" w:lineRule="auto"/>
        <w:ind w:firstLine="567"/>
        <w:jc w:val="both"/>
        <w:rPr>
          <w:rFonts w:ascii="Arial" w:eastAsiaTheme="minorHAnsi" w:hAnsi="Arial" w:cs="Arial"/>
          <w:sz w:val="24"/>
          <w:lang w:val="en-GB"/>
        </w:rPr>
      </w:pPr>
      <w:r w:rsidRPr="00374B27">
        <w:rPr>
          <w:rFonts w:ascii="Arial" w:eastAsiaTheme="minorHAnsi" w:hAnsi="Arial" w:cs="Arial"/>
          <w:sz w:val="24"/>
          <w:lang w:val="en-GB"/>
        </w:rPr>
        <w:t>The LCF d</w:t>
      </w:r>
      <w:r>
        <w:rPr>
          <w:rFonts w:ascii="Arial" w:eastAsiaTheme="minorHAnsi" w:hAnsi="Arial" w:cs="Arial"/>
          <w:sz w:val="24"/>
          <w:lang w:val="en-GB"/>
        </w:rPr>
        <w:t>oes not provide the quantity of t</w:t>
      </w:r>
      <w:r w:rsidRPr="00374B27">
        <w:rPr>
          <w:rFonts w:ascii="Arial" w:eastAsiaTheme="minorHAnsi" w:hAnsi="Arial" w:cs="Arial"/>
          <w:sz w:val="24"/>
          <w:lang w:val="en-GB"/>
        </w:rPr>
        <w:t>rans</w:t>
      </w:r>
      <w:r>
        <w:rPr>
          <w:rFonts w:ascii="Arial" w:eastAsiaTheme="minorHAnsi" w:hAnsi="Arial" w:cs="Arial"/>
          <w:sz w:val="24"/>
          <w:lang w:val="en-GB"/>
        </w:rPr>
        <w:t>-f</w:t>
      </w:r>
      <w:r w:rsidRPr="00374B27">
        <w:rPr>
          <w:rFonts w:ascii="Arial" w:eastAsiaTheme="minorHAnsi" w:hAnsi="Arial" w:cs="Arial"/>
          <w:sz w:val="24"/>
          <w:lang w:val="en-GB"/>
        </w:rPr>
        <w:t xml:space="preserve">at in food. </w:t>
      </w:r>
      <w:r>
        <w:rPr>
          <w:rFonts w:ascii="Arial" w:eastAsiaTheme="minorHAnsi" w:hAnsi="Arial" w:cs="Arial"/>
          <w:sz w:val="24"/>
          <w:lang w:val="en-GB"/>
        </w:rPr>
        <w:t>In order to estimate the average intake of trans-f</w:t>
      </w:r>
      <w:r w:rsidRPr="00374B27">
        <w:rPr>
          <w:rFonts w:ascii="Arial" w:eastAsiaTheme="minorHAnsi" w:hAnsi="Arial" w:cs="Arial"/>
          <w:sz w:val="24"/>
          <w:lang w:val="en-GB"/>
        </w:rPr>
        <w:t xml:space="preserve">at, </w:t>
      </w:r>
      <w:r>
        <w:rPr>
          <w:rFonts w:ascii="Arial" w:eastAsiaTheme="minorHAnsi" w:hAnsi="Arial" w:cs="Arial"/>
          <w:sz w:val="24"/>
          <w:lang w:val="en-GB"/>
        </w:rPr>
        <w:t xml:space="preserve">we used </w:t>
      </w:r>
      <w:r w:rsidRPr="00374B27">
        <w:rPr>
          <w:rFonts w:ascii="Arial" w:eastAsiaTheme="minorHAnsi" w:hAnsi="Arial" w:cs="Arial"/>
          <w:sz w:val="24"/>
          <w:lang w:val="en-GB"/>
        </w:rPr>
        <w:t xml:space="preserve">the </w:t>
      </w:r>
      <w:r w:rsidRPr="00374B27">
        <w:rPr>
          <w:rFonts w:ascii="Arial" w:eastAsiaTheme="minorHAnsi" w:hAnsi="Arial" w:cs="Arial"/>
          <w:i/>
          <w:sz w:val="24"/>
          <w:lang w:val="en-GB"/>
        </w:rPr>
        <w:t xml:space="preserve">National Diet and Nutrition </w:t>
      </w:r>
      <w:r>
        <w:rPr>
          <w:rFonts w:ascii="Arial" w:eastAsiaTheme="minorHAnsi" w:hAnsi="Arial" w:cs="Arial"/>
          <w:sz w:val="24"/>
          <w:lang w:val="en-GB"/>
        </w:rPr>
        <w:t xml:space="preserve">survey </w:t>
      </w:r>
      <w:r w:rsidRPr="003107B2">
        <w:rPr>
          <w:rFonts w:ascii="Arial" w:eastAsiaTheme="minorHAnsi" w:hAnsi="Arial" w:cs="Arial"/>
          <w:sz w:val="24"/>
          <w:lang w:val="en-GB"/>
        </w:rPr>
        <w:t>(</w:t>
      </w:r>
      <w:r>
        <w:rPr>
          <w:rFonts w:ascii="Arial" w:eastAsiaTheme="minorHAnsi" w:hAnsi="Arial" w:cs="Arial"/>
          <w:sz w:val="24"/>
          <w:lang w:val="en-GB"/>
        </w:rPr>
        <w:t>N</w:t>
      </w:r>
      <w:r w:rsidRPr="003107B2">
        <w:rPr>
          <w:rFonts w:ascii="Arial" w:eastAsiaTheme="minorHAnsi" w:hAnsi="Arial" w:cs="Arial"/>
          <w:sz w:val="24"/>
          <w:lang w:val="en-GB"/>
        </w:rPr>
        <w:t xml:space="preserve">DN) </w:t>
      </w:r>
      <w:r w:rsidRPr="00374B27">
        <w:rPr>
          <w:rFonts w:ascii="Arial" w:eastAsiaTheme="minorHAnsi" w:hAnsi="Arial" w:cs="Arial"/>
          <w:sz w:val="24"/>
          <w:lang w:val="en-GB"/>
        </w:rPr>
        <w:fldChar w:fldCharType="begin"/>
      </w:r>
      <w:r w:rsidR="00F960B3">
        <w:rPr>
          <w:rFonts w:ascii="Arial" w:eastAsiaTheme="minorHAnsi" w:hAnsi="Arial" w:cs="Arial"/>
          <w:sz w:val="24"/>
          <w:lang w:val="en-GB"/>
        </w:rPr>
        <w:instrText xml:space="preserve"> ADDIN EN.CITE &lt;EndNote&gt;&lt;Cite&gt;&lt;Author&gt;the&lt;/Author&gt;&lt;Year&gt;2012&lt;/Year&gt;&lt;RecNum&gt;17&lt;/RecNum&gt;&lt;DisplayText&gt;[11]&lt;/DisplayText&gt;&lt;record&gt;&lt;rec-number&gt;17&lt;/rec-number&gt;&lt;foreign-keys&gt;&lt;key app="EN" db-id="pzz2xzesmdw52ee9f0ov5ssctwsp9adtzdxv" timestamp="1381934021"&gt;17&lt;/key&gt;&lt;/foreign-keys&gt;&lt;ref-type name="Journal Article"&gt;17&lt;/ref-type&gt;&lt;contributors&gt;&lt;authors&gt;&lt;author&gt;Department of Health and the Food Standards Agency&lt;/author&gt;&lt;/authors&gt;&lt;/contributors&gt;&lt;titles&gt;&lt;title&gt;National Diet and Nutrition Survey. Headline results from Years 1, 2 and 3 (combined) of the Rolling Programme (2008/2009 – 2010/11). &lt;/title&gt;&lt;/titles&gt;&lt;dates&gt;&lt;year&gt;2012&lt;/year&gt;&lt;/dates&gt;&lt;urls&gt;&lt;related-urls&gt;&lt;url&gt;http://www.natcen.ac.uk/media/978078/ndns-y3-report_all-text-docs-combined.pdf&lt;/url&gt;&lt;/related-urls&gt;&lt;/urls&gt;&lt;/record&gt;&lt;/Cite&gt;&lt;/EndNote&gt;</w:instrText>
      </w:r>
      <w:r w:rsidRPr="00374B27">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11" w:tooltip="Agency, 2012 #17" w:history="1">
        <w:r w:rsidR="00F960B3">
          <w:rPr>
            <w:rFonts w:ascii="Arial" w:eastAsiaTheme="minorHAnsi" w:hAnsi="Arial" w:cs="Arial"/>
            <w:noProof/>
            <w:sz w:val="24"/>
            <w:lang w:val="en-GB"/>
          </w:rPr>
          <w:t>11</w:t>
        </w:r>
      </w:hyperlink>
      <w:r w:rsidR="00F960B3">
        <w:rPr>
          <w:rFonts w:ascii="Arial" w:eastAsiaTheme="minorHAnsi" w:hAnsi="Arial" w:cs="Arial"/>
          <w:noProof/>
          <w:sz w:val="24"/>
          <w:lang w:val="en-GB"/>
        </w:rPr>
        <w:t>]</w:t>
      </w:r>
      <w:r w:rsidRPr="00374B27">
        <w:rPr>
          <w:rFonts w:ascii="Arial" w:eastAsiaTheme="minorHAnsi" w:hAnsi="Arial" w:cs="Arial"/>
          <w:sz w:val="24"/>
          <w:lang w:val="en-GB"/>
        </w:rPr>
        <w:fldChar w:fldCharType="end"/>
      </w:r>
      <w:r w:rsidRPr="00374B27">
        <w:rPr>
          <w:rFonts w:ascii="Arial" w:eastAsiaTheme="minorHAnsi" w:hAnsi="Arial" w:cs="Arial"/>
          <w:sz w:val="24"/>
          <w:lang w:val="en-GB"/>
        </w:rPr>
        <w:t xml:space="preserve">. </w:t>
      </w:r>
      <w:r>
        <w:rPr>
          <w:rFonts w:ascii="Arial" w:eastAsiaTheme="minorHAnsi" w:hAnsi="Arial" w:cs="Arial"/>
          <w:sz w:val="24"/>
          <w:lang w:val="en-GB"/>
        </w:rPr>
        <w:t>The NDN is</w:t>
      </w:r>
      <w:r w:rsidRPr="00374B27">
        <w:rPr>
          <w:rFonts w:ascii="Arial" w:eastAsiaTheme="minorHAnsi" w:hAnsi="Arial" w:cs="Arial"/>
          <w:sz w:val="24"/>
          <w:lang w:val="en-GB"/>
        </w:rPr>
        <w:t xml:space="preserve"> designed to assess the diet, nutrient intake and nutritional status of the general population </w:t>
      </w:r>
      <w:r>
        <w:rPr>
          <w:rFonts w:ascii="Arial" w:eastAsiaTheme="minorHAnsi" w:hAnsi="Arial" w:cs="Arial"/>
          <w:sz w:val="24"/>
          <w:lang w:val="en-GB"/>
        </w:rPr>
        <w:t>(</w:t>
      </w:r>
      <w:r w:rsidRPr="00374B27">
        <w:rPr>
          <w:rFonts w:ascii="Arial" w:eastAsiaTheme="minorHAnsi" w:hAnsi="Arial" w:cs="Arial"/>
          <w:sz w:val="24"/>
          <w:lang w:val="en-GB"/>
        </w:rPr>
        <w:t>aged 1.5 years and over</w:t>
      </w:r>
      <w:r>
        <w:rPr>
          <w:rFonts w:ascii="Arial" w:eastAsiaTheme="minorHAnsi" w:hAnsi="Arial" w:cs="Arial"/>
          <w:sz w:val="24"/>
          <w:lang w:val="en-GB"/>
        </w:rPr>
        <w:t>)</w:t>
      </w:r>
      <w:r w:rsidRPr="00374B27">
        <w:rPr>
          <w:rFonts w:ascii="Arial" w:eastAsiaTheme="minorHAnsi" w:hAnsi="Arial" w:cs="Arial"/>
          <w:sz w:val="24"/>
          <w:lang w:val="en-GB"/>
        </w:rPr>
        <w:t xml:space="preserve"> living in private households in the UK. The NDN is jointly funded by the </w:t>
      </w:r>
      <w:proofErr w:type="spellStart"/>
      <w:r>
        <w:rPr>
          <w:rFonts w:ascii="Arial" w:eastAsiaTheme="minorHAnsi" w:hAnsi="Arial" w:cs="Arial"/>
          <w:sz w:val="24"/>
          <w:lang w:val="en-GB"/>
        </w:rPr>
        <w:t>DoH</w:t>
      </w:r>
      <w:proofErr w:type="spellEnd"/>
      <w:r w:rsidRPr="00374B27">
        <w:rPr>
          <w:rFonts w:ascii="Arial" w:eastAsiaTheme="minorHAnsi" w:hAnsi="Arial" w:cs="Arial"/>
          <w:sz w:val="24"/>
          <w:lang w:val="en-GB"/>
        </w:rPr>
        <w:t xml:space="preserve"> in England and the UK Food Standards Agency (FSA)</w:t>
      </w:r>
      <w:r>
        <w:rPr>
          <w:rFonts w:ascii="Arial" w:eastAsiaTheme="minorHAnsi" w:hAnsi="Arial" w:cs="Arial"/>
          <w:sz w:val="24"/>
          <w:lang w:val="en-GB"/>
        </w:rPr>
        <w:t>.</w:t>
      </w:r>
      <w:r w:rsidRPr="00374B27">
        <w:rPr>
          <w:rFonts w:ascii="Arial" w:eastAsiaTheme="minorHAnsi" w:hAnsi="Arial" w:cs="Arial"/>
          <w:sz w:val="24"/>
          <w:lang w:val="en-GB"/>
        </w:rPr>
        <w:t xml:space="preserve"> </w:t>
      </w:r>
      <w:r>
        <w:rPr>
          <w:rFonts w:ascii="Arial" w:eastAsiaTheme="minorHAnsi" w:hAnsi="Arial" w:cs="Arial"/>
          <w:sz w:val="24"/>
          <w:lang w:val="en-GB"/>
        </w:rPr>
        <w:t>The NDN</w:t>
      </w:r>
      <w:r w:rsidRPr="00374B27">
        <w:rPr>
          <w:rFonts w:ascii="Arial" w:eastAsiaTheme="minorHAnsi" w:hAnsi="Arial" w:cs="Arial"/>
          <w:sz w:val="24"/>
          <w:lang w:val="en-GB"/>
        </w:rPr>
        <w:t xml:space="preserve"> </w:t>
      </w:r>
      <w:r>
        <w:rPr>
          <w:rFonts w:ascii="Arial" w:eastAsiaTheme="minorHAnsi" w:hAnsi="Arial" w:cs="Arial"/>
          <w:sz w:val="24"/>
          <w:lang w:val="en-GB"/>
        </w:rPr>
        <w:t xml:space="preserve">is </w:t>
      </w:r>
      <w:r w:rsidRPr="00374B27">
        <w:rPr>
          <w:rFonts w:ascii="Arial" w:eastAsiaTheme="minorHAnsi" w:hAnsi="Arial" w:cs="Arial"/>
          <w:sz w:val="24"/>
          <w:lang w:val="en-GB"/>
        </w:rPr>
        <w:t xml:space="preserve">carried out by a consortium of three organisations: </w:t>
      </w:r>
      <w:r>
        <w:rPr>
          <w:rFonts w:ascii="Arial" w:eastAsiaTheme="minorHAnsi" w:hAnsi="Arial" w:cs="Arial"/>
          <w:sz w:val="24"/>
          <w:lang w:val="en-GB"/>
        </w:rPr>
        <w:t xml:space="preserve">The </w:t>
      </w:r>
      <w:r w:rsidRPr="00374B27">
        <w:rPr>
          <w:rFonts w:ascii="Arial" w:eastAsiaTheme="minorHAnsi" w:hAnsi="Arial" w:cs="Arial"/>
          <w:sz w:val="24"/>
          <w:lang w:val="en-GB"/>
        </w:rPr>
        <w:lastRenderedPageBreak/>
        <w:t>Nat</w:t>
      </w:r>
      <w:r>
        <w:rPr>
          <w:rFonts w:ascii="Arial" w:eastAsiaTheme="minorHAnsi" w:hAnsi="Arial" w:cs="Arial"/>
          <w:sz w:val="24"/>
          <w:lang w:val="en-GB"/>
        </w:rPr>
        <w:t xml:space="preserve">ional </w:t>
      </w:r>
      <w:r w:rsidRPr="00374B27">
        <w:rPr>
          <w:rFonts w:ascii="Arial" w:eastAsiaTheme="minorHAnsi" w:hAnsi="Arial" w:cs="Arial"/>
          <w:sz w:val="24"/>
          <w:lang w:val="en-GB"/>
        </w:rPr>
        <w:t>Cen</w:t>
      </w:r>
      <w:r>
        <w:rPr>
          <w:rFonts w:ascii="Arial" w:eastAsiaTheme="minorHAnsi" w:hAnsi="Arial" w:cs="Arial"/>
          <w:sz w:val="24"/>
          <w:lang w:val="en-GB"/>
        </w:rPr>
        <w:t>tre for</w:t>
      </w:r>
      <w:r w:rsidRPr="00374B27">
        <w:rPr>
          <w:rFonts w:ascii="Arial" w:eastAsiaTheme="minorHAnsi" w:hAnsi="Arial" w:cs="Arial"/>
          <w:sz w:val="24"/>
          <w:lang w:val="en-GB"/>
        </w:rPr>
        <w:t xml:space="preserve"> Social Research (</w:t>
      </w:r>
      <w:proofErr w:type="spellStart"/>
      <w:r w:rsidRPr="00374B27">
        <w:rPr>
          <w:rFonts w:ascii="Arial" w:eastAsiaTheme="minorHAnsi" w:hAnsi="Arial" w:cs="Arial"/>
          <w:sz w:val="24"/>
          <w:lang w:val="en-GB"/>
        </w:rPr>
        <w:t>NatCen</w:t>
      </w:r>
      <w:proofErr w:type="spellEnd"/>
      <w:r w:rsidRPr="00374B27">
        <w:rPr>
          <w:rFonts w:ascii="Arial" w:eastAsiaTheme="minorHAnsi" w:hAnsi="Arial" w:cs="Arial"/>
          <w:sz w:val="24"/>
          <w:lang w:val="en-GB"/>
        </w:rPr>
        <w:t xml:space="preserve">), MRC Human Nutrition Research (HNR) and the University College London Medical School (UCL) </w:t>
      </w:r>
      <w:r w:rsidRPr="00374B27">
        <w:rPr>
          <w:rFonts w:ascii="Arial" w:eastAsiaTheme="minorHAnsi" w:hAnsi="Arial" w:cs="Arial"/>
          <w:sz w:val="24"/>
          <w:lang w:val="en-GB"/>
        </w:rPr>
        <w:fldChar w:fldCharType="begin"/>
      </w:r>
      <w:r w:rsidR="00F960B3">
        <w:rPr>
          <w:rFonts w:ascii="Arial" w:eastAsiaTheme="minorHAnsi" w:hAnsi="Arial" w:cs="Arial"/>
          <w:sz w:val="24"/>
          <w:lang w:val="en-GB"/>
        </w:rPr>
        <w:instrText xml:space="preserve"> ADDIN EN.CITE &lt;EndNote&gt;&lt;Cite&gt;&lt;Author&gt;the&lt;/Author&gt;&lt;Year&gt;2012&lt;/Year&gt;&lt;RecNum&gt;17&lt;/RecNum&gt;&lt;DisplayText&gt;[11]&lt;/DisplayText&gt;&lt;record&gt;&lt;rec-number&gt;17&lt;/rec-number&gt;&lt;foreign-keys&gt;&lt;key app="EN" db-id="pzz2xzesmdw52ee9f0ov5ssctwsp9adtzdxv" timestamp="1381934021"&gt;17&lt;/key&gt;&lt;/foreign-keys&gt;&lt;ref-type name="Journal Article"&gt;17&lt;/ref-type&gt;&lt;contributors&gt;&lt;authors&gt;&lt;author&gt;Department of Health and the Food Standards Agency&lt;/author&gt;&lt;/authors&gt;&lt;/contributors&gt;&lt;titles&gt;&lt;title&gt;National Diet and Nutrition Survey. Headline results from Years 1, 2 and 3 (combined) of the Rolling Programme (2008/2009 – 2010/11). &lt;/title&gt;&lt;/titles&gt;&lt;dates&gt;&lt;year&gt;2012&lt;/year&gt;&lt;/dates&gt;&lt;urls&gt;&lt;related-urls&gt;&lt;url&gt;http://www.natcen.ac.uk/media/978078/ndns-y3-report_all-text-docs-combined.pdf&lt;/url&gt;&lt;/related-urls&gt;&lt;/urls&gt;&lt;/record&gt;&lt;/Cite&gt;&lt;/EndNote&gt;</w:instrText>
      </w:r>
      <w:r w:rsidRPr="00374B27">
        <w:rPr>
          <w:rFonts w:ascii="Arial" w:eastAsiaTheme="minorHAnsi" w:hAnsi="Arial" w:cs="Arial"/>
          <w:sz w:val="24"/>
          <w:lang w:val="en-GB"/>
        </w:rPr>
        <w:fldChar w:fldCharType="separate"/>
      </w:r>
      <w:r w:rsidR="00F960B3">
        <w:rPr>
          <w:rFonts w:ascii="Arial" w:eastAsiaTheme="minorHAnsi" w:hAnsi="Arial" w:cs="Arial"/>
          <w:noProof/>
          <w:sz w:val="24"/>
          <w:lang w:val="en-GB"/>
        </w:rPr>
        <w:t>[</w:t>
      </w:r>
      <w:hyperlink w:anchor="_ENREF_11" w:tooltip="Agency, 2012 #17" w:history="1">
        <w:r w:rsidR="00F960B3">
          <w:rPr>
            <w:rFonts w:ascii="Arial" w:eastAsiaTheme="minorHAnsi" w:hAnsi="Arial" w:cs="Arial"/>
            <w:noProof/>
            <w:sz w:val="24"/>
            <w:lang w:val="en-GB"/>
          </w:rPr>
          <w:t>11</w:t>
        </w:r>
      </w:hyperlink>
      <w:r w:rsidR="00F960B3">
        <w:rPr>
          <w:rFonts w:ascii="Arial" w:eastAsiaTheme="minorHAnsi" w:hAnsi="Arial" w:cs="Arial"/>
          <w:noProof/>
          <w:sz w:val="24"/>
          <w:lang w:val="en-GB"/>
        </w:rPr>
        <w:t>]</w:t>
      </w:r>
      <w:r w:rsidRPr="00374B27">
        <w:rPr>
          <w:rFonts w:ascii="Arial" w:eastAsiaTheme="minorHAnsi" w:hAnsi="Arial" w:cs="Arial"/>
          <w:sz w:val="24"/>
          <w:lang w:val="en-GB"/>
        </w:rPr>
        <w:fldChar w:fldCharType="end"/>
      </w:r>
      <w:r w:rsidRPr="00374B27">
        <w:rPr>
          <w:rFonts w:ascii="Arial" w:eastAsiaTheme="minorHAnsi" w:hAnsi="Arial" w:cs="Arial"/>
          <w:sz w:val="24"/>
          <w:lang w:val="en-GB"/>
        </w:rPr>
        <w:t xml:space="preserve">. </w:t>
      </w:r>
    </w:p>
    <w:p w:rsidR="00DD5FC4" w:rsidRPr="00374B27" w:rsidRDefault="00DD5FC4" w:rsidP="00DD5FC4">
      <w:pPr>
        <w:autoSpaceDE w:val="0"/>
        <w:autoSpaceDN w:val="0"/>
        <w:adjustRightInd w:val="0"/>
        <w:spacing w:line="360" w:lineRule="auto"/>
        <w:ind w:firstLine="567"/>
        <w:jc w:val="both"/>
        <w:rPr>
          <w:rFonts w:ascii="Arial" w:eastAsiaTheme="minorHAnsi" w:hAnsi="Arial" w:cs="Arial"/>
          <w:sz w:val="24"/>
          <w:lang w:val="en-GB"/>
        </w:rPr>
      </w:pPr>
      <w:r w:rsidRPr="00374B27">
        <w:rPr>
          <w:rFonts w:ascii="Arial" w:eastAsiaTheme="minorHAnsi" w:hAnsi="Arial" w:cs="Arial"/>
          <w:sz w:val="24"/>
          <w:lang w:val="en-GB"/>
        </w:rPr>
        <w:t>Because the LCF and NDN</w:t>
      </w:r>
      <w:r>
        <w:rPr>
          <w:rFonts w:ascii="Arial" w:eastAsiaTheme="minorHAnsi" w:hAnsi="Arial" w:cs="Arial"/>
          <w:sz w:val="24"/>
          <w:lang w:val="en-GB"/>
        </w:rPr>
        <w:t xml:space="preserve"> categorise food differently</w:t>
      </w:r>
      <w:r w:rsidRPr="00374B27">
        <w:rPr>
          <w:rFonts w:ascii="Arial" w:eastAsiaTheme="minorHAnsi" w:hAnsi="Arial" w:cs="Arial"/>
          <w:sz w:val="24"/>
          <w:lang w:val="en-GB"/>
        </w:rPr>
        <w:t>, it was</w:t>
      </w:r>
      <w:r>
        <w:rPr>
          <w:rFonts w:ascii="Arial" w:eastAsiaTheme="minorHAnsi" w:hAnsi="Arial" w:cs="Arial"/>
          <w:sz w:val="24"/>
          <w:lang w:val="en-GB"/>
        </w:rPr>
        <w:t xml:space="preserve"> </w:t>
      </w:r>
      <w:r w:rsidRPr="00374B27">
        <w:rPr>
          <w:rFonts w:ascii="Arial" w:eastAsiaTheme="minorHAnsi" w:hAnsi="Arial" w:cs="Arial"/>
          <w:sz w:val="24"/>
          <w:lang w:val="en-GB"/>
        </w:rPr>
        <w:t>n</w:t>
      </w:r>
      <w:r>
        <w:rPr>
          <w:rFonts w:ascii="Arial" w:eastAsiaTheme="minorHAnsi" w:hAnsi="Arial" w:cs="Arial"/>
          <w:sz w:val="24"/>
          <w:lang w:val="en-GB"/>
        </w:rPr>
        <w:t>ot</w:t>
      </w:r>
      <w:r w:rsidRPr="00374B27">
        <w:rPr>
          <w:rFonts w:ascii="Arial" w:eastAsiaTheme="minorHAnsi" w:hAnsi="Arial" w:cs="Arial"/>
          <w:sz w:val="24"/>
          <w:lang w:val="en-GB"/>
        </w:rPr>
        <w:t xml:space="preserve"> possible </w:t>
      </w:r>
      <w:r>
        <w:rPr>
          <w:rFonts w:ascii="Arial" w:eastAsiaTheme="minorHAnsi" w:hAnsi="Arial" w:cs="Arial"/>
          <w:sz w:val="24"/>
          <w:lang w:val="en-GB"/>
        </w:rPr>
        <w:t xml:space="preserve">to </w:t>
      </w:r>
      <w:r w:rsidRPr="00374B27">
        <w:rPr>
          <w:rFonts w:ascii="Arial" w:eastAsiaTheme="minorHAnsi" w:hAnsi="Arial" w:cs="Arial"/>
          <w:sz w:val="24"/>
          <w:lang w:val="en-GB"/>
        </w:rPr>
        <w:t>c</w:t>
      </w:r>
      <w:r>
        <w:rPr>
          <w:rFonts w:ascii="Arial" w:eastAsiaTheme="minorHAnsi" w:hAnsi="Arial" w:cs="Arial"/>
          <w:sz w:val="24"/>
          <w:lang w:val="en-GB"/>
        </w:rPr>
        <w:t>alculate</w:t>
      </w:r>
      <w:r w:rsidRPr="00374B27">
        <w:rPr>
          <w:rFonts w:ascii="Arial" w:eastAsiaTheme="minorHAnsi" w:hAnsi="Arial" w:cs="Arial"/>
          <w:sz w:val="24"/>
          <w:lang w:val="en-GB"/>
        </w:rPr>
        <w:t xml:space="preserve"> </w:t>
      </w:r>
      <w:r>
        <w:rPr>
          <w:rFonts w:ascii="Arial" w:eastAsiaTheme="minorHAnsi" w:hAnsi="Arial" w:cs="Arial"/>
          <w:sz w:val="24"/>
          <w:lang w:val="en-GB"/>
        </w:rPr>
        <w:t>the amount of t</w:t>
      </w:r>
      <w:r w:rsidRPr="00374B27">
        <w:rPr>
          <w:rFonts w:ascii="Arial" w:eastAsiaTheme="minorHAnsi" w:hAnsi="Arial" w:cs="Arial"/>
          <w:sz w:val="24"/>
          <w:lang w:val="en-GB"/>
        </w:rPr>
        <w:t>rans</w:t>
      </w:r>
      <w:r>
        <w:rPr>
          <w:rFonts w:ascii="Arial" w:eastAsiaTheme="minorHAnsi" w:hAnsi="Arial" w:cs="Arial"/>
          <w:sz w:val="24"/>
          <w:lang w:val="en-GB"/>
        </w:rPr>
        <w:t>-f</w:t>
      </w:r>
      <w:r w:rsidRPr="00374B27">
        <w:rPr>
          <w:rFonts w:ascii="Arial" w:eastAsiaTheme="minorHAnsi" w:hAnsi="Arial" w:cs="Arial"/>
          <w:sz w:val="24"/>
          <w:lang w:val="en-GB"/>
        </w:rPr>
        <w:t xml:space="preserve">at in </w:t>
      </w:r>
      <w:r>
        <w:rPr>
          <w:rFonts w:ascii="Arial" w:eastAsiaTheme="minorHAnsi" w:hAnsi="Arial" w:cs="Arial"/>
          <w:sz w:val="24"/>
          <w:lang w:val="en-GB"/>
        </w:rPr>
        <w:t>the same way as for sodium and s</w:t>
      </w:r>
      <w:r w:rsidRPr="00374B27">
        <w:rPr>
          <w:rFonts w:ascii="Arial" w:eastAsiaTheme="minorHAnsi" w:hAnsi="Arial" w:cs="Arial"/>
          <w:sz w:val="24"/>
          <w:lang w:val="en-GB"/>
        </w:rPr>
        <w:t xml:space="preserve">aturated </w:t>
      </w:r>
      <w:r>
        <w:rPr>
          <w:rFonts w:ascii="Arial" w:eastAsiaTheme="minorHAnsi" w:hAnsi="Arial" w:cs="Arial"/>
          <w:sz w:val="24"/>
          <w:lang w:val="en-GB"/>
        </w:rPr>
        <w:t>f</w:t>
      </w:r>
      <w:r w:rsidRPr="00374B27">
        <w:rPr>
          <w:rFonts w:ascii="Arial" w:eastAsiaTheme="minorHAnsi" w:hAnsi="Arial" w:cs="Arial"/>
          <w:sz w:val="24"/>
          <w:lang w:val="en-GB"/>
        </w:rPr>
        <w:t>at</w:t>
      </w:r>
      <w:r>
        <w:rPr>
          <w:rFonts w:ascii="Arial" w:eastAsiaTheme="minorHAnsi" w:hAnsi="Arial" w:cs="Arial"/>
          <w:sz w:val="24"/>
          <w:lang w:val="en-GB"/>
        </w:rPr>
        <w:t>.</w:t>
      </w:r>
      <w:r w:rsidRPr="00374B27">
        <w:rPr>
          <w:rFonts w:ascii="Arial" w:eastAsiaTheme="minorHAnsi" w:hAnsi="Arial" w:cs="Arial"/>
          <w:sz w:val="24"/>
          <w:lang w:val="en-GB"/>
        </w:rPr>
        <w:t xml:space="preserve"> </w:t>
      </w:r>
      <w:r>
        <w:rPr>
          <w:rFonts w:ascii="Arial" w:eastAsiaTheme="minorHAnsi" w:hAnsi="Arial" w:cs="Arial"/>
          <w:sz w:val="24"/>
          <w:lang w:val="en-GB"/>
        </w:rPr>
        <w:t>It was assumed that</w:t>
      </w:r>
      <w:r w:rsidRPr="00374B27">
        <w:rPr>
          <w:rFonts w:ascii="Arial" w:eastAsiaTheme="minorHAnsi" w:hAnsi="Arial" w:cs="Arial"/>
          <w:sz w:val="24"/>
          <w:lang w:val="en-GB"/>
        </w:rPr>
        <w:t xml:space="preserve"> in Group</w:t>
      </w:r>
      <w:r>
        <w:rPr>
          <w:rFonts w:ascii="Arial" w:eastAsiaTheme="minorHAnsi" w:hAnsi="Arial" w:cs="Arial"/>
          <w:sz w:val="24"/>
          <w:lang w:val="en-GB"/>
        </w:rPr>
        <w:t>s</w:t>
      </w:r>
      <w:r w:rsidRPr="00374B27">
        <w:rPr>
          <w:rFonts w:ascii="Arial" w:eastAsiaTheme="minorHAnsi" w:hAnsi="Arial" w:cs="Arial"/>
          <w:sz w:val="24"/>
          <w:lang w:val="en-GB"/>
        </w:rPr>
        <w:t xml:space="preserve"> 1</w:t>
      </w:r>
      <w:r w:rsidR="002E465F">
        <w:rPr>
          <w:rFonts w:ascii="Arial" w:eastAsiaTheme="minorHAnsi" w:hAnsi="Arial" w:cs="Arial"/>
          <w:sz w:val="24"/>
          <w:lang w:val="en-GB"/>
        </w:rPr>
        <w:t>,</w:t>
      </w:r>
      <w:r>
        <w:rPr>
          <w:rFonts w:ascii="Arial" w:eastAsiaTheme="minorHAnsi" w:hAnsi="Arial" w:cs="Arial"/>
          <w:sz w:val="24"/>
          <w:lang w:val="en-GB"/>
        </w:rPr>
        <w:t xml:space="preserve"> 2</w:t>
      </w:r>
      <w:r w:rsidR="002E465F">
        <w:rPr>
          <w:rFonts w:ascii="Arial" w:eastAsiaTheme="minorHAnsi" w:hAnsi="Arial" w:cs="Arial"/>
          <w:sz w:val="24"/>
          <w:lang w:val="en-GB"/>
        </w:rPr>
        <w:t xml:space="preserve"> and 3a</w:t>
      </w:r>
      <w:r w:rsidRPr="00374B27">
        <w:rPr>
          <w:rFonts w:ascii="Arial" w:eastAsiaTheme="minorHAnsi" w:hAnsi="Arial" w:cs="Arial"/>
          <w:sz w:val="24"/>
          <w:lang w:val="en-GB"/>
        </w:rPr>
        <w:t xml:space="preserve"> the</w:t>
      </w:r>
      <w:r>
        <w:rPr>
          <w:rFonts w:ascii="Arial" w:eastAsiaTheme="minorHAnsi" w:hAnsi="Arial" w:cs="Arial"/>
          <w:sz w:val="24"/>
          <w:lang w:val="en-GB"/>
        </w:rPr>
        <w:t xml:space="preserve"> amount of trans-f</w:t>
      </w:r>
      <w:r w:rsidRPr="00374B27">
        <w:rPr>
          <w:rFonts w:ascii="Arial" w:eastAsiaTheme="minorHAnsi" w:hAnsi="Arial" w:cs="Arial"/>
          <w:sz w:val="24"/>
          <w:lang w:val="en-GB"/>
        </w:rPr>
        <w:t xml:space="preserve">at </w:t>
      </w:r>
      <w:r w:rsidR="002E465F">
        <w:rPr>
          <w:rFonts w:ascii="Arial" w:eastAsiaTheme="minorHAnsi" w:hAnsi="Arial" w:cs="Arial"/>
          <w:sz w:val="24"/>
          <w:lang w:val="en-GB"/>
        </w:rPr>
        <w:t>would be</w:t>
      </w:r>
      <w:r w:rsidRPr="00374B27">
        <w:rPr>
          <w:rFonts w:ascii="Arial" w:eastAsiaTheme="minorHAnsi" w:hAnsi="Arial" w:cs="Arial"/>
          <w:sz w:val="24"/>
          <w:lang w:val="en-GB"/>
        </w:rPr>
        <w:t xml:space="preserve"> zero</w:t>
      </w:r>
      <w:r>
        <w:rPr>
          <w:rFonts w:ascii="Arial" w:eastAsiaTheme="minorHAnsi" w:hAnsi="Arial" w:cs="Arial"/>
          <w:sz w:val="24"/>
          <w:lang w:val="en-GB"/>
        </w:rPr>
        <w:t>.</w:t>
      </w:r>
      <w:r w:rsidRPr="00374B27">
        <w:rPr>
          <w:rFonts w:ascii="Arial" w:eastAsiaTheme="minorHAnsi" w:hAnsi="Arial" w:cs="Arial"/>
          <w:sz w:val="24"/>
          <w:lang w:val="en-GB"/>
        </w:rPr>
        <w:t xml:space="preserve"> </w:t>
      </w:r>
      <w:r>
        <w:rPr>
          <w:rFonts w:ascii="Arial" w:eastAsiaTheme="minorHAnsi" w:hAnsi="Arial" w:cs="Arial"/>
          <w:sz w:val="24"/>
          <w:lang w:val="en-GB"/>
        </w:rPr>
        <w:t>Only</w:t>
      </w:r>
      <w:r w:rsidRPr="00374B27">
        <w:rPr>
          <w:rFonts w:ascii="Arial" w:eastAsiaTheme="minorHAnsi" w:hAnsi="Arial" w:cs="Arial"/>
          <w:sz w:val="24"/>
          <w:lang w:val="en-GB"/>
        </w:rPr>
        <w:t xml:space="preserve"> </w:t>
      </w:r>
      <w:r>
        <w:rPr>
          <w:rFonts w:ascii="Arial" w:eastAsiaTheme="minorHAnsi" w:hAnsi="Arial" w:cs="Arial"/>
          <w:sz w:val="24"/>
          <w:lang w:val="en-GB"/>
        </w:rPr>
        <w:t>g</w:t>
      </w:r>
      <w:r w:rsidRPr="00374B27">
        <w:rPr>
          <w:rFonts w:ascii="Arial" w:eastAsiaTheme="minorHAnsi" w:hAnsi="Arial" w:cs="Arial"/>
          <w:sz w:val="24"/>
          <w:lang w:val="en-GB"/>
        </w:rPr>
        <w:t>roup</w:t>
      </w:r>
      <w:r>
        <w:rPr>
          <w:rFonts w:ascii="Arial" w:eastAsiaTheme="minorHAnsi" w:hAnsi="Arial" w:cs="Arial"/>
          <w:sz w:val="24"/>
          <w:lang w:val="en-GB"/>
        </w:rPr>
        <w:t xml:space="preserve"> 3b</w:t>
      </w:r>
      <w:r w:rsidRPr="00374B27">
        <w:rPr>
          <w:rFonts w:ascii="Arial" w:eastAsiaTheme="minorHAnsi" w:hAnsi="Arial" w:cs="Arial"/>
          <w:sz w:val="24"/>
          <w:lang w:val="en-GB"/>
        </w:rPr>
        <w:t xml:space="preserve"> </w:t>
      </w:r>
      <w:r>
        <w:rPr>
          <w:rFonts w:ascii="Arial" w:eastAsiaTheme="minorHAnsi" w:hAnsi="Arial" w:cs="Arial"/>
          <w:sz w:val="24"/>
          <w:lang w:val="en-GB"/>
        </w:rPr>
        <w:t xml:space="preserve">was assigned values for trans-fat content according to </w:t>
      </w:r>
      <w:r w:rsidRPr="00374B27">
        <w:rPr>
          <w:rFonts w:ascii="Arial" w:eastAsiaTheme="minorHAnsi" w:hAnsi="Arial" w:cs="Arial"/>
          <w:sz w:val="24"/>
          <w:lang w:val="en-GB"/>
        </w:rPr>
        <w:t xml:space="preserve">the NDN survey. </w:t>
      </w:r>
    </w:p>
    <w:p w:rsidR="00DD5FC4" w:rsidRPr="00374B27" w:rsidRDefault="00DD5FC4" w:rsidP="00DD5FC4">
      <w:pPr>
        <w:autoSpaceDE w:val="0"/>
        <w:autoSpaceDN w:val="0"/>
        <w:adjustRightInd w:val="0"/>
        <w:spacing w:line="360" w:lineRule="auto"/>
        <w:ind w:firstLine="567"/>
        <w:jc w:val="both"/>
        <w:rPr>
          <w:rFonts w:ascii="Arial" w:eastAsiaTheme="minorHAnsi" w:hAnsi="Arial" w:cs="Arial"/>
          <w:sz w:val="24"/>
          <w:lang w:val="en-GB"/>
        </w:rPr>
      </w:pPr>
    </w:p>
    <w:p w:rsidR="002E465F" w:rsidRDefault="002E465F" w:rsidP="004B5CF6">
      <w:pPr>
        <w:pStyle w:val="Heading2"/>
        <w:rPr>
          <w:rFonts w:eastAsiaTheme="minorHAnsi"/>
          <w:lang w:val="en-GB"/>
        </w:rPr>
      </w:pPr>
      <w:bookmarkStart w:id="9" w:name="_Toc399151489"/>
      <w:r w:rsidRPr="00374B27">
        <w:rPr>
          <w:rFonts w:eastAsiaTheme="minorHAnsi"/>
          <w:lang w:val="en-GB"/>
        </w:rPr>
        <w:t xml:space="preserve">2b ESTIMATING THE IMPACT OF REDUCING CONSUMPTION OF THESE PRODUCTS </w:t>
      </w:r>
      <w:r>
        <w:rPr>
          <w:rFonts w:eastAsiaTheme="minorHAnsi"/>
          <w:lang w:val="en-GB"/>
        </w:rPr>
        <w:t>UPON</w:t>
      </w:r>
      <w:r w:rsidRPr="00374B27">
        <w:rPr>
          <w:rFonts w:eastAsiaTheme="minorHAnsi"/>
          <w:lang w:val="en-GB"/>
        </w:rPr>
        <w:t xml:space="preserve"> MORTALITY FROM </w:t>
      </w:r>
      <w:r w:rsidRPr="00374B27">
        <w:rPr>
          <w:rFonts w:eastAsiaTheme="minorHAnsi"/>
        </w:rPr>
        <w:t xml:space="preserve">CORONARY HEART DISEASE </w:t>
      </w:r>
      <w:r w:rsidRPr="00374B27">
        <w:rPr>
          <w:rFonts w:eastAsiaTheme="minorHAnsi"/>
          <w:lang w:val="en-GB"/>
        </w:rPr>
        <w:t>AND STROKE</w:t>
      </w:r>
      <w:bookmarkEnd w:id="9"/>
    </w:p>
    <w:p w:rsidR="002E465F" w:rsidRDefault="002E465F" w:rsidP="002E465F">
      <w:pPr>
        <w:autoSpaceDE w:val="0"/>
        <w:autoSpaceDN w:val="0"/>
        <w:adjustRightInd w:val="0"/>
        <w:spacing w:line="360" w:lineRule="auto"/>
        <w:jc w:val="both"/>
        <w:rPr>
          <w:rFonts w:ascii="Arial" w:eastAsiaTheme="minorHAnsi" w:hAnsi="Arial" w:cs="Arial"/>
          <w:sz w:val="24"/>
          <w:lang w:val="en-GB"/>
        </w:rPr>
      </w:pPr>
      <w:r>
        <w:rPr>
          <w:rFonts w:ascii="Arial" w:eastAsiaTheme="minorHAnsi" w:hAnsi="Arial" w:cs="Arial"/>
          <w:b/>
          <w:sz w:val="24"/>
          <w:lang w:val="en-GB"/>
        </w:rPr>
        <w:tab/>
      </w:r>
      <w:r>
        <w:rPr>
          <w:rFonts w:ascii="Arial" w:eastAsiaTheme="minorHAnsi" w:hAnsi="Arial" w:cs="Arial"/>
          <w:sz w:val="24"/>
          <w:lang w:val="en-GB"/>
        </w:rPr>
        <w:t>The next step to take is to quantify the effect of dietary change on average daily nutritional intake in each of the two scenarios run in the model. We can then estimate the subsequent effects on CVD. This is achieved using information from existing studies which quantify such effects.</w:t>
      </w:r>
    </w:p>
    <w:p w:rsidR="002E465F" w:rsidRPr="008815C4" w:rsidRDefault="002E465F" w:rsidP="002E465F">
      <w:pPr>
        <w:autoSpaceDE w:val="0"/>
        <w:autoSpaceDN w:val="0"/>
        <w:adjustRightInd w:val="0"/>
        <w:spacing w:line="360" w:lineRule="auto"/>
        <w:jc w:val="both"/>
        <w:rPr>
          <w:rFonts w:ascii="Arial" w:eastAsiaTheme="minorHAnsi" w:hAnsi="Arial" w:cs="Arial"/>
          <w:sz w:val="24"/>
          <w:lang w:val="en-GB"/>
        </w:rPr>
      </w:pPr>
      <w:r>
        <w:rPr>
          <w:rFonts w:ascii="Arial" w:eastAsiaTheme="minorHAnsi" w:hAnsi="Arial" w:cs="Arial"/>
          <w:sz w:val="24"/>
          <w:lang w:val="en-GB"/>
        </w:rPr>
        <w:t xml:space="preserve"> </w:t>
      </w:r>
    </w:p>
    <w:p w:rsidR="002E465F" w:rsidRPr="004B2842" w:rsidRDefault="002E465F" w:rsidP="004B5CF6">
      <w:pPr>
        <w:pStyle w:val="Heading3"/>
      </w:pPr>
      <w:bookmarkStart w:id="10" w:name="_Toc399151490"/>
      <w:r w:rsidRPr="004B2842">
        <w:t xml:space="preserve">2b.1 </w:t>
      </w:r>
      <w:proofErr w:type="gramStart"/>
      <w:r w:rsidRPr="004B2842">
        <w:t>Simulating</w:t>
      </w:r>
      <w:proofErr w:type="gramEnd"/>
      <w:r w:rsidRPr="004B2842">
        <w:t xml:space="preserve"> the impact of reducing </w:t>
      </w:r>
      <w:r w:rsidR="004B2842" w:rsidRPr="004B2842">
        <w:t>saturated fat</w:t>
      </w:r>
      <w:r w:rsidR="004B2842">
        <w:t>,</w:t>
      </w:r>
      <w:r w:rsidR="004B2842" w:rsidRPr="004B2842">
        <w:t xml:space="preserve"> </w:t>
      </w:r>
      <w:r w:rsidRPr="004B2842">
        <w:t>sodium and trans-fat in ultra-processed products and the overall diet</w:t>
      </w:r>
      <w:bookmarkEnd w:id="10"/>
    </w:p>
    <w:p w:rsidR="002E465F" w:rsidRPr="00374B27" w:rsidRDefault="002E465F" w:rsidP="002E465F">
      <w:pPr>
        <w:autoSpaceDE w:val="0"/>
        <w:autoSpaceDN w:val="0"/>
        <w:adjustRightInd w:val="0"/>
        <w:spacing w:line="360" w:lineRule="auto"/>
        <w:jc w:val="both"/>
        <w:rPr>
          <w:rFonts w:ascii="Arial" w:hAnsi="Arial" w:cs="Arial"/>
          <w:sz w:val="24"/>
        </w:rPr>
      </w:pPr>
      <w:r w:rsidRPr="00374B27">
        <w:rPr>
          <w:rFonts w:ascii="Arial" w:hAnsi="Arial" w:cs="Arial"/>
          <w:b/>
          <w:sz w:val="24"/>
        </w:rPr>
        <w:tab/>
      </w:r>
      <w:r>
        <w:rPr>
          <w:rFonts w:ascii="Arial" w:hAnsi="Arial" w:cs="Arial"/>
          <w:sz w:val="24"/>
        </w:rPr>
        <w:t>Figure 1 illustrates relationships between inputs and outputs within the model.</w:t>
      </w:r>
    </w:p>
    <w:p w:rsidR="00CB002C" w:rsidRDefault="00CB002C" w:rsidP="00CB002C">
      <w:pPr>
        <w:autoSpaceDE w:val="0"/>
        <w:autoSpaceDN w:val="0"/>
        <w:adjustRightInd w:val="0"/>
        <w:spacing w:line="360" w:lineRule="auto"/>
        <w:jc w:val="both"/>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656189" behindDoc="0" locked="0" layoutInCell="1" allowOverlap="1" wp14:anchorId="3DACBDC7" wp14:editId="26F95FB3">
                <wp:simplePos x="0" y="0"/>
                <wp:positionH relativeFrom="column">
                  <wp:posOffset>200025</wp:posOffset>
                </wp:positionH>
                <wp:positionV relativeFrom="paragraph">
                  <wp:posOffset>146685</wp:posOffset>
                </wp:positionV>
                <wp:extent cx="5505450" cy="1581150"/>
                <wp:effectExtent l="19050" t="19050" r="19050" b="19050"/>
                <wp:wrapNone/>
                <wp:docPr id="23" name="Rounded Rectangle 23"/>
                <wp:cNvGraphicFramePr/>
                <a:graphic xmlns:a="http://schemas.openxmlformats.org/drawingml/2006/main">
                  <a:graphicData uri="http://schemas.microsoft.com/office/word/2010/wordprocessingShape">
                    <wps:wsp>
                      <wps:cNvSpPr/>
                      <wps:spPr>
                        <a:xfrm>
                          <a:off x="0" y="0"/>
                          <a:ext cx="5505450" cy="1581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5.75pt;margin-top:11.55pt;width:433.5pt;height:12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" filled="f" strokecolor="#243f60 [1604]" strokeweight="2.25pt"/>
            </w:pict>
          </mc:Fallback>
        </mc:AlternateContent>
      </w:r>
    </w:p>
    <w:p w:rsidR="0085778F" w:rsidRPr="00374B27" w:rsidRDefault="0085778F" w:rsidP="00CB002C">
      <w:pPr>
        <w:autoSpaceDE w:val="0"/>
        <w:autoSpaceDN w:val="0"/>
        <w:adjustRightInd w:val="0"/>
        <w:spacing w:line="360" w:lineRule="auto"/>
        <w:ind w:left="720" w:firstLine="720"/>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684864" behindDoc="0" locked="0" layoutInCell="1" allowOverlap="1" wp14:anchorId="344FA8CA" wp14:editId="6F0B11A4">
                <wp:simplePos x="0" y="0"/>
                <wp:positionH relativeFrom="column">
                  <wp:posOffset>2833574</wp:posOffset>
                </wp:positionH>
                <wp:positionV relativeFrom="paragraph">
                  <wp:posOffset>260477</wp:posOffset>
                </wp:positionV>
                <wp:extent cx="109220" cy="226695"/>
                <wp:effectExtent l="19050" t="0" r="43180" b="40005"/>
                <wp:wrapNone/>
                <wp:docPr id="6" name="Down Arrow 6"/>
                <wp:cNvGraphicFramePr/>
                <a:graphic xmlns:a="http://schemas.openxmlformats.org/drawingml/2006/main">
                  <a:graphicData uri="http://schemas.microsoft.com/office/word/2010/wordprocessingShape">
                    <wps:wsp>
                      <wps:cNvSpPr/>
                      <wps:spPr>
                        <a:xfrm>
                          <a:off x="0" y="0"/>
                          <a:ext cx="109220" cy="226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23.1pt;margin-top:20.5pt;width:8.6pt;height:17.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" adj="16397" fillcolor="#4f81bd [3204]" strokecolor="#243f60 [1604]" strokeweight="2pt"/>
            </w:pict>
          </mc:Fallback>
        </mc:AlternateContent>
      </w:r>
      <w:r w:rsidR="00CB002C">
        <w:rPr>
          <w:rFonts w:ascii="Arial" w:hAnsi="Arial" w:cs="Arial"/>
          <w:sz w:val="24"/>
        </w:rPr>
        <w:t xml:space="preserve">A </w:t>
      </w:r>
      <w:r w:rsidR="00CB002C">
        <w:rPr>
          <w:rFonts w:ascii="Arial" w:hAnsi="Arial" w:cs="Arial"/>
          <w:sz w:val="24"/>
        </w:rPr>
        <w:tab/>
      </w:r>
      <w:r w:rsidR="00CB002C">
        <w:rPr>
          <w:rFonts w:ascii="Arial" w:hAnsi="Arial" w:cs="Arial"/>
          <w:sz w:val="24"/>
        </w:rPr>
        <w:tab/>
      </w:r>
      <w:r w:rsidR="00CB002C">
        <w:rPr>
          <w:rFonts w:ascii="Arial" w:hAnsi="Arial" w:cs="Arial"/>
          <w:sz w:val="24"/>
        </w:rPr>
        <w:tab/>
      </w:r>
      <w:r w:rsidRPr="00374B27">
        <w:rPr>
          <w:rFonts w:ascii="Arial" w:hAnsi="Arial" w:cs="Arial"/>
          <w:sz w:val="24"/>
        </w:rPr>
        <w:t>Δ FOOD GROUP</w:t>
      </w:r>
    </w:p>
    <w:p w:rsidR="0085778F" w:rsidRPr="00374B27" w:rsidRDefault="0085778F" w:rsidP="000D00B5">
      <w:pPr>
        <w:autoSpaceDE w:val="0"/>
        <w:autoSpaceDN w:val="0"/>
        <w:adjustRightInd w:val="0"/>
        <w:spacing w:line="360" w:lineRule="auto"/>
        <w:jc w:val="both"/>
        <w:rPr>
          <w:rFonts w:ascii="Arial" w:hAnsi="Arial" w:cs="Arial"/>
          <w:sz w:val="24"/>
        </w:rPr>
      </w:pPr>
    </w:p>
    <w:p w:rsidR="0085778F" w:rsidRPr="00374B27" w:rsidRDefault="0085778F" w:rsidP="0085778F">
      <w:pPr>
        <w:autoSpaceDE w:val="0"/>
        <w:autoSpaceDN w:val="0"/>
        <w:adjustRightInd w:val="0"/>
        <w:spacing w:line="360" w:lineRule="auto"/>
        <w:ind w:left="720" w:firstLine="720"/>
        <w:jc w:val="both"/>
        <w:rPr>
          <w:rFonts w:ascii="Arial" w:hAnsi="Arial" w:cs="Arial"/>
          <w:sz w:val="24"/>
        </w:rPr>
      </w:pPr>
      <w:r w:rsidRPr="00374B27">
        <w:rPr>
          <w:rFonts w:ascii="Arial" w:hAnsi="Arial" w:cs="Arial"/>
          <w:sz w:val="24"/>
        </w:rPr>
        <w:t xml:space="preserve">B                        Δ NUTRIENT LEVEL           </w:t>
      </w:r>
    </w:p>
    <w:p w:rsidR="0085778F" w:rsidRPr="00374B27" w:rsidRDefault="004A5EE3" w:rsidP="000D00B5">
      <w:pPr>
        <w:autoSpaceDE w:val="0"/>
        <w:autoSpaceDN w:val="0"/>
        <w:adjustRightInd w:val="0"/>
        <w:spacing w:line="360" w:lineRule="auto"/>
        <w:jc w:val="both"/>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686912" behindDoc="0" locked="0" layoutInCell="1" allowOverlap="1" wp14:anchorId="7F50897B" wp14:editId="4FB73FA6">
                <wp:simplePos x="0" y="0"/>
                <wp:positionH relativeFrom="column">
                  <wp:posOffset>2853360</wp:posOffset>
                </wp:positionH>
                <wp:positionV relativeFrom="paragraph">
                  <wp:posOffset>3810</wp:posOffset>
                </wp:positionV>
                <wp:extent cx="109220" cy="226695"/>
                <wp:effectExtent l="19050" t="0" r="43180" b="40005"/>
                <wp:wrapNone/>
                <wp:docPr id="22" name="Down Arrow 22"/>
                <wp:cNvGraphicFramePr/>
                <a:graphic xmlns:a="http://schemas.openxmlformats.org/drawingml/2006/main">
                  <a:graphicData uri="http://schemas.microsoft.com/office/word/2010/wordprocessingShape">
                    <wps:wsp>
                      <wps:cNvSpPr/>
                      <wps:spPr>
                        <a:xfrm>
                          <a:off x="0" y="0"/>
                          <a:ext cx="109220" cy="226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224.65pt;margin-top:.3pt;width:8.6pt;height:17.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" adj="16397" fillcolor="#4f81bd [3204]" strokecolor="#243f60 [1604]" strokeweight="2pt"/>
            </w:pict>
          </mc:Fallback>
        </mc:AlternateContent>
      </w:r>
    </w:p>
    <w:p w:rsidR="0085778F" w:rsidRDefault="00F145CF" w:rsidP="0085778F">
      <w:pPr>
        <w:autoSpaceDE w:val="0"/>
        <w:autoSpaceDN w:val="0"/>
        <w:adjustRightInd w:val="0"/>
        <w:spacing w:line="360" w:lineRule="auto"/>
        <w:ind w:left="720" w:firstLine="720"/>
        <w:jc w:val="both"/>
        <w:rPr>
          <w:rFonts w:ascii="Arial" w:hAnsi="Arial" w:cs="Arial"/>
          <w:sz w:val="24"/>
          <w:lang w:val="en-GB"/>
        </w:rPr>
      </w:pPr>
      <w:r>
        <w:rPr>
          <w:rFonts w:ascii="Arial" w:hAnsi="Arial" w:cs="Arial"/>
          <w:sz w:val="24"/>
        </w:rPr>
        <w:t xml:space="preserve">C      </w:t>
      </w:r>
      <w:r w:rsidR="0085778F" w:rsidRPr="00374B27">
        <w:rPr>
          <w:rFonts w:ascii="Arial" w:hAnsi="Arial" w:cs="Arial"/>
          <w:sz w:val="24"/>
        </w:rPr>
        <w:t xml:space="preserve">Δ </w:t>
      </w:r>
      <w:r w:rsidR="0085778F" w:rsidRPr="00374B27">
        <w:rPr>
          <w:rFonts w:ascii="Arial" w:hAnsi="Arial" w:cs="Arial"/>
          <w:sz w:val="24"/>
          <w:lang w:val="en-GB"/>
        </w:rPr>
        <w:t>CORONARY HEART DISEASE AND STROKE MORTALITY</w:t>
      </w:r>
    </w:p>
    <w:p w:rsidR="004A5EE3" w:rsidRPr="00374B27" w:rsidRDefault="004A5EE3" w:rsidP="0085778F">
      <w:pPr>
        <w:autoSpaceDE w:val="0"/>
        <w:autoSpaceDN w:val="0"/>
        <w:adjustRightInd w:val="0"/>
        <w:spacing w:line="360" w:lineRule="auto"/>
        <w:ind w:left="720" w:firstLine="720"/>
        <w:jc w:val="both"/>
        <w:rPr>
          <w:rFonts w:ascii="Arial" w:hAnsi="Arial" w:cs="Arial"/>
          <w:sz w:val="24"/>
          <w:lang w:val="en-GB"/>
        </w:rPr>
      </w:pPr>
    </w:p>
    <w:p w:rsidR="0085778F" w:rsidRPr="00374B27" w:rsidRDefault="00411F1C" w:rsidP="00411F1C">
      <w:pPr>
        <w:spacing w:line="360" w:lineRule="auto"/>
        <w:ind w:firstLine="567"/>
        <w:jc w:val="center"/>
        <w:rPr>
          <w:rFonts w:ascii="Arial" w:hAnsi="Arial" w:cs="Arial"/>
          <w:sz w:val="24"/>
          <w:lang w:val="en-GB"/>
        </w:rPr>
      </w:pPr>
      <w:r w:rsidRPr="00374B27">
        <w:rPr>
          <w:rFonts w:ascii="Arial" w:hAnsi="Arial" w:cs="Arial"/>
          <w:sz w:val="24"/>
        </w:rPr>
        <w:t>Figure 1</w:t>
      </w:r>
      <w:r w:rsidRPr="00374B27">
        <w:rPr>
          <w:rFonts w:ascii="Arial" w:hAnsi="Arial" w:cs="Arial"/>
          <w:sz w:val="24"/>
          <w:lang w:val="en-GB"/>
        </w:rPr>
        <w:t>: Links in the model</w:t>
      </w:r>
    </w:p>
    <w:p w:rsidR="00CB002C" w:rsidRDefault="00CB002C" w:rsidP="00532B9B">
      <w:pPr>
        <w:spacing w:line="360" w:lineRule="auto"/>
        <w:ind w:firstLine="567"/>
        <w:jc w:val="both"/>
        <w:rPr>
          <w:rFonts w:ascii="Arial" w:hAnsi="Arial" w:cs="Arial"/>
          <w:i/>
          <w:sz w:val="24"/>
        </w:rPr>
      </w:pPr>
    </w:p>
    <w:p w:rsidR="004216D8" w:rsidRDefault="004216D8" w:rsidP="004216D8">
      <w:pPr>
        <w:spacing w:line="360" w:lineRule="auto"/>
        <w:ind w:firstLine="567"/>
        <w:jc w:val="both"/>
        <w:rPr>
          <w:rFonts w:ascii="Arial" w:hAnsi="Arial" w:cs="Arial"/>
          <w:b/>
          <w:sz w:val="24"/>
          <w:lang w:val="en-GB"/>
        </w:rPr>
      </w:pPr>
      <w:r w:rsidRPr="00374B27">
        <w:rPr>
          <w:rFonts w:ascii="Arial" w:hAnsi="Arial" w:cs="Arial"/>
          <w:b/>
          <w:sz w:val="24"/>
        </w:rPr>
        <w:t>Scenario 1:</w:t>
      </w:r>
      <w:r>
        <w:rPr>
          <w:rFonts w:ascii="Arial" w:hAnsi="Arial" w:cs="Arial"/>
          <w:b/>
          <w:sz w:val="24"/>
        </w:rPr>
        <w:t xml:space="preserve"> </w:t>
      </w:r>
      <w:r>
        <w:rPr>
          <w:rFonts w:ascii="Arial" w:hAnsi="Arial" w:cs="Arial"/>
          <w:b/>
          <w:sz w:val="24"/>
          <w:lang w:val="en-GB"/>
        </w:rPr>
        <w:t>‘Ideal Scenario’</w:t>
      </w:r>
    </w:p>
    <w:p w:rsidR="004216D8" w:rsidRPr="00A7750A" w:rsidRDefault="004216D8" w:rsidP="004216D8">
      <w:pPr>
        <w:autoSpaceDE w:val="0"/>
        <w:autoSpaceDN w:val="0"/>
        <w:adjustRightInd w:val="0"/>
        <w:spacing w:line="360" w:lineRule="auto"/>
        <w:ind w:firstLine="567"/>
        <w:jc w:val="both"/>
        <w:rPr>
          <w:rFonts w:ascii="Arial" w:hAnsi="Arial" w:cs="Arial"/>
          <w:sz w:val="24"/>
        </w:rPr>
      </w:pPr>
      <w:r w:rsidRPr="00A7750A">
        <w:rPr>
          <w:rFonts w:ascii="Arial" w:hAnsi="Arial" w:cs="Arial"/>
          <w:sz w:val="24"/>
        </w:rPr>
        <w:t xml:space="preserve">In the </w:t>
      </w:r>
      <w:r w:rsidRPr="00A7750A">
        <w:rPr>
          <w:rFonts w:ascii="Arial" w:hAnsi="Arial" w:cs="Arial"/>
          <w:b/>
          <w:sz w:val="24"/>
        </w:rPr>
        <w:t>ideal scenario</w:t>
      </w:r>
      <w:r w:rsidRPr="00A7750A">
        <w:rPr>
          <w:rFonts w:ascii="Arial" w:hAnsi="Arial" w:cs="Arial"/>
          <w:sz w:val="24"/>
        </w:rPr>
        <w:t xml:space="preserve">, we assumed that dietary intake of G3a and G3b (‘processed </w:t>
      </w:r>
      <w:r w:rsidR="00515027">
        <w:rPr>
          <w:rFonts w:ascii="Arial" w:hAnsi="Arial" w:cs="Arial"/>
          <w:sz w:val="24"/>
        </w:rPr>
        <w:t>and</w:t>
      </w:r>
      <w:r w:rsidRPr="00A7750A">
        <w:rPr>
          <w:rFonts w:ascii="Arial" w:hAnsi="Arial" w:cs="Arial"/>
          <w:sz w:val="24"/>
        </w:rPr>
        <w:t xml:space="preserve"> ultra-processed’) foods is entirely replaced with G1 and G2 (‘unprocessed/minimally processed’) foods. This can be expressed as:</w:t>
      </w:r>
    </w:p>
    <w:p w:rsidR="004216D8" w:rsidRPr="00A7750A" w:rsidRDefault="004216D8" w:rsidP="004216D8">
      <w:pPr>
        <w:autoSpaceDE w:val="0"/>
        <w:autoSpaceDN w:val="0"/>
        <w:adjustRightInd w:val="0"/>
        <w:spacing w:line="360" w:lineRule="auto"/>
        <w:ind w:firstLine="567"/>
        <w:jc w:val="center"/>
        <w:rPr>
          <w:rFonts w:ascii="Arial" w:hAnsi="Arial" w:cs="Arial"/>
          <w:sz w:val="24"/>
        </w:rPr>
      </w:pPr>
      <m:oMathPara>
        <m:oMath>
          <m:r>
            <w:rPr>
              <w:rFonts w:ascii="Cambria Math" w:hAnsi="Cambria Math" w:cs="Arial"/>
              <w:sz w:val="24"/>
            </w:rPr>
            <m:t>G3=</m:t>
          </m:r>
          <m:f>
            <m:fPr>
              <m:ctrlPr>
                <w:rPr>
                  <w:rFonts w:ascii="Cambria Math" w:hAnsi="Cambria Math" w:cs="Arial"/>
                  <w:i/>
                  <w:sz w:val="24"/>
                </w:rPr>
              </m:ctrlPr>
            </m:fPr>
            <m:num>
              <m:d>
                <m:dPr>
                  <m:ctrlPr>
                    <w:rPr>
                      <w:rFonts w:ascii="Cambria Math" w:hAnsi="Cambria Math" w:cs="Arial"/>
                      <w:i/>
                      <w:sz w:val="24"/>
                    </w:rPr>
                  </m:ctrlPr>
                </m:dPr>
                <m:e>
                  <m:r>
                    <w:rPr>
                      <w:rFonts w:ascii="Cambria Math" w:hAnsi="Cambria Math" w:cs="Arial"/>
                      <w:sz w:val="24"/>
                    </w:rPr>
                    <m:t>G1+G2</m:t>
                  </m:r>
                </m:e>
              </m:d>
            </m:num>
            <m:den>
              <m:r>
                <w:rPr>
                  <w:rFonts w:ascii="Cambria Math" w:hAnsi="Cambria Math" w:cs="Arial"/>
                  <w:sz w:val="24"/>
                </w:rPr>
                <m:t>2</m:t>
              </m:r>
            </m:den>
          </m:f>
        </m:oMath>
      </m:oMathPara>
    </w:p>
    <w:p w:rsidR="005C3A30" w:rsidRDefault="005C3A30" w:rsidP="004216D8">
      <w:pPr>
        <w:autoSpaceDE w:val="0"/>
        <w:autoSpaceDN w:val="0"/>
        <w:adjustRightInd w:val="0"/>
        <w:spacing w:line="360" w:lineRule="auto"/>
        <w:ind w:firstLine="567"/>
        <w:jc w:val="both"/>
        <w:rPr>
          <w:rFonts w:ascii="Arial" w:hAnsi="Arial" w:cs="Arial"/>
          <w:b/>
          <w:sz w:val="24"/>
        </w:rPr>
      </w:pPr>
    </w:p>
    <w:p w:rsidR="004216D8" w:rsidRDefault="004216D8" w:rsidP="004216D8">
      <w:pPr>
        <w:autoSpaceDE w:val="0"/>
        <w:autoSpaceDN w:val="0"/>
        <w:adjustRightInd w:val="0"/>
        <w:spacing w:line="360" w:lineRule="auto"/>
        <w:ind w:firstLine="567"/>
        <w:jc w:val="both"/>
        <w:rPr>
          <w:rFonts w:ascii="Arial" w:hAnsi="Arial" w:cs="Arial"/>
          <w:sz w:val="24"/>
        </w:rPr>
      </w:pPr>
      <w:r w:rsidRPr="004216D8">
        <w:rPr>
          <w:rFonts w:ascii="Arial" w:hAnsi="Arial" w:cs="Arial"/>
          <w:b/>
          <w:sz w:val="24"/>
        </w:rPr>
        <w:lastRenderedPageBreak/>
        <w:t>Scenario 2:</w:t>
      </w:r>
      <w:r w:rsidRPr="004216D8">
        <w:rPr>
          <w:rFonts w:ascii="Arial" w:hAnsi="Arial" w:cs="Arial"/>
          <w:b/>
          <w:sz w:val="24"/>
          <w:lang w:val="en-GB"/>
        </w:rPr>
        <w:t xml:space="preserve"> ‘Feasible</w:t>
      </w:r>
      <w:r>
        <w:rPr>
          <w:rFonts w:ascii="Arial" w:hAnsi="Arial" w:cs="Arial"/>
          <w:b/>
          <w:sz w:val="24"/>
          <w:lang w:val="en-GB"/>
        </w:rPr>
        <w:t xml:space="preserve"> Scenario’</w:t>
      </w:r>
    </w:p>
    <w:p w:rsidR="004216D8" w:rsidRPr="001A3A21" w:rsidRDefault="004216D8" w:rsidP="004216D8">
      <w:pPr>
        <w:autoSpaceDE w:val="0"/>
        <w:autoSpaceDN w:val="0"/>
        <w:adjustRightInd w:val="0"/>
        <w:spacing w:line="360" w:lineRule="auto"/>
        <w:ind w:firstLine="567"/>
        <w:jc w:val="both"/>
        <w:rPr>
          <w:rFonts w:ascii="Arial" w:hAnsi="Arial" w:cs="Arial"/>
          <w:sz w:val="24"/>
        </w:rPr>
      </w:pPr>
      <w:r w:rsidRPr="001A3A21">
        <w:rPr>
          <w:rFonts w:ascii="Arial" w:hAnsi="Arial" w:cs="Arial"/>
          <w:sz w:val="24"/>
        </w:rPr>
        <w:t xml:space="preserve">For the </w:t>
      </w:r>
      <w:r w:rsidRPr="00DD136D">
        <w:rPr>
          <w:rFonts w:ascii="Arial" w:hAnsi="Arial" w:cs="Arial"/>
          <w:b/>
          <w:sz w:val="24"/>
        </w:rPr>
        <w:t>feasible scenario</w:t>
      </w:r>
      <w:r w:rsidRPr="001A3A21">
        <w:rPr>
          <w:rFonts w:ascii="Arial" w:hAnsi="Arial" w:cs="Arial"/>
          <w:sz w:val="24"/>
        </w:rPr>
        <w:t>, we considered that it will be difficult to avoid entirely some items from t</w:t>
      </w:r>
      <w:r>
        <w:rPr>
          <w:rFonts w:ascii="Arial" w:hAnsi="Arial" w:cs="Arial"/>
          <w:sz w:val="24"/>
        </w:rPr>
        <w:t>he ‘</w:t>
      </w:r>
      <w:r w:rsidRPr="001A3A21">
        <w:rPr>
          <w:rFonts w:ascii="Arial" w:hAnsi="Arial" w:cs="Arial"/>
          <w:sz w:val="24"/>
        </w:rPr>
        <w:t>processed</w:t>
      </w:r>
      <w:r>
        <w:rPr>
          <w:rFonts w:ascii="Arial" w:hAnsi="Arial" w:cs="Arial"/>
          <w:sz w:val="24"/>
        </w:rPr>
        <w:t>’</w:t>
      </w:r>
      <w:r w:rsidRPr="001A3A21">
        <w:rPr>
          <w:rFonts w:ascii="Arial" w:hAnsi="Arial" w:cs="Arial"/>
          <w:sz w:val="24"/>
        </w:rPr>
        <w:t xml:space="preserve"> food group (</w:t>
      </w:r>
      <w:r>
        <w:rPr>
          <w:rFonts w:ascii="Arial" w:hAnsi="Arial" w:cs="Arial"/>
          <w:sz w:val="24"/>
        </w:rPr>
        <w:t>‘</w:t>
      </w:r>
      <w:r w:rsidRPr="001A3A21">
        <w:rPr>
          <w:rFonts w:ascii="Arial" w:hAnsi="Arial" w:cs="Arial"/>
          <w:sz w:val="24"/>
        </w:rPr>
        <w:t>3a</w:t>
      </w:r>
      <w:r>
        <w:rPr>
          <w:rFonts w:ascii="Arial" w:hAnsi="Arial" w:cs="Arial"/>
          <w:sz w:val="24"/>
        </w:rPr>
        <w:t>’</w:t>
      </w:r>
      <w:r w:rsidRPr="001A3A21">
        <w:rPr>
          <w:rFonts w:ascii="Arial" w:hAnsi="Arial" w:cs="Arial"/>
          <w:sz w:val="24"/>
        </w:rPr>
        <w:t xml:space="preserve"> foods like cheese or canned vegetables preserved with brine)</w:t>
      </w:r>
      <w:proofErr w:type="gramStart"/>
      <w:r w:rsidRPr="001A3A21">
        <w:rPr>
          <w:rFonts w:ascii="Arial" w:hAnsi="Arial" w:cs="Arial"/>
          <w:sz w:val="24"/>
        </w:rPr>
        <w:t>,</w:t>
      </w:r>
      <w:proofErr w:type="gramEnd"/>
      <w:r w:rsidRPr="001A3A21">
        <w:rPr>
          <w:rFonts w:ascii="Arial" w:hAnsi="Arial" w:cs="Arial"/>
          <w:sz w:val="24"/>
        </w:rPr>
        <w:t xml:space="preserve"> therefore we assumed that only G3b products are replaced with an even makeup of G1, G2 and G3a foods. This can be expressed as:</w:t>
      </w:r>
    </w:p>
    <w:p w:rsidR="004216D8" w:rsidRPr="00696EA1" w:rsidRDefault="004216D8" w:rsidP="004216D8">
      <w:pPr>
        <w:autoSpaceDE w:val="0"/>
        <w:autoSpaceDN w:val="0"/>
        <w:adjustRightInd w:val="0"/>
        <w:spacing w:line="360" w:lineRule="auto"/>
        <w:ind w:firstLine="567"/>
        <w:jc w:val="center"/>
        <w:rPr>
          <w:rFonts w:ascii="Calibri" w:eastAsia="Calibri" w:hAnsi="Calibri"/>
          <w:sz w:val="24"/>
        </w:rPr>
      </w:pPr>
      <m:oMathPara>
        <m:oMath>
          <m:r>
            <w:rPr>
              <w:rFonts w:ascii="Cambria Math" w:hAnsi="Cambria Math" w:cs="Arial"/>
              <w:sz w:val="24"/>
            </w:rPr>
            <m:t>G3b=</m:t>
          </m:r>
          <m:f>
            <m:fPr>
              <m:ctrlPr>
                <w:rPr>
                  <w:rFonts w:ascii="Cambria Math" w:hAnsi="Cambria Math" w:cs="Arial"/>
                  <w:i/>
                  <w:sz w:val="24"/>
                </w:rPr>
              </m:ctrlPr>
            </m:fPr>
            <m:num>
              <m:d>
                <m:dPr>
                  <m:ctrlPr>
                    <w:rPr>
                      <w:rFonts w:ascii="Cambria Math" w:hAnsi="Cambria Math" w:cs="Arial"/>
                      <w:i/>
                      <w:sz w:val="24"/>
                    </w:rPr>
                  </m:ctrlPr>
                </m:dPr>
                <m:e>
                  <m:r>
                    <w:rPr>
                      <w:rFonts w:ascii="Cambria Math" w:hAnsi="Cambria Math" w:cs="Arial"/>
                      <w:sz w:val="24"/>
                    </w:rPr>
                    <m:t>G1+G2+G3a</m:t>
                  </m:r>
                </m:e>
              </m:d>
            </m:num>
            <m:den>
              <m:r>
                <w:rPr>
                  <w:rFonts w:ascii="Cambria Math" w:hAnsi="Cambria Math" w:cs="Arial"/>
                  <w:sz w:val="24"/>
                </w:rPr>
                <m:t>3</m:t>
              </m:r>
            </m:den>
          </m:f>
        </m:oMath>
      </m:oMathPara>
    </w:p>
    <w:p w:rsidR="00A052FC" w:rsidRPr="00374B27" w:rsidRDefault="00CB46AD" w:rsidP="00A052FC">
      <w:pPr>
        <w:spacing w:line="360" w:lineRule="auto"/>
        <w:ind w:firstLine="567"/>
        <w:jc w:val="both"/>
        <w:rPr>
          <w:rFonts w:ascii="Arial" w:hAnsi="Arial" w:cs="Arial"/>
          <w:sz w:val="24"/>
        </w:rPr>
      </w:pPr>
      <w:r w:rsidRPr="00374B27">
        <w:rPr>
          <w:rFonts w:ascii="Arial" w:hAnsi="Arial" w:cs="Arial"/>
          <w:b/>
          <w:noProof/>
          <w:sz w:val="24"/>
          <w:lang w:val="en-GB" w:eastAsia="en-GB"/>
        </w:rPr>
        <mc:AlternateContent>
          <mc:Choice Requires="wps">
            <w:drawing>
              <wp:anchor distT="0" distB="0" distL="114300" distR="114300" simplePos="0" relativeHeight="251659264" behindDoc="0" locked="0" layoutInCell="1" allowOverlap="1" wp14:anchorId="1959CD02" wp14:editId="251A8A70">
                <wp:simplePos x="0" y="0"/>
                <wp:positionH relativeFrom="column">
                  <wp:posOffset>1811547</wp:posOffset>
                </wp:positionH>
                <wp:positionV relativeFrom="paragraph">
                  <wp:posOffset>734719</wp:posOffset>
                </wp:positionV>
                <wp:extent cx="2421255" cy="302727"/>
                <wp:effectExtent l="19050" t="19050" r="36195" b="40640"/>
                <wp:wrapNone/>
                <wp:docPr id="1" name="Rectangle 1"/>
                <wp:cNvGraphicFramePr/>
                <a:graphic xmlns:a="http://schemas.openxmlformats.org/drawingml/2006/main">
                  <a:graphicData uri="http://schemas.microsoft.com/office/word/2010/wordprocessingShape">
                    <wps:wsp>
                      <wps:cNvSpPr/>
                      <wps:spPr>
                        <a:xfrm>
                          <a:off x="0" y="0"/>
                          <a:ext cx="2421255" cy="302727"/>
                        </a:xfrm>
                        <a:prstGeom prst="rect">
                          <a:avLst/>
                        </a:prstGeom>
                        <a:no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2.65pt;margin-top:57.85pt;width:190.6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" filled="f" strokecolor="#bfbfbf [2412]" strokeweight="4.5pt"/>
            </w:pict>
          </mc:Fallback>
        </mc:AlternateContent>
      </w:r>
      <w:r w:rsidR="00CB002C">
        <w:rPr>
          <w:rFonts w:ascii="Arial" w:hAnsi="Arial" w:cs="Arial"/>
          <w:sz w:val="24"/>
        </w:rPr>
        <w:t xml:space="preserve">It was </w:t>
      </w:r>
      <w:r w:rsidR="00CB002C" w:rsidRPr="00374B27">
        <w:rPr>
          <w:rFonts w:ascii="Arial" w:eastAsiaTheme="minorHAnsi" w:hAnsi="Arial" w:cs="Arial"/>
          <w:sz w:val="24"/>
          <w:lang w:val="en-GB"/>
        </w:rPr>
        <w:t>necessary</w:t>
      </w:r>
      <w:r w:rsidR="00CB002C">
        <w:rPr>
          <w:rFonts w:ascii="Arial" w:eastAsiaTheme="minorHAnsi" w:hAnsi="Arial" w:cs="Arial"/>
          <w:sz w:val="24"/>
          <w:lang w:val="en-GB"/>
        </w:rPr>
        <w:t xml:space="preserve"> for the purposes of analysis</w:t>
      </w:r>
      <w:r w:rsidR="00CB002C" w:rsidRPr="00374B27">
        <w:rPr>
          <w:rFonts w:ascii="Arial" w:eastAsiaTheme="minorHAnsi" w:hAnsi="Arial" w:cs="Arial"/>
          <w:sz w:val="24"/>
          <w:lang w:val="en-GB"/>
        </w:rPr>
        <w:t xml:space="preserve"> to convert </w:t>
      </w:r>
      <w:r w:rsidR="00CB002C">
        <w:rPr>
          <w:rFonts w:ascii="Arial" w:eastAsiaTheme="minorHAnsi" w:hAnsi="Arial" w:cs="Arial"/>
          <w:sz w:val="24"/>
          <w:lang w:val="en-GB"/>
        </w:rPr>
        <w:t>saturated fat content from grams into a percentage of total daily energy intakes</w:t>
      </w:r>
      <w:r w:rsidR="004216D8">
        <w:rPr>
          <w:rFonts w:ascii="Arial" w:eastAsiaTheme="minorHAnsi" w:hAnsi="Arial" w:cs="Arial"/>
          <w:sz w:val="24"/>
          <w:lang w:val="en-GB"/>
        </w:rPr>
        <w:t xml:space="preserve"> (Box 2)</w:t>
      </w:r>
      <w:r w:rsidR="00CB002C" w:rsidRPr="00374B27">
        <w:rPr>
          <w:rFonts w:ascii="Arial" w:eastAsiaTheme="minorHAnsi" w:hAnsi="Arial" w:cs="Arial"/>
          <w:sz w:val="24"/>
          <w:lang w:val="en-GB"/>
        </w:rPr>
        <w:t>.</w:t>
      </w:r>
      <w:r w:rsidR="00CB002C">
        <w:rPr>
          <w:rFonts w:ascii="Arial" w:hAnsi="Arial" w:cs="Arial"/>
          <w:sz w:val="24"/>
        </w:rPr>
        <w:t xml:space="preserve"> To achieve this we assumed the following</w:t>
      </w:r>
      <w:r w:rsidR="00CB002C" w:rsidRPr="00374B27">
        <w:rPr>
          <w:rFonts w:ascii="Arial" w:hAnsi="Arial" w:cs="Arial"/>
          <w:sz w:val="24"/>
        </w:rPr>
        <w:t>:</w:t>
      </w:r>
    </w:p>
    <w:p w:rsidR="00532B9B" w:rsidRPr="00374B27" w:rsidRDefault="00532B9B" w:rsidP="00A052FC">
      <w:pPr>
        <w:spacing w:line="360" w:lineRule="auto"/>
        <w:ind w:firstLine="567"/>
        <w:jc w:val="center"/>
        <w:rPr>
          <w:rFonts w:ascii="Arial" w:hAnsi="Arial" w:cs="Arial"/>
          <w:b/>
          <w:sz w:val="24"/>
        </w:rPr>
      </w:pPr>
      <w:r w:rsidRPr="00374B27">
        <w:rPr>
          <w:rFonts w:ascii="Arial" w:hAnsi="Arial" w:cs="Arial"/>
          <w:b/>
          <w:sz w:val="24"/>
        </w:rPr>
        <w:t>1g Saturated Fat = 9 Kcal</w:t>
      </w:r>
      <w:r w:rsidR="00A052FC" w:rsidRPr="00374B27">
        <w:rPr>
          <w:rFonts w:ascii="Arial" w:hAnsi="Arial" w:cs="Arial"/>
          <w:b/>
          <w:sz w:val="24"/>
        </w:rPr>
        <w:t xml:space="preserve"> </w:t>
      </w:r>
      <w:r w:rsidRPr="00374B27">
        <w:rPr>
          <w:rFonts w:ascii="Arial" w:hAnsi="Arial" w:cs="Arial"/>
          <w:b/>
          <w:sz w:val="24"/>
        </w:rPr>
        <w:fldChar w:fldCharType="begin"/>
      </w:r>
      <w:r w:rsidR="00F960B3">
        <w:rPr>
          <w:rFonts w:ascii="Arial" w:hAnsi="Arial" w:cs="Arial"/>
          <w:b/>
          <w:sz w:val="24"/>
        </w:rPr>
        <w:instrText xml:space="preserve"> ADDIN EN.CITE &lt;EndNote&gt;&lt;Cite&gt;&lt;Author&gt;Nutrition&lt;/Author&gt;&lt;Year&gt;2011&lt;/Year&gt;&lt;RecNum&gt;18&lt;/RecNum&gt;&lt;DisplayText&gt;[12]&lt;/DisplayText&gt;&lt;record&gt;&lt;rec-number&gt;18&lt;/rec-number&gt;&lt;foreign-keys&gt;&lt;key app="EN" db-id="pzz2xzesmdw52ee9f0ov5ssctwsp9adtzdxv" timestamp="1381934093"&gt;18&lt;/key&gt;&lt;/foreign-keys&gt;&lt;ref-type name="Journal Article"&gt;17&lt;/ref-type&gt;&lt;contributors&gt;&lt;authors&gt;&lt;author&gt;Scientific Advisory Committee on Nutrition&lt;/author&gt;&lt;/authors&gt;&lt;/contributors&gt;&lt;titles&gt;&lt;title&gt;Dietary Reference Values for &amp;#xD;Energy. &lt;/title&gt;&lt;/titles&gt;&lt;dates&gt;&lt;year&gt;2011&lt;/year&gt;&lt;/dates&gt;&lt;urls&gt;&lt;related-urls&gt;&lt;url&gt;http://www.sacn.gov.uk/pdfs/sacn_dietary_reference_values_for_energy.pdf&lt;/url&gt;&lt;/related-urls&gt;&lt;/urls&gt;&lt;/record&gt;&lt;/Cite&gt;&lt;/EndNote&gt;</w:instrText>
      </w:r>
      <w:r w:rsidRPr="00374B27">
        <w:rPr>
          <w:rFonts w:ascii="Arial" w:hAnsi="Arial" w:cs="Arial"/>
          <w:b/>
          <w:sz w:val="24"/>
        </w:rPr>
        <w:fldChar w:fldCharType="separate"/>
      </w:r>
      <w:r w:rsidR="00F960B3">
        <w:rPr>
          <w:rFonts w:ascii="Arial" w:hAnsi="Arial" w:cs="Arial"/>
          <w:b/>
          <w:noProof/>
          <w:sz w:val="24"/>
        </w:rPr>
        <w:t>[</w:t>
      </w:r>
      <w:hyperlink w:anchor="_ENREF_12" w:tooltip="Nutrition, 2011 #18" w:history="1">
        <w:r w:rsidR="00F960B3">
          <w:rPr>
            <w:rFonts w:ascii="Arial" w:hAnsi="Arial" w:cs="Arial"/>
            <w:b/>
            <w:noProof/>
            <w:sz w:val="24"/>
          </w:rPr>
          <w:t>12</w:t>
        </w:r>
      </w:hyperlink>
      <w:r w:rsidR="00F960B3">
        <w:rPr>
          <w:rFonts w:ascii="Arial" w:hAnsi="Arial" w:cs="Arial"/>
          <w:b/>
          <w:noProof/>
          <w:sz w:val="24"/>
        </w:rPr>
        <w:t>]</w:t>
      </w:r>
      <w:r w:rsidRPr="00374B27">
        <w:rPr>
          <w:rFonts w:ascii="Arial" w:hAnsi="Arial" w:cs="Arial"/>
          <w:b/>
          <w:sz w:val="24"/>
        </w:rPr>
        <w:fldChar w:fldCharType="end"/>
      </w:r>
    </w:p>
    <w:p w:rsidR="00CB002C" w:rsidRPr="00374B27" w:rsidRDefault="00CB002C" w:rsidP="00CB002C">
      <w:pPr>
        <w:spacing w:line="360" w:lineRule="auto"/>
        <w:jc w:val="center"/>
        <w:rPr>
          <w:rFonts w:ascii="Arial" w:hAnsi="Arial" w:cs="Arial"/>
          <w:b/>
          <w:sz w:val="24"/>
        </w:rPr>
      </w:pPr>
      <w:r>
        <w:rPr>
          <w:rFonts w:ascii="Arial" w:hAnsi="Arial" w:cs="Arial"/>
          <w:b/>
          <w:sz w:val="24"/>
        </w:rPr>
        <w:t>Box 2: Conversion from saturated f</w:t>
      </w:r>
      <w:r w:rsidRPr="00374B27">
        <w:rPr>
          <w:rFonts w:ascii="Arial" w:hAnsi="Arial" w:cs="Arial"/>
          <w:b/>
          <w:sz w:val="24"/>
        </w:rPr>
        <w:t xml:space="preserve">at </w:t>
      </w:r>
      <w:r>
        <w:rPr>
          <w:rFonts w:ascii="Arial" w:hAnsi="Arial" w:cs="Arial"/>
          <w:b/>
          <w:sz w:val="24"/>
        </w:rPr>
        <w:t>to</w:t>
      </w:r>
      <w:r w:rsidRPr="00374B27">
        <w:rPr>
          <w:rFonts w:ascii="Arial" w:hAnsi="Arial" w:cs="Arial"/>
          <w:b/>
          <w:sz w:val="24"/>
        </w:rPr>
        <w:t xml:space="preserve"> proportion of </w:t>
      </w:r>
      <w:r>
        <w:rPr>
          <w:rFonts w:ascii="Arial" w:hAnsi="Arial" w:cs="Arial"/>
          <w:b/>
          <w:sz w:val="24"/>
        </w:rPr>
        <w:t xml:space="preserve">daily </w:t>
      </w:r>
      <w:r w:rsidRPr="00374B27">
        <w:rPr>
          <w:rFonts w:ascii="Arial" w:hAnsi="Arial" w:cs="Arial"/>
          <w:b/>
          <w:sz w:val="24"/>
        </w:rPr>
        <w:t xml:space="preserve">energy </w:t>
      </w:r>
      <w:r>
        <w:rPr>
          <w:rFonts w:ascii="Arial" w:hAnsi="Arial" w:cs="Arial"/>
          <w:b/>
          <w:sz w:val="24"/>
        </w:rPr>
        <w:t>intake</w:t>
      </w:r>
      <w:r w:rsidRPr="00374B27">
        <w:rPr>
          <w:rFonts w:ascii="Arial" w:hAnsi="Arial" w:cs="Arial"/>
          <w:b/>
          <w:sz w:val="24"/>
        </w:rPr>
        <w:t xml:space="preserve"> </w:t>
      </w:r>
    </w:p>
    <w:tbl>
      <w:tblPr>
        <w:tblW w:w="7420" w:type="dxa"/>
        <w:jc w:val="center"/>
        <w:tblInd w:w="93" w:type="dxa"/>
        <w:tblLook w:val="04A0" w:firstRow="1" w:lastRow="0" w:firstColumn="1" w:lastColumn="0" w:noHBand="0" w:noVBand="1"/>
      </w:tblPr>
      <w:tblGrid>
        <w:gridCol w:w="3060"/>
        <w:gridCol w:w="957"/>
        <w:gridCol w:w="2268"/>
        <w:gridCol w:w="1135"/>
      </w:tblGrid>
      <w:tr w:rsidR="00CB002C" w:rsidRPr="00374B27" w:rsidTr="00CB46AD">
        <w:trPr>
          <w:trHeight w:val="650"/>
          <w:jc w:val="center"/>
        </w:trPr>
        <w:tc>
          <w:tcPr>
            <w:tcW w:w="7420" w:type="dxa"/>
            <w:gridSpan w:val="4"/>
            <w:tcBorders>
              <w:top w:val="single" w:sz="8" w:space="0" w:color="auto"/>
              <w:left w:val="single" w:sz="8" w:space="0" w:color="auto"/>
              <w:right w:val="single" w:sz="8" w:space="0" w:color="000000"/>
            </w:tcBorders>
            <w:shd w:val="clear" w:color="auto" w:fill="BFBFBF" w:themeFill="background1" w:themeFillShade="BF"/>
            <w:vAlign w:val="center"/>
            <w:hideMark/>
          </w:tcPr>
          <w:p w:rsidR="00CB002C" w:rsidRPr="00374B27" w:rsidRDefault="00CB002C" w:rsidP="006E6485">
            <w:pPr>
              <w:spacing w:line="240" w:lineRule="auto"/>
              <w:jc w:val="both"/>
              <w:rPr>
                <w:rFonts w:ascii="Arial" w:hAnsi="Arial" w:cs="Arial"/>
                <w:color w:val="000000"/>
                <w:sz w:val="24"/>
                <w:lang w:val="en-GB" w:eastAsia="en-GB"/>
              </w:rPr>
            </w:pPr>
            <w:r w:rsidRPr="00374B27">
              <w:rPr>
                <w:rFonts w:ascii="Arial" w:hAnsi="Arial" w:cs="Arial"/>
                <w:color w:val="000000"/>
                <w:sz w:val="24"/>
                <w:lang w:val="en-GB" w:eastAsia="en-GB"/>
              </w:rPr>
              <w:t xml:space="preserve">Fatty Acids: </w:t>
            </w:r>
            <w:r>
              <w:rPr>
                <w:rFonts w:ascii="Arial" w:hAnsi="Arial" w:cs="Arial"/>
                <w:color w:val="000000"/>
                <w:sz w:val="24"/>
                <w:lang w:val="en-GB" w:eastAsia="en-GB"/>
              </w:rPr>
              <w:t xml:space="preserve">Mean </w:t>
            </w:r>
            <w:r w:rsidRPr="00374B27">
              <w:rPr>
                <w:rFonts w:ascii="Arial" w:hAnsi="Arial" w:cs="Arial"/>
                <w:color w:val="000000"/>
                <w:sz w:val="24"/>
                <w:lang w:val="en-GB" w:eastAsia="en-GB"/>
              </w:rPr>
              <w:t xml:space="preserve">UK </w:t>
            </w:r>
            <w:r>
              <w:rPr>
                <w:rFonts w:ascii="Arial" w:hAnsi="Arial" w:cs="Arial"/>
                <w:color w:val="000000"/>
                <w:sz w:val="24"/>
                <w:lang w:val="en-GB" w:eastAsia="en-GB"/>
              </w:rPr>
              <w:t xml:space="preserve">intake of </w:t>
            </w:r>
            <w:r w:rsidRPr="00374B27">
              <w:rPr>
                <w:rFonts w:ascii="Arial" w:hAnsi="Arial" w:cs="Arial"/>
                <w:color w:val="000000"/>
                <w:sz w:val="24"/>
                <w:lang w:val="en-GB" w:eastAsia="en-GB"/>
              </w:rPr>
              <w:t xml:space="preserve">Saturates per day (g) and proportion </w:t>
            </w:r>
            <w:r>
              <w:rPr>
                <w:rFonts w:ascii="Arial" w:hAnsi="Arial" w:cs="Arial"/>
                <w:color w:val="000000"/>
                <w:sz w:val="24"/>
                <w:lang w:val="en-GB" w:eastAsia="en-GB"/>
              </w:rPr>
              <w:t>saturates as a percentage of</w:t>
            </w:r>
            <w:r w:rsidRPr="00374B27">
              <w:rPr>
                <w:rFonts w:ascii="Arial" w:hAnsi="Arial" w:cs="Arial"/>
                <w:color w:val="000000"/>
                <w:sz w:val="24"/>
                <w:lang w:val="en-GB" w:eastAsia="en-GB"/>
              </w:rPr>
              <w:t xml:space="preserve"> </w:t>
            </w:r>
            <w:r>
              <w:rPr>
                <w:rFonts w:ascii="Arial" w:hAnsi="Arial" w:cs="Arial"/>
                <w:color w:val="000000"/>
                <w:sz w:val="24"/>
                <w:lang w:val="en-GB" w:eastAsia="en-GB"/>
              </w:rPr>
              <w:t xml:space="preserve">total </w:t>
            </w:r>
            <w:r w:rsidRPr="00374B27">
              <w:rPr>
                <w:rFonts w:ascii="Arial" w:hAnsi="Arial" w:cs="Arial"/>
                <w:color w:val="000000"/>
                <w:sz w:val="24"/>
                <w:lang w:val="en-GB" w:eastAsia="en-GB"/>
              </w:rPr>
              <w:t>energy</w:t>
            </w:r>
            <w:r>
              <w:rPr>
                <w:rFonts w:ascii="Arial" w:hAnsi="Arial" w:cs="Arial"/>
                <w:color w:val="000000"/>
                <w:sz w:val="24"/>
                <w:lang w:val="en-GB" w:eastAsia="en-GB"/>
              </w:rPr>
              <w:t xml:space="preserve"> intake</w:t>
            </w:r>
            <w:r w:rsidRPr="00374B27">
              <w:rPr>
                <w:rFonts w:ascii="Arial" w:hAnsi="Arial" w:cs="Arial"/>
                <w:color w:val="000000"/>
                <w:sz w:val="24"/>
                <w:lang w:val="en-GB" w:eastAsia="en-GB"/>
              </w:rPr>
              <w:t xml:space="preserve"> </w:t>
            </w:r>
            <w:r>
              <w:rPr>
                <w:rFonts w:ascii="Arial" w:hAnsi="Arial" w:cs="Arial"/>
                <w:color w:val="000000"/>
                <w:sz w:val="24"/>
                <w:lang w:val="en-GB" w:eastAsia="en-GB"/>
              </w:rPr>
              <w:t>amongst individuals under 30 years</w:t>
            </w:r>
          </w:p>
        </w:tc>
      </w:tr>
      <w:tr w:rsidR="00CB002C" w:rsidRPr="00374B27" w:rsidTr="006E6485">
        <w:trPr>
          <w:trHeight w:val="315"/>
          <w:jc w:val="center"/>
        </w:trPr>
        <w:tc>
          <w:tcPr>
            <w:tcW w:w="3060" w:type="dxa"/>
            <w:tcBorders>
              <w:top w:val="single" w:sz="4" w:space="0" w:color="auto"/>
              <w:left w:val="single" w:sz="8" w:space="0" w:color="auto"/>
              <w:bottom w:val="nil"/>
              <w:right w:val="single" w:sz="12" w:space="0" w:color="000000"/>
            </w:tcBorders>
            <w:shd w:val="clear" w:color="000000" w:fill="FFFFFF"/>
            <w:vAlign w:val="center"/>
            <w:hideMark/>
          </w:tcPr>
          <w:p w:rsidR="00CB002C" w:rsidRPr="004B2842" w:rsidRDefault="00CB002C"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G1</w:t>
            </w:r>
          </w:p>
        </w:tc>
        <w:tc>
          <w:tcPr>
            <w:tcW w:w="957" w:type="dxa"/>
            <w:tcBorders>
              <w:top w:val="single" w:sz="4" w:space="0" w:color="auto"/>
              <w:left w:val="nil"/>
              <w:bottom w:val="nil"/>
              <w:right w:val="single" w:sz="8" w:space="0" w:color="000000"/>
            </w:tcBorders>
            <w:shd w:val="clear" w:color="000000" w:fill="FFFFFF"/>
            <w:vAlign w:val="center"/>
            <w:hideMark/>
          </w:tcPr>
          <w:p w:rsidR="00CB002C" w:rsidRPr="004B2842" w:rsidRDefault="00CB002C"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5.29 g</w:t>
            </w:r>
          </w:p>
        </w:tc>
        <w:tc>
          <w:tcPr>
            <w:tcW w:w="2268" w:type="dxa"/>
            <w:tcBorders>
              <w:top w:val="single" w:sz="4" w:space="0" w:color="auto"/>
              <w:left w:val="nil"/>
              <w:bottom w:val="nil"/>
              <w:right w:val="single" w:sz="8" w:space="0" w:color="auto"/>
            </w:tcBorders>
            <w:shd w:val="clear" w:color="auto" w:fill="auto"/>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5.29*9 = 47.61 Kcal</w:t>
            </w:r>
          </w:p>
        </w:tc>
        <w:tc>
          <w:tcPr>
            <w:tcW w:w="1135" w:type="dxa"/>
            <w:tcBorders>
              <w:top w:val="single" w:sz="4" w:space="0" w:color="auto"/>
              <w:left w:val="nil"/>
              <w:bottom w:val="nil"/>
              <w:right w:val="single" w:sz="8" w:space="0" w:color="auto"/>
            </w:tcBorders>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2.94%</w:t>
            </w:r>
            <w:r w:rsidRPr="004B2842">
              <w:rPr>
                <w:rFonts w:ascii="Arial" w:hAnsi="Arial" w:cs="Arial"/>
                <w:b/>
                <w:sz w:val="20"/>
                <w:szCs w:val="20"/>
                <w:vertAlign w:val="superscript"/>
                <w:lang w:val="en-GB" w:eastAsia="en-GB"/>
              </w:rPr>
              <w:t>(1)</w:t>
            </w:r>
          </w:p>
        </w:tc>
      </w:tr>
      <w:tr w:rsidR="004216D8" w:rsidRPr="00374B27" w:rsidTr="006E6485">
        <w:trPr>
          <w:trHeight w:val="315"/>
          <w:jc w:val="center"/>
        </w:trPr>
        <w:tc>
          <w:tcPr>
            <w:tcW w:w="3060" w:type="dxa"/>
            <w:tcBorders>
              <w:top w:val="single" w:sz="4" w:space="0" w:color="auto"/>
              <w:left w:val="single" w:sz="8" w:space="0" w:color="auto"/>
              <w:bottom w:val="nil"/>
              <w:right w:val="single" w:sz="12" w:space="0" w:color="000000"/>
            </w:tcBorders>
            <w:shd w:val="clear" w:color="000000" w:fill="FFFFFF"/>
            <w:vAlign w:val="center"/>
          </w:tcPr>
          <w:p w:rsidR="004216D8" w:rsidRPr="004B2842" w:rsidRDefault="004216D8"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G2</w:t>
            </w:r>
          </w:p>
        </w:tc>
        <w:tc>
          <w:tcPr>
            <w:tcW w:w="957" w:type="dxa"/>
            <w:tcBorders>
              <w:top w:val="single" w:sz="4" w:space="0" w:color="auto"/>
              <w:left w:val="nil"/>
              <w:bottom w:val="nil"/>
              <w:right w:val="single" w:sz="8" w:space="0" w:color="000000"/>
            </w:tcBorders>
            <w:shd w:val="clear" w:color="000000" w:fill="FFFFFF"/>
            <w:vAlign w:val="center"/>
          </w:tcPr>
          <w:p w:rsidR="004216D8" w:rsidRPr="004B2842" w:rsidRDefault="004B2842"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2.24 g</w:t>
            </w:r>
          </w:p>
        </w:tc>
        <w:tc>
          <w:tcPr>
            <w:tcW w:w="2268" w:type="dxa"/>
            <w:tcBorders>
              <w:top w:val="single" w:sz="4" w:space="0" w:color="auto"/>
              <w:left w:val="nil"/>
              <w:bottom w:val="nil"/>
              <w:right w:val="single" w:sz="8" w:space="0" w:color="auto"/>
            </w:tcBorders>
            <w:shd w:val="clear" w:color="auto" w:fill="auto"/>
            <w:vAlign w:val="center"/>
          </w:tcPr>
          <w:p w:rsidR="004216D8" w:rsidRPr="004B2842" w:rsidRDefault="004B2842" w:rsidP="006E6485">
            <w:pPr>
              <w:spacing w:line="240" w:lineRule="auto"/>
              <w:jc w:val="center"/>
              <w:rPr>
                <w:rFonts w:ascii="Arial" w:hAnsi="Arial" w:cs="Arial"/>
                <w:b/>
                <w:sz w:val="20"/>
                <w:szCs w:val="20"/>
                <w:lang w:val="en-GB" w:eastAsia="en-GB"/>
              </w:rPr>
            </w:pPr>
            <w:r>
              <w:rPr>
                <w:rFonts w:ascii="Arial" w:hAnsi="Arial" w:cs="Arial"/>
                <w:b/>
                <w:sz w:val="20"/>
                <w:szCs w:val="20"/>
                <w:lang w:val="en-GB" w:eastAsia="en-GB"/>
              </w:rPr>
              <w:t xml:space="preserve">2.24*9 = 20.16 Kcal </w:t>
            </w:r>
          </w:p>
        </w:tc>
        <w:tc>
          <w:tcPr>
            <w:tcW w:w="1135" w:type="dxa"/>
            <w:tcBorders>
              <w:top w:val="single" w:sz="4" w:space="0" w:color="auto"/>
              <w:left w:val="nil"/>
              <w:bottom w:val="nil"/>
              <w:right w:val="single" w:sz="8" w:space="0" w:color="auto"/>
            </w:tcBorders>
            <w:vAlign w:val="center"/>
          </w:tcPr>
          <w:p w:rsidR="004216D8" w:rsidRPr="004B2842" w:rsidRDefault="004B2842" w:rsidP="006E6485">
            <w:pPr>
              <w:spacing w:line="240" w:lineRule="auto"/>
              <w:jc w:val="center"/>
              <w:rPr>
                <w:rFonts w:ascii="Arial" w:hAnsi="Arial" w:cs="Arial"/>
                <w:b/>
                <w:sz w:val="20"/>
                <w:szCs w:val="20"/>
                <w:lang w:val="en-GB" w:eastAsia="en-GB"/>
              </w:rPr>
            </w:pPr>
            <w:r>
              <w:rPr>
                <w:rFonts w:ascii="Arial" w:hAnsi="Arial" w:cs="Arial"/>
                <w:b/>
                <w:sz w:val="20"/>
                <w:szCs w:val="20"/>
                <w:lang w:val="en-GB" w:eastAsia="en-GB"/>
              </w:rPr>
              <w:t>1.24%</w:t>
            </w:r>
            <w:r w:rsidRPr="004B2842">
              <w:rPr>
                <w:rFonts w:ascii="Arial" w:hAnsi="Arial" w:cs="Arial"/>
                <w:b/>
                <w:sz w:val="20"/>
                <w:szCs w:val="20"/>
                <w:vertAlign w:val="superscript"/>
                <w:lang w:val="en-GB" w:eastAsia="en-GB"/>
              </w:rPr>
              <w:t>(1)</w:t>
            </w:r>
            <w:r>
              <w:rPr>
                <w:rFonts w:ascii="Arial" w:hAnsi="Arial" w:cs="Arial"/>
                <w:b/>
                <w:sz w:val="20"/>
                <w:szCs w:val="20"/>
                <w:lang w:val="en-GB" w:eastAsia="en-GB"/>
              </w:rPr>
              <w:t xml:space="preserve"> </w:t>
            </w:r>
          </w:p>
        </w:tc>
      </w:tr>
      <w:tr w:rsidR="00CB002C" w:rsidRPr="00374B27" w:rsidTr="006E6485">
        <w:trPr>
          <w:trHeight w:val="300"/>
          <w:jc w:val="center"/>
        </w:trPr>
        <w:tc>
          <w:tcPr>
            <w:tcW w:w="3060" w:type="dxa"/>
            <w:tcBorders>
              <w:top w:val="nil"/>
              <w:left w:val="single" w:sz="8" w:space="0" w:color="auto"/>
              <w:bottom w:val="nil"/>
              <w:right w:val="single" w:sz="12" w:space="0" w:color="000000"/>
            </w:tcBorders>
            <w:shd w:val="clear" w:color="000000" w:fill="FFFFFF"/>
            <w:vAlign w:val="center"/>
            <w:hideMark/>
          </w:tcPr>
          <w:p w:rsidR="00CB002C" w:rsidRPr="004B2842" w:rsidRDefault="00CB002C"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G3</w:t>
            </w:r>
            <w:r w:rsidR="004B2842">
              <w:rPr>
                <w:rFonts w:ascii="Arial" w:hAnsi="Arial" w:cs="Arial"/>
                <w:b/>
                <w:color w:val="000000"/>
                <w:sz w:val="20"/>
                <w:szCs w:val="20"/>
                <w:lang w:val="en-GB" w:eastAsia="en-GB"/>
              </w:rPr>
              <w:t>a</w:t>
            </w:r>
          </w:p>
        </w:tc>
        <w:tc>
          <w:tcPr>
            <w:tcW w:w="957" w:type="dxa"/>
            <w:tcBorders>
              <w:top w:val="nil"/>
              <w:left w:val="nil"/>
              <w:bottom w:val="nil"/>
              <w:right w:val="single" w:sz="8" w:space="0" w:color="000000"/>
            </w:tcBorders>
            <w:shd w:val="clear" w:color="000000" w:fill="FFFFFF"/>
            <w:vAlign w:val="center"/>
            <w:hideMark/>
          </w:tcPr>
          <w:p w:rsidR="00CB002C" w:rsidRPr="004B2842" w:rsidRDefault="00CB002C"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3.10 g</w:t>
            </w:r>
          </w:p>
        </w:tc>
        <w:tc>
          <w:tcPr>
            <w:tcW w:w="2268" w:type="dxa"/>
            <w:tcBorders>
              <w:top w:val="nil"/>
              <w:left w:val="nil"/>
              <w:bottom w:val="nil"/>
              <w:right w:val="single" w:sz="8" w:space="0" w:color="auto"/>
            </w:tcBorders>
            <w:shd w:val="clear" w:color="auto" w:fill="auto"/>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3.10*9 = 27.9 Kcal</w:t>
            </w:r>
          </w:p>
        </w:tc>
        <w:tc>
          <w:tcPr>
            <w:tcW w:w="1135" w:type="dxa"/>
            <w:tcBorders>
              <w:top w:val="nil"/>
              <w:left w:val="nil"/>
              <w:bottom w:val="nil"/>
              <w:right w:val="single" w:sz="8" w:space="0" w:color="auto"/>
            </w:tcBorders>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1.72%</w:t>
            </w:r>
            <w:r w:rsidRPr="004B2842">
              <w:rPr>
                <w:rFonts w:ascii="Arial" w:hAnsi="Arial" w:cs="Arial"/>
                <w:b/>
                <w:sz w:val="20"/>
                <w:szCs w:val="20"/>
                <w:vertAlign w:val="superscript"/>
                <w:lang w:val="en-GB" w:eastAsia="en-GB"/>
              </w:rPr>
              <w:t>(1)</w:t>
            </w:r>
          </w:p>
        </w:tc>
      </w:tr>
      <w:tr w:rsidR="00CB002C" w:rsidRPr="00374B27" w:rsidTr="006E6485">
        <w:trPr>
          <w:trHeight w:val="300"/>
          <w:jc w:val="center"/>
        </w:trPr>
        <w:tc>
          <w:tcPr>
            <w:tcW w:w="3060" w:type="dxa"/>
            <w:tcBorders>
              <w:top w:val="nil"/>
              <w:left w:val="single" w:sz="8" w:space="0" w:color="auto"/>
              <w:bottom w:val="single" w:sz="4" w:space="0" w:color="auto"/>
              <w:right w:val="single" w:sz="12" w:space="0" w:color="000000"/>
            </w:tcBorders>
            <w:shd w:val="clear" w:color="000000" w:fill="FFFFFF"/>
            <w:vAlign w:val="center"/>
            <w:hideMark/>
          </w:tcPr>
          <w:p w:rsidR="00CB002C" w:rsidRPr="004B2842" w:rsidRDefault="004B2842" w:rsidP="006E6485">
            <w:pPr>
              <w:spacing w:line="240" w:lineRule="auto"/>
              <w:jc w:val="center"/>
              <w:rPr>
                <w:rFonts w:ascii="Arial" w:hAnsi="Arial" w:cs="Arial"/>
                <w:b/>
                <w:color w:val="000000"/>
                <w:sz w:val="20"/>
                <w:szCs w:val="20"/>
                <w:lang w:val="en-GB" w:eastAsia="en-GB"/>
              </w:rPr>
            </w:pPr>
            <w:r>
              <w:rPr>
                <w:rFonts w:ascii="Arial" w:hAnsi="Arial" w:cs="Arial"/>
                <w:b/>
                <w:color w:val="000000"/>
                <w:sz w:val="20"/>
                <w:szCs w:val="20"/>
                <w:lang w:val="en-GB" w:eastAsia="en-GB"/>
              </w:rPr>
              <w:t>G3b</w:t>
            </w:r>
          </w:p>
        </w:tc>
        <w:tc>
          <w:tcPr>
            <w:tcW w:w="957" w:type="dxa"/>
            <w:tcBorders>
              <w:top w:val="nil"/>
              <w:left w:val="nil"/>
              <w:bottom w:val="single" w:sz="4" w:space="0" w:color="auto"/>
              <w:right w:val="single" w:sz="8" w:space="0" w:color="000000"/>
            </w:tcBorders>
            <w:shd w:val="clear" w:color="000000" w:fill="FFFFFF"/>
            <w:vAlign w:val="center"/>
            <w:hideMark/>
          </w:tcPr>
          <w:p w:rsidR="00CB002C" w:rsidRPr="004B2842" w:rsidRDefault="00CB002C" w:rsidP="006E6485">
            <w:pPr>
              <w:spacing w:line="240" w:lineRule="auto"/>
              <w:jc w:val="center"/>
              <w:rPr>
                <w:rFonts w:ascii="Arial" w:hAnsi="Arial" w:cs="Arial"/>
                <w:b/>
                <w:color w:val="000000"/>
                <w:sz w:val="20"/>
                <w:szCs w:val="20"/>
                <w:lang w:val="en-GB" w:eastAsia="en-GB"/>
              </w:rPr>
            </w:pPr>
            <w:r w:rsidRPr="004B2842">
              <w:rPr>
                <w:rFonts w:ascii="Arial" w:hAnsi="Arial" w:cs="Arial"/>
                <w:b/>
                <w:color w:val="000000"/>
                <w:sz w:val="20"/>
                <w:szCs w:val="20"/>
                <w:lang w:val="en-GB" w:eastAsia="en-GB"/>
              </w:rPr>
              <w:t>13.65 g</w:t>
            </w:r>
          </w:p>
        </w:tc>
        <w:tc>
          <w:tcPr>
            <w:tcW w:w="2268" w:type="dxa"/>
            <w:tcBorders>
              <w:top w:val="nil"/>
              <w:left w:val="nil"/>
              <w:bottom w:val="single" w:sz="4" w:space="0" w:color="auto"/>
              <w:right w:val="single" w:sz="8" w:space="0" w:color="auto"/>
            </w:tcBorders>
            <w:shd w:val="clear" w:color="auto" w:fill="auto"/>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13.65*9 = 122.85 Kcal</w:t>
            </w:r>
          </w:p>
        </w:tc>
        <w:tc>
          <w:tcPr>
            <w:tcW w:w="1135" w:type="dxa"/>
            <w:tcBorders>
              <w:top w:val="nil"/>
              <w:left w:val="nil"/>
              <w:bottom w:val="single" w:sz="4" w:space="0" w:color="auto"/>
              <w:right w:val="single" w:sz="8" w:space="0" w:color="auto"/>
            </w:tcBorders>
            <w:vAlign w:val="center"/>
          </w:tcPr>
          <w:p w:rsidR="00CB002C" w:rsidRPr="004B2842" w:rsidRDefault="00CB002C" w:rsidP="006E6485">
            <w:pPr>
              <w:spacing w:line="240" w:lineRule="auto"/>
              <w:jc w:val="center"/>
              <w:rPr>
                <w:rFonts w:ascii="Arial" w:hAnsi="Arial" w:cs="Arial"/>
                <w:b/>
                <w:sz w:val="20"/>
                <w:szCs w:val="20"/>
                <w:lang w:val="en-GB" w:eastAsia="en-GB"/>
              </w:rPr>
            </w:pPr>
            <w:r w:rsidRPr="004B2842">
              <w:rPr>
                <w:rFonts w:ascii="Arial" w:hAnsi="Arial" w:cs="Arial"/>
                <w:b/>
                <w:sz w:val="20"/>
                <w:szCs w:val="20"/>
                <w:lang w:val="en-GB" w:eastAsia="en-GB"/>
              </w:rPr>
              <w:t>7.59%</w:t>
            </w:r>
            <w:r w:rsidRPr="004B2842">
              <w:rPr>
                <w:rFonts w:ascii="Arial" w:hAnsi="Arial" w:cs="Arial"/>
                <w:b/>
                <w:sz w:val="20"/>
                <w:szCs w:val="20"/>
                <w:vertAlign w:val="superscript"/>
                <w:lang w:val="en-GB" w:eastAsia="en-GB"/>
              </w:rPr>
              <w:t>(1)</w:t>
            </w:r>
          </w:p>
        </w:tc>
      </w:tr>
    </w:tbl>
    <w:p w:rsidR="00CB002C" w:rsidRPr="00374B27" w:rsidRDefault="00CB002C" w:rsidP="00CB002C">
      <w:pPr>
        <w:spacing w:line="240" w:lineRule="auto"/>
        <w:ind w:firstLine="720"/>
        <w:jc w:val="both"/>
        <w:rPr>
          <w:rFonts w:ascii="Arial" w:hAnsi="Arial" w:cs="Arial"/>
          <w:sz w:val="24"/>
        </w:rPr>
      </w:pPr>
      <w:r w:rsidRPr="00374B27">
        <w:rPr>
          <w:rFonts w:ascii="Arial" w:hAnsi="Arial" w:cs="Arial"/>
          <w:sz w:val="24"/>
          <w:vertAlign w:val="superscript"/>
          <w:lang w:val="en-GB" w:eastAsia="en-GB"/>
        </w:rPr>
        <w:t>(1)</w:t>
      </w:r>
      <w:r w:rsidRPr="00374B27">
        <w:rPr>
          <w:rFonts w:ascii="Arial" w:hAnsi="Arial" w:cs="Arial"/>
          <w:sz w:val="24"/>
        </w:rPr>
        <w:t xml:space="preserve"> In relation to Total Energy = 1618.98 Kcal</w:t>
      </w:r>
    </w:p>
    <w:p w:rsidR="00CB002C" w:rsidRPr="00374B27" w:rsidRDefault="00CB002C" w:rsidP="00CB002C">
      <w:pPr>
        <w:spacing w:line="240" w:lineRule="auto"/>
        <w:ind w:left="720"/>
        <w:rPr>
          <w:rFonts w:ascii="Arial" w:hAnsi="Arial" w:cs="Arial"/>
          <w:sz w:val="24"/>
        </w:rPr>
      </w:pPr>
      <w:r w:rsidRPr="00374B27">
        <w:rPr>
          <w:rFonts w:ascii="Arial" w:hAnsi="Arial" w:cs="Arial"/>
          <w:sz w:val="24"/>
        </w:rPr>
        <w:t xml:space="preserve">* Source: LCF (2011) </w:t>
      </w:r>
      <w:r>
        <w:rPr>
          <w:rFonts w:ascii="Arial" w:hAnsi="Arial" w:cs="Arial"/>
          <w:sz w:val="24"/>
        </w:rPr>
        <w:t>- values calculated separately by gender and age group</w:t>
      </w:r>
    </w:p>
    <w:p w:rsidR="00CB002C" w:rsidRPr="00374B27" w:rsidRDefault="00CB002C" w:rsidP="00CB002C">
      <w:pPr>
        <w:spacing w:line="360" w:lineRule="auto"/>
        <w:ind w:firstLine="567"/>
        <w:jc w:val="both"/>
        <w:rPr>
          <w:rFonts w:ascii="Arial" w:hAnsi="Arial" w:cs="Arial"/>
          <w:sz w:val="24"/>
        </w:rPr>
      </w:pPr>
    </w:p>
    <w:p w:rsidR="00BC3DDC" w:rsidRPr="00374B27" w:rsidRDefault="00CB002C" w:rsidP="00CB002C">
      <w:pPr>
        <w:spacing w:line="360" w:lineRule="auto"/>
        <w:ind w:firstLine="567"/>
        <w:jc w:val="both"/>
        <w:rPr>
          <w:rFonts w:ascii="Arial" w:hAnsi="Arial" w:cs="Arial"/>
          <w:sz w:val="24"/>
        </w:rPr>
      </w:pPr>
      <w:r>
        <w:rPr>
          <w:rFonts w:ascii="Arial" w:hAnsi="Arial" w:cs="Arial"/>
          <w:sz w:val="24"/>
        </w:rPr>
        <w:t xml:space="preserve">Beta values for CHD and stroke </w:t>
      </w:r>
      <w:r w:rsidRPr="00374B27">
        <w:rPr>
          <w:rFonts w:ascii="Arial" w:hAnsi="Arial" w:cs="Arial"/>
          <w:sz w:val="24"/>
        </w:rPr>
        <w:t>(See Box 3)</w:t>
      </w:r>
      <w:r>
        <w:rPr>
          <w:rFonts w:ascii="Arial" w:hAnsi="Arial" w:cs="Arial"/>
          <w:sz w:val="24"/>
        </w:rPr>
        <w:t xml:space="preserve"> were taken from a meta-analysis by </w:t>
      </w:r>
      <w:proofErr w:type="spellStart"/>
      <w:r w:rsidRPr="00374B27">
        <w:rPr>
          <w:rFonts w:ascii="Arial" w:hAnsi="Arial" w:cs="Arial"/>
          <w:sz w:val="24"/>
        </w:rPr>
        <w:t>Jakobsen</w:t>
      </w:r>
      <w:proofErr w:type="spellEnd"/>
      <w:r w:rsidRPr="00374B27">
        <w:rPr>
          <w:rFonts w:ascii="Arial" w:hAnsi="Arial" w:cs="Arial"/>
          <w:sz w:val="24"/>
        </w:rPr>
        <w:t xml:space="preserve"> et al. (2009) </w:t>
      </w:r>
      <w:r w:rsidRPr="00374B27">
        <w:rPr>
          <w:rFonts w:ascii="Arial" w:hAnsi="Arial" w:cs="Arial"/>
          <w:sz w:val="24"/>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sz w:val="24"/>
        </w:rPr>
        <w:instrText xml:space="preserve"> ADDIN EN.CITE </w:instrText>
      </w:r>
      <w:r w:rsidR="00F960B3">
        <w:rPr>
          <w:rFonts w:ascii="Arial" w:hAnsi="Arial" w:cs="Arial"/>
          <w:sz w:val="24"/>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sz w:val="24"/>
        </w:rPr>
        <w:instrText xml:space="preserve"> ADDIN EN.CITE.DATA </w:instrText>
      </w:r>
      <w:r w:rsidR="00F960B3">
        <w:rPr>
          <w:rFonts w:ascii="Arial" w:hAnsi="Arial" w:cs="Arial"/>
          <w:sz w:val="24"/>
        </w:rPr>
      </w:r>
      <w:r w:rsidR="00F960B3">
        <w:rPr>
          <w:rFonts w:ascii="Arial" w:hAnsi="Arial" w:cs="Arial"/>
          <w:sz w:val="24"/>
        </w:rPr>
        <w:fldChar w:fldCharType="end"/>
      </w:r>
      <w:r w:rsidRPr="00374B27">
        <w:rPr>
          <w:rFonts w:ascii="Arial" w:hAnsi="Arial" w:cs="Arial"/>
          <w:sz w:val="24"/>
        </w:rPr>
      </w:r>
      <w:r w:rsidRPr="00374B27">
        <w:rPr>
          <w:rFonts w:ascii="Arial" w:hAnsi="Arial" w:cs="Arial"/>
          <w:sz w:val="24"/>
        </w:rPr>
        <w:fldChar w:fldCharType="separate"/>
      </w:r>
      <w:r w:rsidR="00F960B3">
        <w:rPr>
          <w:rFonts w:ascii="Arial" w:hAnsi="Arial" w:cs="Arial"/>
          <w:noProof/>
          <w:sz w:val="24"/>
        </w:rPr>
        <w:t>[</w:t>
      </w:r>
      <w:hyperlink w:anchor="_ENREF_6" w:tooltip="Jakobsen, 2009 #11" w:history="1">
        <w:r w:rsidR="00F960B3">
          <w:rPr>
            <w:rFonts w:ascii="Arial" w:hAnsi="Arial" w:cs="Arial"/>
            <w:noProof/>
            <w:sz w:val="24"/>
          </w:rPr>
          <w:t>6</w:t>
        </w:r>
      </w:hyperlink>
      <w:r w:rsidR="00F960B3">
        <w:rPr>
          <w:rFonts w:ascii="Arial" w:hAnsi="Arial" w:cs="Arial"/>
          <w:noProof/>
          <w:sz w:val="24"/>
        </w:rPr>
        <w:t>]</w:t>
      </w:r>
      <w:r w:rsidRPr="00374B27">
        <w:rPr>
          <w:rFonts w:ascii="Arial" w:hAnsi="Arial" w:cs="Arial"/>
          <w:sz w:val="24"/>
        </w:rPr>
        <w:fldChar w:fldCharType="end"/>
      </w:r>
      <w:r>
        <w:rPr>
          <w:rFonts w:ascii="Arial" w:hAnsi="Arial" w:cs="Arial"/>
          <w:sz w:val="24"/>
        </w:rPr>
        <w:t xml:space="preserve">. </w:t>
      </w:r>
      <w:r w:rsidR="004B2842">
        <w:rPr>
          <w:rFonts w:ascii="Arial" w:hAnsi="Arial" w:cs="Arial"/>
          <w:sz w:val="24"/>
        </w:rPr>
        <w:t>These authors</w:t>
      </w:r>
      <w:r>
        <w:rPr>
          <w:rFonts w:ascii="Arial" w:hAnsi="Arial" w:cs="Arial"/>
          <w:sz w:val="24"/>
        </w:rPr>
        <w:t xml:space="preserve"> proposed replacing 5% of total energy intake coming from saturated fats with energy from polyunsaturated fats and estimated</w:t>
      </w:r>
      <w:r w:rsidRPr="00374B27">
        <w:rPr>
          <w:rFonts w:ascii="Arial" w:hAnsi="Arial" w:cs="Arial"/>
          <w:sz w:val="24"/>
        </w:rPr>
        <w:t xml:space="preserve"> the </w:t>
      </w:r>
      <w:r>
        <w:rPr>
          <w:rFonts w:ascii="Arial" w:hAnsi="Arial" w:cs="Arial"/>
          <w:sz w:val="24"/>
        </w:rPr>
        <w:t xml:space="preserve">resulting </w:t>
      </w:r>
      <w:r w:rsidRPr="00374B27">
        <w:rPr>
          <w:rFonts w:ascii="Arial" w:hAnsi="Arial" w:cs="Arial"/>
          <w:sz w:val="24"/>
        </w:rPr>
        <w:t xml:space="preserve">reduction </w:t>
      </w:r>
      <w:r>
        <w:rPr>
          <w:rFonts w:ascii="Arial" w:hAnsi="Arial" w:cs="Arial"/>
          <w:sz w:val="24"/>
        </w:rPr>
        <w:t>in</w:t>
      </w:r>
      <w:r w:rsidRPr="00374B27">
        <w:rPr>
          <w:rFonts w:ascii="Arial" w:hAnsi="Arial" w:cs="Arial"/>
          <w:sz w:val="24"/>
        </w:rPr>
        <w:t xml:space="preserve"> cardiovascular mortality.</w:t>
      </w:r>
    </w:p>
    <w:p w:rsidR="00CB002C" w:rsidRPr="00BC3DDC" w:rsidRDefault="00BC3DDC" w:rsidP="00BC3DDC">
      <w:pPr>
        <w:spacing w:line="360" w:lineRule="auto"/>
        <w:jc w:val="both"/>
        <w:rPr>
          <w:rFonts w:ascii="Arial" w:hAnsi="Arial" w:cs="Arial"/>
          <w:b/>
          <w:sz w:val="24"/>
        </w:rPr>
      </w:pPr>
      <w:r w:rsidRPr="00BC3DDC">
        <w:rPr>
          <w:rFonts w:ascii="Arial" w:hAnsi="Arial" w:cs="Arial"/>
          <w:b/>
          <w:sz w:val="24"/>
        </w:rPr>
        <w:t>Box 3: Beta values for CHD and Stroke in relation to age and sex for Saturated</w:t>
      </w:r>
    </w:p>
    <w:tbl>
      <w:tblPr>
        <w:tblStyle w:val="LightGrid"/>
        <w:tblW w:w="0" w:type="auto"/>
        <w:tblLook w:val="04A0" w:firstRow="1" w:lastRow="0" w:firstColumn="1" w:lastColumn="0" w:noHBand="0" w:noVBand="1"/>
      </w:tblPr>
      <w:tblGrid>
        <w:gridCol w:w="995"/>
        <w:gridCol w:w="1990"/>
        <w:gridCol w:w="2223"/>
        <w:gridCol w:w="2017"/>
        <w:gridCol w:w="2017"/>
      </w:tblGrid>
      <w:tr w:rsidR="009A76CC" w:rsidRPr="00374B27" w:rsidTr="00CB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Ages</w:t>
            </w:r>
          </w:p>
        </w:tc>
        <w:tc>
          <w:tcPr>
            <w:tcW w:w="1990" w:type="dxa"/>
          </w:tcPr>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223" w:type="dxa"/>
          </w:tcPr>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017" w:type="dxa"/>
          </w:tcPr>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c>
          <w:tcPr>
            <w:tcW w:w="2017" w:type="dxa"/>
          </w:tcPr>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9A76CC" w:rsidRPr="00BC3DDC" w:rsidRDefault="009A76C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r>
      <w:tr w:rsidR="009A76C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25 to 34</w:t>
            </w:r>
          </w:p>
        </w:tc>
        <w:tc>
          <w:tcPr>
            <w:tcW w:w="1990"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0.073894737</w:t>
            </w:r>
          </w:p>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0.081710526</w:t>
            </w:r>
          </w:p>
        </w:tc>
        <w:tc>
          <w:tcPr>
            <w:tcW w:w="2017"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0.073894737</w:t>
            </w:r>
          </w:p>
        </w:tc>
        <w:tc>
          <w:tcPr>
            <w:tcW w:w="2017"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0.081710526</w:t>
            </w:r>
          </w:p>
        </w:tc>
      </w:tr>
      <w:tr w:rsidR="009A76C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35 to 44</w:t>
            </w:r>
          </w:p>
        </w:tc>
        <w:tc>
          <w:tcPr>
            <w:tcW w:w="1990"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0.073894737</w:t>
            </w:r>
          </w:p>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23"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0.081710526</w:t>
            </w:r>
          </w:p>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0.073894737</w:t>
            </w:r>
          </w:p>
          <w:p w:rsidR="009A76CC" w:rsidRPr="00E60B8C" w:rsidRDefault="009A76C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0.081710526</w:t>
            </w:r>
          </w:p>
        </w:tc>
      </w:tr>
      <w:tr w:rsidR="009A76C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45 to 54</w:t>
            </w:r>
          </w:p>
        </w:tc>
        <w:tc>
          <w:tcPr>
            <w:tcW w:w="1990"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0.052</w:t>
            </w:r>
          </w:p>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0.0575</w:t>
            </w:r>
          </w:p>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0.052</w:t>
            </w:r>
          </w:p>
        </w:tc>
        <w:tc>
          <w:tcPr>
            <w:tcW w:w="2017"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0.0575</w:t>
            </w:r>
          </w:p>
        </w:tc>
      </w:tr>
      <w:tr w:rsidR="009A76C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55 - 64</w:t>
            </w:r>
          </w:p>
        </w:tc>
        <w:tc>
          <w:tcPr>
            <w:tcW w:w="1990"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0.036947368</w:t>
            </w:r>
          </w:p>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23"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0.040855263</w:t>
            </w:r>
          </w:p>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A76CC" w:rsidRPr="00E60B8C" w:rsidRDefault="009A76C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0.036947368</w:t>
            </w:r>
          </w:p>
          <w:p w:rsidR="009A76CC" w:rsidRPr="00E60B8C" w:rsidRDefault="009A76C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0.040855263</w:t>
            </w:r>
          </w:p>
        </w:tc>
      </w:tr>
      <w:tr w:rsidR="009A76C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65 - 74</w:t>
            </w:r>
          </w:p>
        </w:tc>
        <w:tc>
          <w:tcPr>
            <w:tcW w:w="1990"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0.027341053</w:t>
            </w:r>
          </w:p>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0.030232895</w:t>
            </w:r>
          </w:p>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A76CC" w:rsidRPr="00E60B8C" w:rsidRDefault="009A76C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0.027341053</w:t>
            </w:r>
          </w:p>
          <w:p w:rsidR="009A76CC" w:rsidRPr="00E60B8C" w:rsidRDefault="009A76C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A76CC" w:rsidRPr="00E60B8C" w:rsidRDefault="009A76CC" w:rsidP="009A76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0B8C">
              <w:rPr>
                <w:rFonts w:ascii="Arial" w:hAnsi="Arial" w:cs="Arial"/>
                <w:sz w:val="20"/>
                <w:szCs w:val="20"/>
              </w:rPr>
              <w:t>β = 0.030232895</w:t>
            </w:r>
          </w:p>
        </w:tc>
      </w:tr>
      <w:tr w:rsidR="009A76C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76CC" w:rsidRPr="00E60B8C" w:rsidRDefault="009A76CC" w:rsidP="00F357C6">
            <w:pPr>
              <w:jc w:val="both"/>
              <w:rPr>
                <w:rFonts w:ascii="Arial" w:hAnsi="Arial" w:cs="Arial"/>
                <w:sz w:val="20"/>
                <w:szCs w:val="20"/>
              </w:rPr>
            </w:pPr>
            <w:r w:rsidRPr="00E60B8C">
              <w:rPr>
                <w:rFonts w:ascii="Arial" w:hAnsi="Arial" w:cs="Arial"/>
                <w:sz w:val="20"/>
                <w:szCs w:val="20"/>
              </w:rPr>
              <w:t>75-84</w:t>
            </w:r>
          </w:p>
        </w:tc>
        <w:tc>
          <w:tcPr>
            <w:tcW w:w="1990"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0.026027368</w:t>
            </w:r>
          </w:p>
        </w:tc>
        <w:tc>
          <w:tcPr>
            <w:tcW w:w="2223"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0.028780263</w:t>
            </w:r>
          </w:p>
        </w:tc>
        <w:tc>
          <w:tcPr>
            <w:tcW w:w="2017" w:type="dxa"/>
          </w:tcPr>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0.026027368</w:t>
            </w:r>
          </w:p>
          <w:p w:rsidR="009A76CC" w:rsidRPr="00E60B8C" w:rsidRDefault="009A76CC" w:rsidP="009A76C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A76CC" w:rsidRPr="00E60B8C" w:rsidRDefault="009A76C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60B8C">
              <w:rPr>
                <w:rFonts w:ascii="Arial" w:hAnsi="Arial" w:cs="Arial"/>
                <w:sz w:val="20"/>
                <w:szCs w:val="20"/>
              </w:rPr>
              <w:t>β = 0.028780263</w:t>
            </w:r>
          </w:p>
          <w:p w:rsidR="009A76CC" w:rsidRPr="00E60B8C" w:rsidRDefault="009A76C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9A76CC" w:rsidRPr="00374B27" w:rsidRDefault="009A76CC" w:rsidP="00532B9B">
      <w:pPr>
        <w:spacing w:line="360" w:lineRule="auto"/>
        <w:ind w:firstLine="567"/>
        <w:jc w:val="both"/>
        <w:rPr>
          <w:rFonts w:ascii="Arial" w:hAnsi="Arial" w:cs="Arial"/>
          <w:sz w:val="24"/>
        </w:rPr>
      </w:pPr>
      <w:r w:rsidRPr="00374B27">
        <w:rPr>
          <w:rFonts w:ascii="Arial" w:hAnsi="Arial" w:cs="Arial"/>
          <w:sz w:val="24"/>
        </w:rPr>
        <w:t xml:space="preserve">* Source: </w:t>
      </w:r>
      <w:proofErr w:type="spellStart"/>
      <w:r w:rsidR="009C2C4C" w:rsidRPr="00374B27">
        <w:rPr>
          <w:rFonts w:ascii="Arial" w:hAnsi="Arial" w:cs="Arial"/>
          <w:sz w:val="24"/>
        </w:rPr>
        <w:t>Jakobsen</w:t>
      </w:r>
      <w:proofErr w:type="spellEnd"/>
      <w:r w:rsidR="009C2C4C" w:rsidRPr="00374B27">
        <w:rPr>
          <w:rFonts w:ascii="Arial" w:hAnsi="Arial" w:cs="Arial"/>
          <w:sz w:val="24"/>
        </w:rPr>
        <w:t xml:space="preserve"> et al. (2009) </w:t>
      </w:r>
      <w:r w:rsidR="009C2C4C" w:rsidRPr="00374B27">
        <w:rPr>
          <w:rFonts w:ascii="Arial" w:hAnsi="Arial" w:cs="Arial"/>
          <w:sz w:val="24"/>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sz w:val="24"/>
        </w:rPr>
        <w:instrText xml:space="preserve"> ADDIN EN.CITE </w:instrText>
      </w:r>
      <w:r w:rsidR="00F960B3">
        <w:rPr>
          <w:rFonts w:ascii="Arial" w:hAnsi="Arial" w:cs="Arial"/>
          <w:sz w:val="24"/>
        </w:rPr>
        <w:fldChar w:fldCharType="begin">
          <w:fldData xml:space="preserve">PEVuZE5vdGU+PENpdGU+PEF1dGhvcj5KYWtvYnNlbjwvQXV0aG9yPjxZZWFyPjIwMDk8L1llYXI+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</w:fldData>
        </w:fldChar>
      </w:r>
      <w:r w:rsidR="00F960B3">
        <w:rPr>
          <w:rFonts w:ascii="Arial" w:hAnsi="Arial" w:cs="Arial"/>
          <w:sz w:val="24"/>
        </w:rPr>
        <w:instrText xml:space="preserve"> ADDIN EN.CITE.DATA </w:instrText>
      </w:r>
      <w:r w:rsidR="00F960B3">
        <w:rPr>
          <w:rFonts w:ascii="Arial" w:hAnsi="Arial" w:cs="Arial"/>
          <w:sz w:val="24"/>
        </w:rPr>
      </w:r>
      <w:r w:rsidR="00F960B3">
        <w:rPr>
          <w:rFonts w:ascii="Arial" w:hAnsi="Arial" w:cs="Arial"/>
          <w:sz w:val="24"/>
        </w:rPr>
        <w:fldChar w:fldCharType="end"/>
      </w:r>
      <w:r w:rsidR="009C2C4C" w:rsidRPr="00374B27">
        <w:rPr>
          <w:rFonts w:ascii="Arial" w:hAnsi="Arial" w:cs="Arial"/>
          <w:sz w:val="24"/>
        </w:rPr>
      </w:r>
      <w:r w:rsidR="009C2C4C" w:rsidRPr="00374B27">
        <w:rPr>
          <w:rFonts w:ascii="Arial" w:hAnsi="Arial" w:cs="Arial"/>
          <w:sz w:val="24"/>
        </w:rPr>
        <w:fldChar w:fldCharType="separate"/>
      </w:r>
      <w:r w:rsidR="00F960B3">
        <w:rPr>
          <w:rFonts w:ascii="Arial" w:hAnsi="Arial" w:cs="Arial"/>
          <w:noProof/>
          <w:sz w:val="24"/>
        </w:rPr>
        <w:t>[</w:t>
      </w:r>
      <w:hyperlink w:anchor="_ENREF_6" w:tooltip="Jakobsen, 2009 #11" w:history="1">
        <w:r w:rsidR="00F960B3">
          <w:rPr>
            <w:rFonts w:ascii="Arial" w:hAnsi="Arial" w:cs="Arial"/>
            <w:noProof/>
            <w:sz w:val="24"/>
          </w:rPr>
          <w:t>6</w:t>
        </w:r>
      </w:hyperlink>
      <w:r w:rsidR="00F960B3">
        <w:rPr>
          <w:rFonts w:ascii="Arial" w:hAnsi="Arial" w:cs="Arial"/>
          <w:noProof/>
          <w:sz w:val="24"/>
        </w:rPr>
        <w:t>]</w:t>
      </w:r>
      <w:r w:rsidR="009C2C4C" w:rsidRPr="00374B27">
        <w:rPr>
          <w:rFonts w:ascii="Arial" w:hAnsi="Arial" w:cs="Arial"/>
          <w:sz w:val="24"/>
        </w:rPr>
        <w:fldChar w:fldCharType="end"/>
      </w:r>
    </w:p>
    <w:p w:rsidR="00E5356C" w:rsidRPr="00374B27" w:rsidRDefault="00E5356C" w:rsidP="00532B9B">
      <w:pPr>
        <w:spacing w:line="360" w:lineRule="auto"/>
        <w:ind w:firstLine="567"/>
        <w:jc w:val="both"/>
        <w:rPr>
          <w:rFonts w:ascii="Arial" w:hAnsi="Arial" w:cs="Arial"/>
          <w:i/>
          <w:sz w:val="24"/>
        </w:rPr>
      </w:pPr>
    </w:p>
    <w:p w:rsidR="004216D8" w:rsidRDefault="004216D8" w:rsidP="004216D8">
      <w:pPr>
        <w:spacing w:line="360" w:lineRule="auto"/>
        <w:ind w:firstLine="567"/>
        <w:jc w:val="both"/>
        <w:rPr>
          <w:rFonts w:ascii="Arial" w:hAnsi="Arial" w:cs="Arial"/>
          <w:sz w:val="24"/>
        </w:rPr>
      </w:pPr>
      <w:r>
        <w:rPr>
          <w:rFonts w:ascii="Arial" w:eastAsiaTheme="minorHAnsi" w:hAnsi="Arial" w:cs="Arial"/>
          <w:sz w:val="24"/>
          <w:lang w:val="en-GB"/>
        </w:rPr>
        <w:t>Salt is preferred to sodium as an input for this model, meaning that we needed to convert our figures from sodium content to salt content.</w:t>
      </w:r>
      <w:r w:rsidRPr="00374B27">
        <w:rPr>
          <w:rFonts w:ascii="Arial" w:hAnsi="Arial" w:cs="Arial"/>
          <w:sz w:val="24"/>
        </w:rPr>
        <w:t xml:space="preserve"> </w:t>
      </w:r>
      <w:r>
        <w:rPr>
          <w:rFonts w:ascii="Arial" w:hAnsi="Arial" w:cs="Arial"/>
          <w:sz w:val="24"/>
        </w:rPr>
        <w:t>Quantity of s</w:t>
      </w:r>
      <w:r w:rsidRPr="00374B27">
        <w:rPr>
          <w:rFonts w:ascii="Arial" w:hAnsi="Arial" w:cs="Arial"/>
          <w:sz w:val="24"/>
        </w:rPr>
        <w:t xml:space="preserve">alt was </w:t>
      </w:r>
      <w:r>
        <w:rPr>
          <w:rFonts w:ascii="Arial" w:hAnsi="Arial" w:cs="Arial"/>
          <w:sz w:val="24"/>
        </w:rPr>
        <w:t>calculated</w:t>
      </w:r>
      <w:r w:rsidRPr="00374B27">
        <w:rPr>
          <w:rFonts w:ascii="Arial" w:hAnsi="Arial" w:cs="Arial"/>
          <w:sz w:val="24"/>
        </w:rPr>
        <w:t xml:space="preserve"> using the </w:t>
      </w:r>
      <w:r>
        <w:rPr>
          <w:rFonts w:ascii="Arial" w:hAnsi="Arial" w:cs="Arial"/>
          <w:sz w:val="24"/>
        </w:rPr>
        <w:t>following assumption</w:t>
      </w:r>
      <w:r w:rsidRPr="00374B27">
        <w:rPr>
          <w:rFonts w:ascii="Arial" w:hAnsi="Arial" w:cs="Arial"/>
          <w:sz w:val="24"/>
        </w:rPr>
        <w:t>:</w:t>
      </w:r>
    </w:p>
    <w:p w:rsidR="00521BF9" w:rsidRPr="00374B27" w:rsidRDefault="00521BF9" w:rsidP="00314AFD">
      <w:pPr>
        <w:spacing w:line="360" w:lineRule="auto"/>
        <w:ind w:firstLine="567"/>
        <w:jc w:val="both"/>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663360" behindDoc="0" locked="0" layoutInCell="1" allowOverlap="1" wp14:anchorId="19AB8605" wp14:editId="64413885">
                <wp:simplePos x="0" y="0"/>
                <wp:positionH relativeFrom="column">
                  <wp:posOffset>1748028</wp:posOffset>
                </wp:positionH>
                <wp:positionV relativeFrom="paragraph">
                  <wp:posOffset>217144</wp:posOffset>
                </wp:positionV>
                <wp:extent cx="2472055" cy="277495"/>
                <wp:effectExtent l="19050" t="19050" r="42545" b="46355"/>
                <wp:wrapNone/>
                <wp:docPr id="3" name="Rectangle 3"/>
                <wp:cNvGraphicFramePr/>
                <a:graphic xmlns:a="http://schemas.openxmlformats.org/drawingml/2006/main">
                  <a:graphicData uri="http://schemas.microsoft.com/office/word/2010/wordprocessingShape">
                    <wps:wsp>
                      <wps:cNvSpPr/>
                      <wps:spPr>
                        <a:xfrm>
                          <a:off x="0" y="0"/>
                          <a:ext cx="2472055" cy="277495"/>
                        </a:xfrm>
                        <a:prstGeom prst="rect">
                          <a:avLst/>
                        </a:prstGeom>
                        <a:no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7.65pt;margin-top:17.1pt;width:194.6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" filled="f" strokecolor="#bfbfbf [2412]" strokeweight="4.5pt"/>
            </w:pict>
          </mc:Fallback>
        </mc:AlternateContent>
      </w:r>
    </w:p>
    <w:p w:rsidR="00F13290" w:rsidRPr="00374B27" w:rsidRDefault="00F13290" w:rsidP="00F13290">
      <w:pPr>
        <w:spacing w:line="360" w:lineRule="auto"/>
        <w:ind w:firstLine="567"/>
        <w:jc w:val="center"/>
        <w:rPr>
          <w:rFonts w:ascii="Arial" w:hAnsi="Arial" w:cs="Arial"/>
          <w:b/>
          <w:sz w:val="24"/>
        </w:rPr>
      </w:pPr>
      <w:r w:rsidRPr="00374B27">
        <w:rPr>
          <w:rFonts w:ascii="Arial" w:hAnsi="Arial" w:cs="Arial"/>
          <w:b/>
          <w:sz w:val="24"/>
        </w:rPr>
        <w:t>1g S</w:t>
      </w:r>
      <w:r w:rsidR="00196E82" w:rsidRPr="00374B27">
        <w:rPr>
          <w:rFonts w:ascii="Arial" w:hAnsi="Arial" w:cs="Arial"/>
          <w:b/>
          <w:sz w:val="24"/>
        </w:rPr>
        <w:t>alt</w:t>
      </w:r>
      <w:r w:rsidRPr="00374B27">
        <w:rPr>
          <w:rFonts w:ascii="Arial" w:hAnsi="Arial" w:cs="Arial"/>
          <w:b/>
          <w:sz w:val="24"/>
        </w:rPr>
        <w:t xml:space="preserve"> =</w:t>
      </w:r>
      <w:r w:rsidR="00196E82" w:rsidRPr="00374B27">
        <w:rPr>
          <w:rFonts w:ascii="Arial" w:hAnsi="Arial" w:cs="Arial"/>
          <w:b/>
          <w:sz w:val="24"/>
        </w:rPr>
        <w:t xml:space="preserve"> 0.4 g sodium</w:t>
      </w:r>
      <w:r w:rsidR="00CC0519">
        <w:rPr>
          <w:rFonts w:ascii="Arial" w:hAnsi="Arial" w:cs="Arial"/>
          <w:b/>
          <w:sz w:val="24"/>
        </w:rPr>
        <w:t xml:space="preserve"> </w:t>
      </w:r>
      <w:r w:rsidR="00CC0519">
        <w:rPr>
          <w:rFonts w:ascii="Arial" w:hAnsi="Arial" w:cs="Arial"/>
          <w:b/>
          <w:sz w:val="24"/>
        </w:rPr>
        <w:fldChar w:fldCharType="begin"/>
      </w:r>
      <w:r w:rsidR="00F960B3">
        <w:rPr>
          <w:rFonts w:ascii="Arial" w:hAnsi="Arial" w:cs="Arial"/>
          <w:b/>
          <w:sz w:val="24"/>
        </w:rPr>
        <w:instrText xml:space="preserve"> ADDIN EN.CITE &lt;EndNote&gt;&lt;Cite&gt;&lt;Author&gt;He&lt;/Author&gt;&lt;Year&gt;2010&lt;/Year&gt;&lt;RecNum&gt;57&lt;/RecNum&gt;&lt;DisplayText&gt;[10]&lt;/DisplayText&gt;&lt;record&gt;&lt;rec-number&gt;57&lt;/rec-number&gt;&lt;foreign-keys&gt;&lt;key app="EN" db-id="pzz2xzesmdw52ee9f0ov5ssctwsp9adtzdxv" timestamp="1395758868"&gt;57&lt;/key&gt;&lt;/foreign-keys&gt;&lt;ref-type name="Journal Article"&gt;17&lt;/ref-type&gt;&lt;contributors&gt;&lt;authors&gt;&lt;author&gt;He, Feng J.&lt;/author&gt;&lt;author&gt;MacGregor, Graham A.&lt;/author&gt;&lt;/authors&gt;&lt;/contributors&gt;&lt;titles&gt;&lt;title&gt;Reducing Population Salt Intake Worldwide: From Evidence to Implementation&lt;/title&gt;&lt;secondary-title&gt;Progress in Cardiovascular Diseases&lt;/secondary-title&gt;&lt;/titles&gt;&lt;periodical&gt;&lt;full-title&gt;Progress in Cardiovascular Diseases&lt;/full-title&gt;&lt;/periodical&gt;&lt;pages&gt;363-382&lt;/pages&gt;&lt;volume&gt;52&lt;/volume&gt;&lt;number&gt;5&lt;/number&gt;&lt;keywords&gt;&lt;keyword&gt;Dietary salt&lt;/keyword&gt;&lt;keyword&gt;Blood pressure&lt;/keyword&gt;&lt;keyword&gt;Cardiovascular disease&lt;/keyword&gt;&lt;keyword&gt;Renal disease&lt;/keyword&gt;&lt;keyword&gt;Obesity&lt;/keyword&gt;&lt;keyword&gt;Stomach cancer&lt;/keyword&gt;&lt;keyword&gt;Salt reduction programs&lt;/keyword&gt;&lt;/keywords&gt;&lt;dates&gt;&lt;year&gt;2010&lt;/year&gt;&lt;pub-dates&gt;&lt;date&gt;3//&lt;/date&gt;&lt;/pub-dates&gt;&lt;/dates&gt;&lt;isbn&gt;0033-0620&lt;/isbn&gt;&lt;urls&gt;&lt;related-urls&gt;&lt;url&gt;http://www.sciencedirect.com/science/article/pii/S0033062009001273&lt;/url&gt;&lt;/related-urls&gt;&lt;/urls&gt;&lt;electronic-resource-num&gt;http://dx.doi.org/10.1016/j.pcad.2009.12.006&lt;/electronic-resource-num&gt;&lt;access-date&gt;2010/4//&lt;/access-date&gt;&lt;/record&gt;&lt;/Cite&gt;&lt;/EndNote&gt;</w:instrText>
      </w:r>
      <w:r w:rsidR="00CC0519">
        <w:rPr>
          <w:rFonts w:ascii="Arial" w:hAnsi="Arial" w:cs="Arial"/>
          <w:b/>
          <w:sz w:val="24"/>
        </w:rPr>
        <w:fldChar w:fldCharType="separate"/>
      </w:r>
      <w:r w:rsidR="00F960B3">
        <w:rPr>
          <w:rFonts w:ascii="Arial" w:hAnsi="Arial" w:cs="Arial"/>
          <w:b/>
          <w:noProof/>
          <w:sz w:val="24"/>
        </w:rPr>
        <w:t>[</w:t>
      </w:r>
      <w:hyperlink w:anchor="_ENREF_10" w:tooltip="He, 2010 #57" w:history="1">
        <w:r w:rsidR="00F960B3">
          <w:rPr>
            <w:rFonts w:ascii="Arial" w:hAnsi="Arial" w:cs="Arial"/>
            <w:b/>
            <w:noProof/>
            <w:sz w:val="24"/>
          </w:rPr>
          <w:t>10</w:t>
        </w:r>
      </w:hyperlink>
      <w:r w:rsidR="00F960B3">
        <w:rPr>
          <w:rFonts w:ascii="Arial" w:hAnsi="Arial" w:cs="Arial"/>
          <w:b/>
          <w:noProof/>
          <w:sz w:val="24"/>
        </w:rPr>
        <w:t>]</w:t>
      </w:r>
      <w:r w:rsidR="00CC0519">
        <w:rPr>
          <w:rFonts w:ascii="Arial" w:hAnsi="Arial" w:cs="Arial"/>
          <w:b/>
          <w:sz w:val="24"/>
        </w:rPr>
        <w:fldChar w:fldCharType="end"/>
      </w:r>
    </w:p>
    <w:p w:rsidR="004216D8" w:rsidRPr="00374B27" w:rsidRDefault="004216D8" w:rsidP="00CC0519">
      <w:pPr>
        <w:spacing w:line="360" w:lineRule="auto"/>
        <w:rPr>
          <w:rFonts w:ascii="Arial" w:hAnsi="Arial" w:cs="Arial"/>
          <w:b/>
          <w:sz w:val="24"/>
        </w:rPr>
      </w:pPr>
    </w:p>
    <w:tbl>
      <w:tblPr>
        <w:tblStyle w:val="LightGrid"/>
        <w:tblpPr w:leftFromText="180" w:rightFromText="180" w:vertAnchor="text" w:horzAnchor="page" w:tblpX="5999" w:tblpY="278"/>
        <w:tblW w:w="0" w:type="auto"/>
        <w:tblLook w:val="04A0" w:firstRow="1" w:lastRow="0" w:firstColumn="1" w:lastColumn="0" w:noHBand="0" w:noVBand="1"/>
      </w:tblPr>
      <w:tblGrid>
        <w:gridCol w:w="1809"/>
        <w:gridCol w:w="2977"/>
      </w:tblGrid>
      <w:tr w:rsidR="00314AFD" w:rsidRPr="00374B27" w:rsidTr="00CB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rsidR="00314AFD" w:rsidRPr="00374B27" w:rsidRDefault="00314AFD" w:rsidP="00314AFD">
            <w:pPr>
              <w:spacing w:line="360" w:lineRule="auto"/>
              <w:jc w:val="center"/>
              <w:rPr>
                <w:rFonts w:ascii="Arial" w:hAnsi="Arial" w:cs="Arial"/>
                <w:sz w:val="24"/>
              </w:rPr>
            </w:pPr>
            <w:r w:rsidRPr="00374B27">
              <w:rPr>
                <w:rFonts w:ascii="Arial" w:hAnsi="Arial" w:cs="Arial"/>
                <w:sz w:val="24"/>
              </w:rPr>
              <w:t>Box 4: Conversion of Sodium into Salt</w:t>
            </w:r>
          </w:p>
        </w:tc>
      </w:tr>
      <w:tr w:rsidR="00314AFD"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14AFD" w:rsidRPr="00CC0519" w:rsidRDefault="00314AFD" w:rsidP="00314AFD">
            <w:pPr>
              <w:spacing w:line="360" w:lineRule="auto"/>
              <w:jc w:val="center"/>
              <w:rPr>
                <w:rFonts w:ascii="Arial" w:hAnsi="Arial" w:cs="Arial"/>
                <w:color w:val="000000"/>
                <w:sz w:val="20"/>
                <w:szCs w:val="20"/>
                <w:lang w:val="en-GB" w:eastAsia="en-GB"/>
              </w:rPr>
            </w:pPr>
            <w:r w:rsidRPr="00CC0519">
              <w:rPr>
                <w:rFonts w:ascii="Arial" w:hAnsi="Arial" w:cs="Arial"/>
                <w:color w:val="000000"/>
                <w:sz w:val="20"/>
                <w:szCs w:val="20"/>
                <w:lang w:val="en-GB" w:eastAsia="en-GB"/>
              </w:rPr>
              <w:t xml:space="preserve">Assumption: </w:t>
            </w:r>
          </w:p>
          <w:p w:rsidR="00314AFD" w:rsidRPr="00CC0519" w:rsidRDefault="00314AFD" w:rsidP="00314AFD">
            <w:pPr>
              <w:spacing w:line="360" w:lineRule="auto"/>
              <w:jc w:val="center"/>
              <w:rPr>
                <w:rFonts w:ascii="Arial" w:hAnsi="Arial" w:cs="Arial"/>
                <w:sz w:val="20"/>
                <w:szCs w:val="20"/>
              </w:rPr>
            </w:pPr>
            <w:r w:rsidRPr="00CC0519">
              <w:rPr>
                <w:rFonts w:ascii="Arial" w:hAnsi="Arial" w:cs="Arial"/>
                <w:color w:val="000000"/>
                <w:sz w:val="20"/>
                <w:szCs w:val="20"/>
                <w:lang w:val="en-GB" w:eastAsia="en-GB"/>
              </w:rPr>
              <w:t>1g salt = 0.4g Na</w:t>
            </w:r>
          </w:p>
        </w:tc>
        <w:tc>
          <w:tcPr>
            <w:tcW w:w="2977" w:type="dxa"/>
          </w:tcPr>
          <w:p w:rsidR="00314AFD" w:rsidRPr="00CB46AD" w:rsidRDefault="00314AFD" w:rsidP="00314A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B46AD">
              <w:rPr>
                <w:rFonts w:ascii="Arial" w:hAnsi="Arial" w:cs="Arial"/>
                <w:b/>
                <w:sz w:val="20"/>
                <w:szCs w:val="20"/>
              </w:rPr>
              <w:t>SALT (g)</w:t>
            </w:r>
          </w:p>
        </w:tc>
      </w:tr>
      <w:tr w:rsidR="00314AFD"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14AFD" w:rsidRPr="00CC0519" w:rsidRDefault="00314AFD" w:rsidP="00314AFD">
            <w:pPr>
              <w:spacing w:line="360" w:lineRule="auto"/>
              <w:jc w:val="center"/>
              <w:rPr>
                <w:rFonts w:ascii="Arial" w:hAnsi="Arial" w:cs="Arial"/>
                <w:sz w:val="20"/>
                <w:szCs w:val="20"/>
              </w:rPr>
            </w:pPr>
            <w:r w:rsidRPr="00CC0519">
              <w:rPr>
                <w:rFonts w:ascii="Arial" w:hAnsi="Arial" w:cs="Arial"/>
                <w:sz w:val="20"/>
                <w:szCs w:val="20"/>
              </w:rPr>
              <w:t>G1</w:t>
            </w:r>
          </w:p>
        </w:tc>
        <w:tc>
          <w:tcPr>
            <w:tcW w:w="2977" w:type="dxa"/>
          </w:tcPr>
          <w:p w:rsidR="00314AFD" w:rsidRPr="00CC0519" w:rsidRDefault="00314AFD" w:rsidP="00314AFD">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C0519">
              <w:rPr>
                <w:rFonts w:ascii="Arial" w:hAnsi="Arial" w:cs="Arial"/>
                <w:sz w:val="20"/>
                <w:szCs w:val="20"/>
              </w:rPr>
              <w:t>0.16*1/0.4= 0.4</w:t>
            </w:r>
          </w:p>
        </w:tc>
      </w:tr>
      <w:tr w:rsidR="004B2842"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B2842" w:rsidRPr="00CC0519" w:rsidRDefault="004B2842" w:rsidP="00314AFD">
            <w:pPr>
              <w:spacing w:line="360" w:lineRule="auto"/>
              <w:jc w:val="center"/>
              <w:rPr>
                <w:rFonts w:ascii="Arial" w:hAnsi="Arial" w:cs="Arial"/>
                <w:sz w:val="20"/>
                <w:szCs w:val="20"/>
              </w:rPr>
            </w:pPr>
            <w:r>
              <w:rPr>
                <w:rFonts w:ascii="Arial" w:hAnsi="Arial" w:cs="Arial"/>
                <w:sz w:val="20"/>
                <w:szCs w:val="20"/>
              </w:rPr>
              <w:t>G2</w:t>
            </w:r>
          </w:p>
        </w:tc>
        <w:tc>
          <w:tcPr>
            <w:tcW w:w="2977" w:type="dxa"/>
          </w:tcPr>
          <w:p w:rsidR="004B2842" w:rsidRPr="00CC0519" w:rsidRDefault="004B2842" w:rsidP="00314A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0.02*1/0.4=0.05</w:t>
            </w:r>
          </w:p>
        </w:tc>
      </w:tr>
      <w:tr w:rsidR="00314AFD"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14AFD" w:rsidRPr="00CC0519" w:rsidRDefault="00314AFD" w:rsidP="00314AFD">
            <w:pPr>
              <w:spacing w:line="360" w:lineRule="auto"/>
              <w:jc w:val="center"/>
              <w:rPr>
                <w:rFonts w:ascii="Arial" w:hAnsi="Arial" w:cs="Arial"/>
                <w:sz w:val="20"/>
                <w:szCs w:val="20"/>
              </w:rPr>
            </w:pPr>
            <w:r w:rsidRPr="00CC0519">
              <w:rPr>
                <w:rFonts w:ascii="Arial" w:hAnsi="Arial" w:cs="Arial"/>
                <w:sz w:val="20"/>
                <w:szCs w:val="20"/>
              </w:rPr>
              <w:t>G3</w:t>
            </w:r>
            <w:r w:rsidR="004216D8">
              <w:rPr>
                <w:rFonts w:ascii="Arial" w:hAnsi="Arial" w:cs="Arial"/>
                <w:sz w:val="20"/>
                <w:szCs w:val="20"/>
              </w:rPr>
              <w:t>a</w:t>
            </w:r>
          </w:p>
        </w:tc>
        <w:tc>
          <w:tcPr>
            <w:tcW w:w="2977" w:type="dxa"/>
          </w:tcPr>
          <w:p w:rsidR="00314AFD" w:rsidRPr="00CC0519" w:rsidRDefault="00314AFD" w:rsidP="00314AFD">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C0519">
              <w:rPr>
                <w:rFonts w:ascii="Arial" w:hAnsi="Arial" w:cs="Arial"/>
                <w:sz w:val="20"/>
                <w:szCs w:val="20"/>
              </w:rPr>
              <w:t>0.31*1/0.4 = 0.775</w:t>
            </w:r>
          </w:p>
        </w:tc>
      </w:tr>
      <w:tr w:rsidR="00314AFD"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14AFD" w:rsidRPr="00CC0519" w:rsidRDefault="004216D8" w:rsidP="00314AFD">
            <w:pPr>
              <w:spacing w:line="360" w:lineRule="auto"/>
              <w:jc w:val="center"/>
              <w:rPr>
                <w:rFonts w:ascii="Arial" w:hAnsi="Arial" w:cs="Arial"/>
                <w:sz w:val="20"/>
                <w:szCs w:val="20"/>
              </w:rPr>
            </w:pPr>
            <w:r>
              <w:rPr>
                <w:rFonts w:ascii="Arial" w:hAnsi="Arial" w:cs="Arial"/>
                <w:sz w:val="20"/>
                <w:szCs w:val="20"/>
              </w:rPr>
              <w:t>G3b</w:t>
            </w:r>
          </w:p>
        </w:tc>
        <w:tc>
          <w:tcPr>
            <w:tcW w:w="2977" w:type="dxa"/>
          </w:tcPr>
          <w:p w:rsidR="00314AFD" w:rsidRPr="00CC0519" w:rsidRDefault="00314AFD" w:rsidP="00314A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519">
              <w:rPr>
                <w:rFonts w:ascii="Arial" w:hAnsi="Arial" w:cs="Arial"/>
                <w:sz w:val="20"/>
                <w:szCs w:val="20"/>
              </w:rPr>
              <w:t>1.51*1/0.4 = 3.775</w:t>
            </w:r>
          </w:p>
        </w:tc>
      </w:tr>
    </w:tbl>
    <w:p w:rsidR="00621F08" w:rsidRPr="00374B27" w:rsidRDefault="00314AFD" w:rsidP="00474517">
      <w:pPr>
        <w:spacing w:line="360" w:lineRule="auto"/>
        <w:rPr>
          <w:rFonts w:ascii="Arial" w:hAnsi="Arial" w:cs="Arial"/>
          <w:sz w:val="24"/>
        </w:rPr>
      </w:pPr>
      <w:r w:rsidRPr="00374B27">
        <w:rPr>
          <w:rFonts w:ascii="Arial" w:hAnsi="Arial" w:cs="Arial"/>
          <w:sz w:val="24"/>
        </w:rPr>
        <w:t>Example 2:</w:t>
      </w:r>
    </w:p>
    <w:tbl>
      <w:tblPr>
        <w:tblStyle w:val="LightGrid"/>
        <w:tblW w:w="0" w:type="auto"/>
        <w:tblLook w:val="04A0" w:firstRow="1" w:lastRow="0" w:firstColumn="1" w:lastColumn="0" w:noHBand="0" w:noVBand="1"/>
      </w:tblPr>
      <w:tblGrid>
        <w:gridCol w:w="1809"/>
        <w:gridCol w:w="1985"/>
      </w:tblGrid>
      <w:tr w:rsidR="00665BAA" w:rsidRPr="00374B27" w:rsidTr="00CB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Pr>
          <w:p w:rsidR="00665BAA" w:rsidRPr="00374B27" w:rsidRDefault="00665BAA" w:rsidP="00F13290">
            <w:pPr>
              <w:spacing w:line="360" w:lineRule="auto"/>
              <w:jc w:val="center"/>
              <w:rPr>
                <w:rFonts w:ascii="Arial" w:hAnsi="Arial" w:cs="Arial"/>
                <w:sz w:val="24"/>
              </w:rPr>
            </w:pPr>
            <w:r w:rsidRPr="00374B27">
              <w:rPr>
                <w:rFonts w:ascii="Arial" w:hAnsi="Arial" w:cs="Arial"/>
                <w:color w:val="000000"/>
                <w:sz w:val="24"/>
                <w:lang w:val="en-GB" w:eastAsia="en-GB"/>
              </w:rPr>
              <w:t>Na (g) UK per day age &lt;30</w:t>
            </w:r>
          </w:p>
        </w:tc>
      </w:tr>
      <w:tr w:rsidR="00665BAA"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65BAA" w:rsidRPr="00CC0519" w:rsidRDefault="003F7FCA" w:rsidP="00665BAA">
            <w:pPr>
              <w:spacing w:line="360" w:lineRule="auto"/>
              <w:jc w:val="center"/>
              <w:rPr>
                <w:rFonts w:ascii="Arial" w:hAnsi="Arial" w:cs="Arial"/>
                <w:sz w:val="20"/>
                <w:szCs w:val="20"/>
              </w:rPr>
            </w:pPr>
            <w:r w:rsidRPr="00CC0519">
              <w:rPr>
                <w:rFonts w:ascii="Arial" w:hAnsi="Arial" w:cs="Arial"/>
                <w:sz w:val="20"/>
                <w:szCs w:val="20"/>
              </w:rPr>
              <w:t xml:space="preserve"> </w:t>
            </w:r>
            <w:r w:rsidR="00665BAA" w:rsidRPr="00CC0519">
              <w:rPr>
                <w:rFonts w:ascii="Arial" w:hAnsi="Arial" w:cs="Arial"/>
                <w:sz w:val="20"/>
                <w:szCs w:val="20"/>
              </w:rPr>
              <w:t>G1</w:t>
            </w:r>
          </w:p>
        </w:tc>
        <w:tc>
          <w:tcPr>
            <w:tcW w:w="1985" w:type="dxa"/>
          </w:tcPr>
          <w:p w:rsidR="00665BAA" w:rsidRPr="00CC0519" w:rsidRDefault="00665BAA" w:rsidP="00F13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519">
              <w:rPr>
                <w:rFonts w:ascii="Arial" w:hAnsi="Arial" w:cs="Arial"/>
                <w:sz w:val="20"/>
                <w:szCs w:val="20"/>
              </w:rPr>
              <w:t>0.16</w:t>
            </w:r>
            <w:r w:rsidR="00621F08" w:rsidRPr="00CC0519">
              <w:rPr>
                <w:rFonts w:ascii="Arial" w:hAnsi="Arial" w:cs="Arial"/>
                <w:sz w:val="20"/>
                <w:szCs w:val="20"/>
              </w:rPr>
              <w:t xml:space="preserve"> g</w:t>
            </w:r>
          </w:p>
        </w:tc>
      </w:tr>
      <w:tr w:rsidR="004B2842"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B2842" w:rsidRPr="00CC0519" w:rsidRDefault="004B2842" w:rsidP="00665BAA">
            <w:pPr>
              <w:spacing w:line="360" w:lineRule="auto"/>
              <w:jc w:val="center"/>
              <w:rPr>
                <w:rFonts w:ascii="Arial" w:hAnsi="Arial" w:cs="Arial"/>
                <w:sz w:val="20"/>
                <w:szCs w:val="20"/>
              </w:rPr>
            </w:pPr>
            <w:r>
              <w:rPr>
                <w:rFonts w:ascii="Arial" w:hAnsi="Arial" w:cs="Arial"/>
                <w:sz w:val="20"/>
                <w:szCs w:val="20"/>
              </w:rPr>
              <w:t>G2</w:t>
            </w:r>
          </w:p>
        </w:tc>
        <w:tc>
          <w:tcPr>
            <w:tcW w:w="1985" w:type="dxa"/>
          </w:tcPr>
          <w:p w:rsidR="004B2842" w:rsidRPr="00CC0519" w:rsidRDefault="004B2842" w:rsidP="00F1329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0.02 g</w:t>
            </w:r>
          </w:p>
        </w:tc>
      </w:tr>
      <w:tr w:rsidR="00665BAA"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65BAA" w:rsidRPr="00CC0519" w:rsidRDefault="00665BAA" w:rsidP="00F13290">
            <w:pPr>
              <w:spacing w:line="360" w:lineRule="auto"/>
              <w:jc w:val="center"/>
              <w:rPr>
                <w:rFonts w:ascii="Arial" w:hAnsi="Arial" w:cs="Arial"/>
                <w:sz w:val="20"/>
                <w:szCs w:val="20"/>
              </w:rPr>
            </w:pPr>
            <w:r w:rsidRPr="00CC0519">
              <w:rPr>
                <w:rFonts w:ascii="Arial" w:hAnsi="Arial" w:cs="Arial"/>
                <w:sz w:val="20"/>
                <w:szCs w:val="20"/>
              </w:rPr>
              <w:t>G3</w:t>
            </w:r>
            <w:r w:rsidR="004B2842">
              <w:rPr>
                <w:rFonts w:ascii="Arial" w:hAnsi="Arial" w:cs="Arial"/>
                <w:sz w:val="20"/>
                <w:szCs w:val="20"/>
              </w:rPr>
              <w:t>a</w:t>
            </w:r>
          </w:p>
        </w:tc>
        <w:tc>
          <w:tcPr>
            <w:tcW w:w="1985" w:type="dxa"/>
          </w:tcPr>
          <w:p w:rsidR="00665BAA" w:rsidRPr="00CC0519" w:rsidRDefault="00665BAA" w:rsidP="00F1329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519">
              <w:rPr>
                <w:rFonts w:ascii="Arial" w:hAnsi="Arial" w:cs="Arial"/>
                <w:sz w:val="20"/>
                <w:szCs w:val="20"/>
              </w:rPr>
              <w:t>0.31</w:t>
            </w:r>
            <w:r w:rsidR="00621F08" w:rsidRPr="00CC0519">
              <w:rPr>
                <w:rFonts w:ascii="Arial" w:hAnsi="Arial" w:cs="Arial"/>
                <w:sz w:val="20"/>
                <w:szCs w:val="20"/>
              </w:rPr>
              <w:t xml:space="preserve"> g</w:t>
            </w:r>
          </w:p>
        </w:tc>
      </w:tr>
      <w:tr w:rsidR="00665BAA"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65BAA" w:rsidRPr="00CC0519" w:rsidRDefault="004B2842" w:rsidP="00F13290">
            <w:pPr>
              <w:spacing w:line="360" w:lineRule="auto"/>
              <w:jc w:val="center"/>
              <w:rPr>
                <w:rFonts w:ascii="Arial" w:hAnsi="Arial" w:cs="Arial"/>
                <w:sz w:val="20"/>
                <w:szCs w:val="20"/>
              </w:rPr>
            </w:pPr>
            <w:r>
              <w:rPr>
                <w:rFonts w:ascii="Arial" w:hAnsi="Arial" w:cs="Arial"/>
                <w:sz w:val="20"/>
                <w:szCs w:val="20"/>
              </w:rPr>
              <w:t>G3b</w:t>
            </w:r>
          </w:p>
        </w:tc>
        <w:tc>
          <w:tcPr>
            <w:tcW w:w="1985" w:type="dxa"/>
          </w:tcPr>
          <w:p w:rsidR="00665BAA" w:rsidRPr="00CC0519" w:rsidRDefault="00665BAA" w:rsidP="00F13290">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C0519">
              <w:rPr>
                <w:rFonts w:ascii="Arial" w:hAnsi="Arial" w:cs="Arial"/>
                <w:sz w:val="20"/>
                <w:szCs w:val="20"/>
              </w:rPr>
              <w:t>1.51</w:t>
            </w:r>
            <w:r w:rsidR="00621F08" w:rsidRPr="00CC0519">
              <w:rPr>
                <w:rFonts w:ascii="Arial" w:hAnsi="Arial" w:cs="Arial"/>
                <w:sz w:val="20"/>
                <w:szCs w:val="20"/>
              </w:rPr>
              <w:t xml:space="preserve"> g</w:t>
            </w:r>
          </w:p>
        </w:tc>
      </w:tr>
    </w:tbl>
    <w:p w:rsidR="00665BAA" w:rsidRPr="00374B27" w:rsidRDefault="000448D8" w:rsidP="000448D8">
      <w:pPr>
        <w:spacing w:line="360" w:lineRule="auto"/>
        <w:rPr>
          <w:rFonts w:ascii="Arial" w:hAnsi="Arial" w:cs="Arial"/>
          <w:sz w:val="24"/>
        </w:rPr>
      </w:pPr>
      <w:r w:rsidRPr="00374B27">
        <w:rPr>
          <w:rFonts w:ascii="Arial" w:hAnsi="Arial" w:cs="Arial"/>
          <w:sz w:val="24"/>
        </w:rPr>
        <w:t xml:space="preserve">* Source: LCF (2011) </w:t>
      </w:r>
    </w:p>
    <w:p w:rsidR="004B2842" w:rsidRDefault="004B2842" w:rsidP="009C2C4C">
      <w:pPr>
        <w:spacing w:line="360" w:lineRule="auto"/>
        <w:ind w:firstLine="567"/>
        <w:jc w:val="both"/>
        <w:rPr>
          <w:rFonts w:ascii="Arial" w:hAnsi="Arial" w:cs="Arial"/>
          <w:sz w:val="24"/>
        </w:rPr>
      </w:pPr>
    </w:p>
    <w:p w:rsidR="004B2842" w:rsidRDefault="004B2842" w:rsidP="004B2842">
      <w:pPr>
        <w:spacing w:line="360" w:lineRule="auto"/>
        <w:ind w:firstLine="567"/>
        <w:jc w:val="both"/>
        <w:rPr>
          <w:rFonts w:ascii="Arial" w:hAnsi="Arial" w:cs="Arial"/>
          <w:sz w:val="24"/>
        </w:rPr>
      </w:pPr>
      <w:r>
        <w:rPr>
          <w:rFonts w:ascii="Arial" w:hAnsi="Arial" w:cs="Arial"/>
          <w:sz w:val="24"/>
        </w:rPr>
        <w:t xml:space="preserve">Beta values for the effect of salt on CHD and stroke </w:t>
      </w:r>
      <w:r w:rsidRPr="00374B27">
        <w:rPr>
          <w:rFonts w:ascii="Arial" w:hAnsi="Arial" w:cs="Arial"/>
          <w:sz w:val="24"/>
        </w:rPr>
        <w:t>(See Box 5)</w:t>
      </w:r>
      <w:r>
        <w:rPr>
          <w:rFonts w:ascii="Arial" w:hAnsi="Arial" w:cs="Arial"/>
          <w:sz w:val="24"/>
        </w:rPr>
        <w:t xml:space="preserve"> were taken from</w:t>
      </w:r>
      <w:r w:rsidRPr="00374B27">
        <w:rPr>
          <w:rFonts w:ascii="Arial" w:hAnsi="Arial" w:cs="Arial"/>
          <w:sz w:val="24"/>
        </w:rPr>
        <w:t xml:space="preserve"> </w:t>
      </w:r>
      <w:r>
        <w:rPr>
          <w:rFonts w:ascii="Arial" w:hAnsi="Arial" w:cs="Arial"/>
          <w:sz w:val="24"/>
        </w:rPr>
        <w:t xml:space="preserve">a </w:t>
      </w:r>
      <w:r w:rsidRPr="00374B27">
        <w:rPr>
          <w:rFonts w:ascii="Arial" w:hAnsi="Arial" w:cs="Arial"/>
          <w:sz w:val="24"/>
        </w:rPr>
        <w:t xml:space="preserve">meta-analysis by </w:t>
      </w:r>
      <w:proofErr w:type="spellStart"/>
      <w:r w:rsidRPr="00374B27">
        <w:rPr>
          <w:rFonts w:ascii="Arial" w:hAnsi="Arial" w:cs="Arial"/>
          <w:sz w:val="24"/>
        </w:rPr>
        <w:t>Strazzullo</w:t>
      </w:r>
      <w:proofErr w:type="spellEnd"/>
      <w:r w:rsidRPr="00374B27">
        <w:rPr>
          <w:rFonts w:ascii="Arial" w:hAnsi="Arial" w:cs="Arial"/>
          <w:sz w:val="24"/>
        </w:rPr>
        <w:t xml:space="preserve"> et al. (2009) </w:t>
      </w:r>
      <w:r w:rsidRPr="00374B27">
        <w:rPr>
          <w:rFonts w:ascii="Arial" w:hAnsi="Arial" w:cs="Arial"/>
          <w:sz w:val="24"/>
        </w:rPr>
        <w:fldChar w:fldCharType="begin"/>
      </w:r>
      <w:r w:rsidR="00F960B3">
        <w:rPr>
          <w:rFonts w:ascii="Arial" w:hAnsi="Arial" w:cs="Arial"/>
          <w:sz w:val="24"/>
        </w:rPr>
        <w:instrText xml:space="preserve"> ADDIN EN.CITE &lt;EndNote&gt;&lt;Cite&gt;&lt;Author&gt;Pasquale&lt;/Author&gt;&lt;Year&gt;2009&lt;/Year&gt;&lt;RecNum&gt;25&lt;/RecNum&gt;&lt;DisplayText&gt;[13]&lt;/DisplayText&gt;&lt;record&gt;&lt;rec-number&gt;25&lt;/rec-number&gt;&lt;foreign-keys&gt;&lt;key app="EN" db-id="pzz2xzesmdw52ee9f0ov5ssctwsp9adtzdxv" timestamp="1382526421"&gt;25&lt;/key&gt;&lt;/foreign-keys&gt;&lt;ref-type name="Journal Article"&gt;17&lt;/ref-type&gt;&lt;contributors&gt;&lt;authors&gt;&lt;author&gt;Pasquale, Strazzullo&lt;/author&gt;&lt;author&gt;Lanfranco, D’Elia&lt;/author&gt;&lt;author&gt;Ngianga-Bakwin, Kandala&lt;/author&gt;&lt;author&gt;Francesco, P. Cappuccio&lt;/author&gt;&lt;/authors&gt;&lt;/contributors&gt;&lt;titles&gt;&lt;title&gt;Salt intake, stroke, and cardiovascular disease: meta-analysis of prospective studies&lt;/title&gt;&lt;secondary-title&gt;BMJ&lt;/secondary-title&gt;&lt;/titles&gt;&lt;periodical&gt;&lt;full-title&gt;BMJ&lt;/full-title&gt;&lt;/periodical&gt;&lt;volume&gt;339&lt;/volume&gt;&lt;dates&gt;&lt;year&gt;2009&lt;/year&gt;&lt;/dates&gt;&lt;urls&gt;&lt;/urls&gt;&lt;/record&gt;&lt;/Cite&gt;&lt;/EndNote&gt;</w:instrText>
      </w:r>
      <w:r w:rsidRPr="00374B27">
        <w:rPr>
          <w:rFonts w:ascii="Arial" w:hAnsi="Arial" w:cs="Arial"/>
          <w:sz w:val="24"/>
        </w:rPr>
        <w:fldChar w:fldCharType="separate"/>
      </w:r>
      <w:r w:rsidR="00F960B3">
        <w:rPr>
          <w:rFonts w:ascii="Arial" w:hAnsi="Arial" w:cs="Arial"/>
          <w:noProof/>
          <w:sz w:val="24"/>
        </w:rPr>
        <w:t>[</w:t>
      </w:r>
      <w:hyperlink w:anchor="_ENREF_13" w:tooltip="Pasquale, 2009 #25" w:history="1">
        <w:r w:rsidR="00F960B3">
          <w:rPr>
            <w:rFonts w:ascii="Arial" w:hAnsi="Arial" w:cs="Arial"/>
            <w:noProof/>
            <w:sz w:val="24"/>
          </w:rPr>
          <w:t>13</w:t>
        </w:r>
      </w:hyperlink>
      <w:r w:rsidR="00F960B3">
        <w:rPr>
          <w:rFonts w:ascii="Arial" w:hAnsi="Arial" w:cs="Arial"/>
          <w:noProof/>
          <w:sz w:val="24"/>
        </w:rPr>
        <w:t>]</w:t>
      </w:r>
      <w:r w:rsidRPr="00374B27">
        <w:rPr>
          <w:rFonts w:ascii="Arial" w:hAnsi="Arial" w:cs="Arial"/>
          <w:sz w:val="24"/>
        </w:rPr>
        <w:fldChar w:fldCharType="end"/>
      </w:r>
      <w:r>
        <w:rPr>
          <w:rFonts w:ascii="Arial" w:hAnsi="Arial" w:cs="Arial"/>
          <w:sz w:val="24"/>
        </w:rPr>
        <w:t>.</w:t>
      </w:r>
      <w:r w:rsidRPr="00374B27">
        <w:rPr>
          <w:rFonts w:ascii="Arial" w:hAnsi="Arial" w:cs="Arial"/>
          <w:sz w:val="24"/>
        </w:rPr>
        <w:t xml:space="preserve"> </w:t>
      </w:r>
      <w:r>
        <w:rPr>
          <w:rFonts w:ascii="Arial" w:hAnsi="Arial" w:cs="Arial"/>
          <w:sz w:val="24"/>
        </w:rPr>
        <w:t>Here the authors demonstrate that reducing salt intake by</w:t>
      </w:r>
      <w:r w:rsidRPr="00374B27">
        <w:rPr>
          <w:rFonts w:ascii="Arial" w:hAnsi="Arial" w:cs="Arial"/>
          <w:sz w:val="24"/>
        </w:rPr>
        <w:t xml:space="preserve"> 5 g/day </w:t>
      </w:r>
      <w:r>
        <w:rPr>
          <w:rFonts w:ascii="Arial" w:hAnsi="Arial" w:cs="Arial"/>
          <w:sz w:val="24"/>
        </w:rPr>
        <w:t>(equivalent to 2000 mg s</w:t>
      </w:r>
      <w:r w:rsidRPr="00374B27">
        <w:rPr>
          <w:rFonts w:ascii="Arial" w:hAnsi="Arial" w:cs="Arial"/>
          <w:sz w:val="24"/>
        </w:rPr>
        <w:t>odium less per day) translates into approximately 17% fewer CVD deaths each year.</w:t>
      </w:r>
      <w:r>
        <w:rPr>
          <w:rFonts w:ascii="Arial" w:hAnsi="Arial" w:cs="Arial"/>
          <w:sz w:val="24"/>
        </w:rPr>
        <w:t xml:space="preserve"> </w:t>
      </w:r>
    </w:p>
    <w:p w:rsidR="00BC3DDC" w:rsidRPr="00374B27" w:rsidRDefault="00BC3DDC" w:rsidP="004B2842">
      <w:pPr>
        <w:spacing w:line="360" w:lineRule="auto"/>
        <w:ind w:firstLine="567"/>
        <w:jc w:val="both"/>
        <w:rPr>
          <w:rFonts w:ascii="Arial" w:hAnsi="Arial" w:cs="Arial"/>
          <w:sz w:val="24"/>
        </w:rPr>
      </w:pPr>
    </w:p>
    <w:p w:rsidR="006948F1" w:rsidRPr="00BC3DDC" w:rsidRDefault="00BC3DDC" w:rsidP="00BC3DDC">
      <w:pPr>
        <w:spacing w:line="360" w:lineRule="auto"/>
        <w:jc w:val="both"/>
        <w:rPr>
          <w:rFonts w:ascii="Arial" w:hAnsi="Arial" w:cs="Arial"/>
          <w:b/>
          <w:sz w:val="24"/>
        </w:rPr>
      </w:pPr>
      <w:r w:rsidRPr="00BC3DDC">
        <w:rPr>
          <w:rFonts w:ascii="Arial" w:hAnsi="Arial" w:cs="Arial"/>
          <w:b/>
          <w:sz w:val="24"/>
        </w:rPr>
        <w:t>Box 5: Beta values for CHD and Stroke in relation to age and sex for salt</w:t>
      </w:r>
    </w:p>
    <w:tbl>
      <w:tblPr>
        <w:tblStyle w:val="LightGrid"/>
        <w:tblW w:w="0" w:type="auto"/>
        <w:tblLook w:val="04A0" w:firstRow="1" w:lastRow="0" w:firstColumn="1" w:lastColumn="0" w:noHBand="0" w:noVBand="1"/>
      </w:tblPr>
      <w:tblGrid>
        <w:gridCol w:w="995"/>
        <w:gridCol w:w="1990"/>
        <w:gridCol w:w="2223"/>
        <w:gridCol w:w="2017"/>
        <w:gridCol w:w="2017"/>
      </w:tblGrid>
      <w:tr w:rsidR="009C2C4C" w:rsidRPr="00BC3DDC" w:rsidTr="00CB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Ages</w:t>
            </w:r>
          </w:p>
        </w:tc>
        <w:tc>
          <w:tcPr>
            <w:tcW w:w="1990" w:type="dxa"/>
          </w:tcPr>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223" w:type="dxa"/>
          </w:tcPr>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017" w:type="dxa"/>
          </w:tcPr>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c>
          <w:tcPr>
            <w:tcW w:w="2017" w:type="dxa"/>
          </w:tcPr>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9C2C4C" w:rsidRPr="00BC3DDC" w:rsidRDefault="009C2C4C" w:rsidP="00F357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r>
      <w:tr w:rsidR="009C2C4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25 to 34</w:t>
            </w:r>
          </w:p>
        </w:tc>
        <w:tc>
          <w:tcPr>
            <w:tcW w:w="1990" w:type="dxa"/>
          </w:tcPr>
          <w:p w:rsidR="009C2C4C" w:rsidRPr="00521BF9" w:rsidRDefault="009C2C4C" w:rsidP="009C2C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β = 0.048315789</w:t>
            </w:r>
          </w:p>
          <w:p w:rsidR="00497FC1" w:rsidRPr="00521BF9" w:rsidRDefault="00497FC1" w:rsidP="009C2C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497FC1" w:rsidRPr="00521BF9" w:rsidRDefault="009C2C4C" w:rsidP="00497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0.065368421</w:t>
            </w:r>
          </w:p>
          <w:p w:rsidR="009C2C4C" w:rsidRPr="00521BF9" w:rsidRDefault="009C2C4C" w:rsidP="00497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C2C4C" w:rsidRPr="00521BF9" w:rsidRDefault="009C2C4C" w:rsidP="00497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0.048315789</w:t>
            </w:r>
          </w:p>
        </w:tc>
        <w:tc>
          <w:tcPr>
            <w:tcW w:w="2017" w:type="dxa"/>
          </w:tcPr>
          <w:p w:rsidR="009C2C4C" w:rsidRPr="00521BF9" w:rsidRDefault="009C2C4C" w:rsidP="00B3760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β =</w:t>
            </w:r>
            <w:r w:rsidR="00497FC1" w:rsidRPr="00521BF9">
              <w:rPr>
                <w:rFonts w:ascii="Arial" w:hAnsi="Arial" w:cs="Arial"/>
                <w:sz w:val="20"/>
                <w:szCs w:val="20"/>
              </w:rPr>
              <w:t xml:space="preserve"> </w:t>
            </w:r>
            <w:r w:rsidRPr="00521BF9">
              <w:rPr>
                <w:rFonts w:ascii="Arial" w:hAnsi="Arial" w:cs="Arial"/>
                <w:sz w:val="20"/>
                <w:szCs w:val="20"/>
              </w:rPr>
              <w:t xml:space="preserve"> </w:t>
            </w:r>
            <w:r w:rsidR="00497FC1" w:rsidRPr="00521BF9">
              <w:rPr>
                <w:rFonts w:ascii="Arial" w:hAnsi="Arial" w:cs="Arial"/>
                <w:sz w:val="20"/>
                <w:szCs w:val="20"/>
              </w:rPr>
              <w:t>0.065368421</w:t>
            </w:r>
          </w:p>
        </w:tc>
      </w:tr>
      <w:tr w:rsidR="009C2C4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35 to 44</w:t>
            </w:r>
          </w:p>
        </w:tc>
        <w:tc>
          <w:tcPr>
            <w:tcW w:w="1990" w:type="dxa"/>
          </w:tcPr>
          <w:p w:rsidR="009C2C4C" w:rsidRPr="00521BF9" w:rsidRDefault="009C2C4C" w:rsidP="00497FC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β = 0.048315789</w:t>
            </w:r>
          </w:p>
        </w:tc>
        <w:tc>
          <w:tcPr>
            <w:tcW w:w="2223" w:type="dxa"/>
          </w:tcPr>
          <w:p w:rsidR="009C2C4C" w:rsidRPr="00521BF9" w:rsidRDefault="009C2C4C" w:rsidP="00497FC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0.065368421</w:t>
            </w:r>
          </w:p>
        </w:tc>
        <w:tc>
          <w:tcPr>
            <w:tcW w:w="2017" w:type="dxa"/>
          </w:tcPr>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0.048315789</w:t>
            </w:r>
          </w:p>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C2C4C" w:rsidRPr="00521BF9" w:rsidRDefault="009C2C4C" w:rsidP="00B3760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B37605" w:rsidRPr="00521BF9">
              <w:rPr>
                <w:rFonts w:ascii="Arial" w:hAnsi="Arial" w:cs="Arial"/>
                <w:sz w:val="20"/>
                <w:szCs w:val="20"/>
              </w:rPr>
              <w:t>0.065368421</w:t>
            </w:r>
          </w:p>
        </w:tc>
      </w:tr>
      <w:tr w:rsidR="009C2C4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45 to 54</w:t>
            </w:r>
          </w:p>
        </w:tc>
        <w:tc>
          <w:tcPr>
            <w:tcW w:w="1990" w:type="dxa"/>
          </w:tcPr>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β = 0.034</w:t>
            </w:r>
          </w:p>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9C2C4C" w:rsidRPr="00521BF9" w:rsidRDefault="009C2C4C" w:rsidP="00497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0.046</w:t>
            </w:r>
          </w:p>
        </w:tc>
        <w:tc>
          <w:tcPr>
            <w:tcW w:w="2017" w:type="dxa"/>
          </w:tcPr>
          <w:p w:rsidR="009C2C4C" w:rsidRPr="00521BF9" w:rsidRDefault="009C2C4C" w:rsidP="00497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0.034</w:t>
            </w:r>
          </w:p>
        </w:tc>
        <w:tc>
          <w:tcPr>
            <w:tcW w:w="2017" w:type="dxa"/>
          </w:tcPr>
          <w:p w:rsidR="009C2C4C" w:rsidRPr="00521BF9" w:rsidRDefault="009C2C4C" w:rsidP="00B3760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B37605" w:rsidRPr="00521BF9">
              <w:rPr>
                <w:rFonts w:ascii="Arial" w:hAnsi="Arial" w:cs="Arial"/>
                <w:sz w:val="20"/>
                <w:szCs w:val="20"/>
              </w:rPr>
              <w:t>0.046</w:t>
            </w:r>
          </w:p>
        </w:tc>
      </w:tr>
      <w:tr w:rsidR="009C2C4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55 - 64</w:t>
            </w:r>
          </w:p>
        </w:tc>
        <w:tc>
          <w:tcPr>
            <w:tcW w:w="1990" w:type="dxa"/>
          </w:tcPr>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β = 0.024157895</w:t>
            </w:r>
          </w:p>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23" w:type="dxa"/>
          </w:tcPr>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0.032684211</w:t>
            </w:r>
          </w:p>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0.024157895</w:t>
            </w:r>
          </w:p>
          <w:p w:rsidR="009C2C4C" w:rsidRPr="00521BF9" w:rsidRDefault="009C2C4C" w:rsidP="00F357C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9C2C4C" w:rsidRPr="00521BF9" w:rsidRDefault="009C2C4C" w:rsidP="00B3760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B37605" w:rsidRPr="00521BF9">
              <w:rPr>
                <w:rFonts w:ascii="Arial" w:hAnsi="Arial" w:cs="Arial"/>
                <w:sz w:val="20"/>
                <w:szCs w:val="20"/>
              </w:rPr>
              <w:t>0.032684211</w:t>
            </w:r>
          </w:p>
        </w:tc>
      </w:tr>
      <w:tr w:rsidR="009C2C4C"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65 - 74</w:t>
            </w:r>
          </w:p>
        </w:tc>
        <w:tc>
          <w:tcPr>
            <w:tcW w:w="1990" w:type="dxa"/>
          </w:tcPr>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β = 0.017876842</w:t>
            </w:r>
          </w:p>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23" w:type="dxa"/>
          </w:tcPr>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0.024186316</w:t>
            </w:r>
          </w:p>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0.017876842</w:t>
            </w:r>
          </w:p>
          <w:p w:rsidR="009C2C4C" w:rsidRPr="00521BF9" w:rsidRDefault="009C2C4C" w:rsidP="00F357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9C2C4C" w:rsidRPr="00521BF9" w:rsidRDefault="009C2C4C" w:rsidP="00B3760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B37605" w:rsidRPr="00521BF9">
              <w:rPr>
                <w:rFonts w:ascii="Arial" w:hAnsi="Arial" w:cs="Arial"/>
                <w:sz w:val="20"/>
                <w:szCs w:val="20"/>
              </w:rPr>
              <w:t>0.024186316</w:t>
            </w:r>
          </w:p>
        </w:tc>
      </w:tr>
      <w:tr w:rsidR="009C2C4C"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C2C4C" w:rsidRPr="00521BF9" w:rsidRDefault="009C2C4C" w:rsidP="00F357C6">
            <w:pPr>
              <w:jc w:val="both"/>
              <w:rPr>
                <w:rFonts w:ascii="Arial" w:hAnsi="Arial" w:cs="Arial"/>
                <w:sz w:val="20"/>
                <w:szCs w:val="20"/>
              </w:rPr>
            </w:pPr>
            <w:r w:rsidRPr="00521BF9">
              <w:rPr>
                <w:rFonts w:ascii="Arial" w:hAnsi="Arial" w:cs="Arial"/>
                <w:sz w:val="20"/>
                <w:szCs w:val="20"/>
              </w:rPr>
              <w:t>75-84</w:t>
            </w:r>
          </w:p>
        </w:tc>
        <w:tc>
          <w:tcPr>
            <w:tcW w:w="1990" w:type="dxa"/>
          </w:tcPr>
          <w:p w:rsidR="009C2C4C" w:rsidRPr="00521BF9" w:rsidRDefault="009C2C4C" w:rsidP="009C2C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β = 0.017017895</w:t>
            </w:r>
          </w:p>
        </w:tc>
        <w:tc>
          <w:tcPr>
            <w:tcW w:w="2223" w:type="dxa"/>
          </w:tcPr>
          <w:p w:rsidR="009C2C4C" w:rsidRPr="00521BF9" w:rsidRDefault="009C2C4C" w:rsidP="009C2C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0.023024211</w:t>
            </w:r>
          </w:p>
        </w:tc>
        <w:tc>
          <w:tcPr>
            <w:tcW w:w="2017" w:type="dxa"/>
          </w:tcPr>
          <w:p w:rsidR="009C2C4C" w:rsidRPr="00521BF9" w:rsidRDefault="009C2C4C" w:rsidP="009C2C4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497FC1" w:rsidRPr="00521BF9">
              <w:rPr>
                <w:rFonts w:ascii="Arial" w:hAnsi="Arial" w:cs="Arial"/>
                <w:sz w:val="20"/>
                <w:szCs w:val="20"/>
              </w:rPr>
              <w:t>0.017017895</w:t>
            </w:r>
          </w:p>
        </w:tc>
        <w:tc>
          <w:tcPr>
            <w:tcW w:w="2017" w:type="dxa"/>
          </w:tcPr>
          <w:p w:rsidR="009C2C4C" w:rsidRPr="00521BF9" w:rsidRDefault="009C2C4C" w:rsidP="00B3760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 xml:space="preserve">β = </w:t>
            </w:r>
            <w:r w:rsidR="00B37605" w:rsidRPr="00521BF9">
              <w:rPr>
                <w:rFonts w:ascii="Arial" w:hAnsi="Arial" w:cs="Arial"/>
                <w:sz w:val="20"/>
                <w:szCs w:val="20"/>
              </w:rPr>
              <w:t>0.023024211</w:t>
            </w:r>
          </w:p>
          <w:p w:rsidR="00B37605" w:rsidRPr="00521BF9" w:rsidRDefault="00B37605" w:rsidP="00B3760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717305" w:rsidRPr="00374B27" w:rsidRDefault="00B37605" w:rsidP="009C2C4C">
      <w:pPr>
        <w:spacing w:line="360" w:lineRule="auto"/>
        <w:ind w:firstLine="567"/>
        <w:jc w:val="both"/>
        <w:rPr>
          <w:rFonts w:ascii="Arial" w:hAnsi="Arial" w:cs="Arial"/>
          <w:sz w:val="24"/>
        </w:rPr>
      </w:pPr>
      <w:r w:rsidRPr="00374B27">
        <w:rPr>
          <w:rFonts w:ascii="Arial" w:hAnsi="Arial" w:cs="Arial"/>
          <w:sz w:val="24"/>
        </w:rPr>
        <w:t>*</w:t>
      </w:r>
      <w:r w:rsidR="00621F08" w:rsidRPr="00374B27">
        <w:rPr>
          <w:rFonts w:ascii="Arial" w:hAnsi="Arial" w:cs="Arial"/>
          <w:sz w:val="24"/>
        </w:rPr>
        <w:t xml:space="preserve"> Source:</w:t>
      </w:r>
      <w:r w:rsidRPr="00374B27">
        <w:rPr>
          <w:rFonts w:ascii="Arial" w:hAnsi="Arial" w:cs="Arial"/>
          <w:sz w:val="24"/>
        </w:rPr>
        <w:t xml:space="preserve"> </w:t>
      </w:r>
      <w:proofErr w:type="spellStart"/>
      <w:r w:rsidRPr="00374B27">
        <w:rPr>
          <w:rFonts w:ascii="Arial" w:hAnsi="Arial" w:cs="Arial"/>
          <w:sz w:val="24"/>
        </w:rPr>
        <w:t>Strazzullo</w:t>
      </w:r>
      <w:proofErr w:type="spellEnd"/>
      <w:r w:rsidRPr="00374B27">
        <w:rPr>
          <w:rFonts w:ascii="Arial" w:hAnsi="Arial" w:cs="Arial"/>
          <w:sz w:val="24"/>
        </w:rPr>
        <w:t xml:space="preserve"> et al. (2009) </w:t>
      </w:r>
      <w:r w:rsidRPr="00374B27">
        <w:rPr>
          <w:rFonts w:ascii="Arial" w:hAnsi="Arial" w:cs="Arial"/>
          <w:sz w:val="24"/>
        </w:rPr>
        <w:fldChar w:fldCharType="begin"/>
      </w:r>
      <w:r w:rsidR="00F960B3">
        <w:rPr>
          <w:rFonts w:ascii="Arial" w:hAnsi="Arial" w:cs="Arial"/>
          <w:sz w:val="24"/>
        </w:rPr>
        <w:instrText xml:space="preserve"> ADDIN EN.CITE &lt;EndNote&gt;&lt;Cite&gt;&lt;Author&gt;Pasquale&lt;/Author&gt;&lt;Year&gt;2009&lt;/Year&gt;&lt;RecNum&gt;25&lt;/RecNum&gt;&lt;DisplayText&gt;[13]&lt;/DisplayText&gt;&lt;record&gt;&lt;rec-number&gt;25&lt;/rec-number&gt;&lt;foreign-keys&gt;&lt;key app="EN" db-id="pzz2xzesmdw52ee9f0ov5ssctwsp9adtzdxv" timestamp="1382526421"&gt;25&lt;/key&gt;&lt;/foreign-keys&gt;&lt;ref-type name="Journal Article"&gt;17&lt;/ref-type&gt;&lt;contributors&gt;&lt;authors&gt;&lt;author&gt;Pasquale, Strazzullo&lt;/author&gt;&lt;author&gt;Lanfranco, D’Elia&lt;/author&gt;&lt;author&gt;Ngianga-Bakwin, Kandala&lt;/author&gt;&lt;author&gt;Francesco, P. Cappuccio&lt;/author&gt;&lt;/authors&gt;&lt;/contributors&gt;&lt;titles&gt;&lt;title&gt;Salt intake, stroke, and cardiovascular disease: meta-analysis of prospective studies&lt;/title&gt;&lt;secondary-title&gt;BMJ&lt;/secondary-title&gt;&lt;/titles&gt;&lt;periodical&gt;&lt;full-title&gt;BMJ&lt;/full-title&gt;&lt;/periodical&gt;&lt;volume&gt;339&lt;/volume&gt;&lt;dates&gt;&lt;year&gt;2009&lt;/year&gt;&lt;/dates&gt;&lt;urls&gt;&lt;/urls&gt;&lt;/record&gt;&lt;/Cite&gt;&lt;/EndNote&gt;</w:instrText>
      </w:r>
      <w:r w:rsidRPr="00374B27">
        <w:rPr>
          <w:rFonts w:ascii="Arial" w:hAnsi="Arial" w:cs="Arial"/>
          <w:sz w:val="24"/>
        </w:rPr>
        <w:fldChar w:fldCharType="separate"/>
      </w:r>
      <w:r w:rsidR="00F960B3">
        <w:rPr>
          <w:rFonts w:ascii="Arial" w:hAnsi="Arial" w:cs="Arial"/>
          <w:noProof/>
          <w:sz w:val="24"/>
        </w:rPr>
        <w:t>[</w:t>
      </w:r>
      <w:hyperlink w:anchor="_ENREF_13" w:tooltip="Pasquale, 2009 #25" w:history="1">
        <w:r w:rsidR="00F960B3">
          <w:rPr>
            <w:rFonts w:ascii="Arial" w:hAnsi="Arial" w:cs="Arial"/>
            <w:noProof/>
            <w:sz w:val="24"/>
          </w:rPr>
          <w:t>13</w:t>
        </w:r>
      </w:hyperlink>
      <w:r w:rsidR="00F960B3">
        <w:rPr>
          <w:rFonts w:ascii="Arial" w:hAnsi="Arial" w:cs="Arial"/>
          <w:noProof/>
          <w:sz w:val="24"/>
        </w:rPr>
        <w:t>]</w:t>
      </w:r>
      <w:r w:rsidRPr="00374B27">
        <w:rPr>
          <w:rFonts w:ascii="Arial" w:hAnsi="Arial" w:cs="Arial"/>
          <w:sz w:val="24"/>
        </w:rPr>
        <w:fldChar w:fldCharType="end"/>
      </w:r>
    </w:p>
    <w:p w:rsidR="00B37605" w:rsidRDefault="00B37605" w:rsidP="009C2C4C">
      <w:pPr>
        <w:spacing w:line="360" w:lineRule="auto"/>
        <w:ind w:firstLine="567"/>
        <w:jc w:val="both"/>
        <w:rPr>
          <w:rFonts w:ascii="Arial" w:hAnsi="Arial" w:cs="Arial"/>
          <w:sz w:val="24"/>
        </w:rPr>
      </w:pPr>
    </w:p>
    <w:p w:rsidR="005C3A30" w:rsidRDefault="005C3A30" w:rsidP="009C2C4C">
      <w:pPr>
        <w:spacing w:line="360" w:lineRule="auto"/>
        <w:ind w:firstLine="567"/>
        <w:jc w:val="both"/>
        <w:rPr>
          <w:rFonts w:ascii="Arial" w:hAnsi="Arial" w:cs="Arial"/>
          <w:sz w:val="24"/>
        </w:rPr>
      </w:pPr>
    </w:p>
    <w:p w:rsidR="005C3A30" w:rsidRPr="00374B27" w:rsidRDefault="005C3A30" w:rsidP="009C2C4C">
      <w:pPr>
        <w:spacing w:line="360" w:lineRule="auto"/>
        <w:ind w:firstLine="567"/>
        <w:jc w:val="both"/>
        <w:rPr>
          <w:rFonts w:ascii="Arial" w:hAnsi="Arial" w:cs="Arial"/>
          <w:sz w:val="24"/>
        </w:rPr>
      </w:pPr>
    </w:p>
    <w:p w:rsidR="009B2813" w:rsidRPr="004B2842" w:rsidRDefault="003F7FCA" w:rsidP="000D00B5">
      <w:pPr>
        <w:spacing w:line="360" w:lineRule="auto"/>
        <w:ind w:firstLine="567"/>
        <w:jc w:val="both"/>
        <w:rPr>
          <w:rFonts w:ascii="Arial" w:hAnsi="Arial" w:cs="Arial"/>
          <w:sz w:val="24"/>
        </w:rPr>
      </w:pPr>
      <w:r w:rsidRPr="004B2842">
        <w:rPr>
          <w:rFonts w:ascii="Arial" w:hAnsi="Arial" w:cs="Arial"/>
          <w:sz w:val="24"/>
        </w:rPr>
        <w:lastRenderedPageBreak/>
        <w:t xml:space="preserve">The quantity of Trans Fat was provided by </w:t>
      </w:r>
      <w:r w:rsidRPr="004B2842">
        <w:rPr>
          <w:rFonts w:ascii="Arial" w:hAnsi="Arial" w:cs="Arial"/>
          <w:i/>
          <w:sz w:val="24"/>
        </w:rPr>
        <w:t>National Diet and Food Survey</w:t>
      </w:r>
      <w:r w:rsidR="007C1B35" w:rsidRPr="004B2842">
        <w:rPr>
          <w:rFonts w:ascii="Arial" w:hAnsi="Arial" w:cs="Arial"/>
          <w:sz w:val="24"/>
        </w:rPr>
        <w:t>. In the B</w:t>
      </w:r>
      <w:r w:rsidRPr="004B2842">
        <w:rPr>
          <w:rFonts w:ascii="Arial" w:hAnsi="Arial" w:cs="Arial"/>
          <w:sz w:val="24"/>
        </w:rPr>
        <w:t>ox</w:t>
      </w:r>
      <w:r w:rsidR="007C1B35" w:rsidRPr="004B2842">
        <w:rPr>
          <w:rFonts w:ascii="Arial" w:hAnsi="Arial" w:cs="Arial"/>
          <w:sz w:val="24"/>
        </w:rPr>
        <w:t xml:space="preserve"> 6</w:t>
      </w:r>
      <w:r w:rsidRPr="004B2842">
        <w:rPr>
          <w:rFonts w:ascii="Arial" w:hAnsi="Arial" w:cs="Arial"/>
          <w:sz w:val="24"/>
        </w:rPr>
        <w:t xml:space="preserve"> below, there are the values per age and group of food. </w:t>
      </w:r>
    </w:p>
    <w:tbl>
      <w:tblPr>
        <w:tblStyle w:val="LightGrid"/>
        <w:tblW w:w="0" w:type="auto"/>
        <w:jc w:val="center"/>
        <w:tblLook w:val="04A0" w:firstRow="1" w:lastRow="0" w:firstColumn="1" w:lastColumn="0" w:noHBand="0" w:noVBand="1"/>
      </w:tblPr>
      <w:tblGrid>
        <w:gridCol w:w="2660"/>
        <w:gridCol w:w="3328"/>
      </w:tblGrid>
      <w:tr w:rsidR="003F7FCA" w:rsidRPr="00374B27" w:rsidTr="00CB4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88" w:type="dxa"/>
            <w:gridSpan w:val="2"/>
          </w:tcPr>
          <w:p w:rsidR="003F7FCA" w:rsidRPr="00374B27" w:rsidRDefault="007C1B35" w:rsidP="003F7FCA">
            <w:pPr>
              <w:spacing w:line="360" w:lineRule="auto"/>
              <w:jc w:val="center"/>
              <w:rPr>
                <w:rFonts w:ascii="Arial" w:hAnsi="Arial" w:cs="Arial"/>
                <w:sz w:val="24"/>
              </w:rPr>
            </w:pPr>
            <w:r>
              <w:rPr>
                <w:rFonts w:ascii="Arial" w:hAnsi="Arial" w:cs="Arial"/>
                <w:sz w:val="24"/>
              </w:rPr>
              <w:t>Box 6</w:t>
            </w:r>
            <w:r>
              <w:rPr>
                <w:rFonts w:ascii="Arial" w:hAnsi="Arial" w:cs="Arial"/>
                <w:sz w:val="24"/>
                <w:lang w:val="en-GB"/>
              </w:rPr>
              <w:t>:</w:t>
            </w:r>
            <w:r w:rsidR="003F7FCA" w:rsidRPr="00374B27">
              <w:rPr>
                <w:rFonts w:ascii="Arial" w:hAnsi="Arial" w:cs="Arial"/>
                <w:sz w:val="24"/>
              </w:rPr>
              <w:t>Tr</w:t>
            </w:r>
            <w:r w:rsidR="00D77471" w:rsidRPr="00374B27">
              <w:rPr>
                <w:rFonts w:ascii="Arial" w:hAnsi="Arial" w:cs="Arial"/>
                <w:sz w:val="24"/>
              </w:rPr>
              <w:t xml:space="preserve">ans Fatty Acids (mean of % total </w:t>
            </w:r>
            <w:r w:rsidR="003F7FCA" w:rsidRPr="00374B27">
              <w:rPr>
                <w:rFonts w:ascii="Arial" w:hAnsi="Arial" w:cs="Arial"/>
                <w:sz w:val="24"/>
              </w:rPr>
              <w:t>energy)</w:t>
            </w:r>
          </w:p>
        </w:tc>
      </w:tr>
      <w:tr w:rsidR="003F7FCA" w:rsidRPr="00374B27" w:rsidTr="00CB46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3F7FCA" w:rsidRPr="00521BF9" w:rsidRDefault="003F7FCA" w:rsidP="003F7FCA">
            <w:pPr>
              <w:spacing w:line="360" w:lineRule="auto"/>
              <w:jc w:val="both"/>
              <w:rPr>
                <w:rFonts w:ascii="Arial" w:hAnsi="Arial" w:cs="Arial"/>
                <w:sz w:val="20"/>
                <w:szCs w:val="20"/>
              </w:rPr>
            </w:pPr>
            <w:r w:rsidRPr="00521BF9">
              <w:rPr>
                <w:rFonts w:ascii="Arial" w:hAnsi="Arial" w:cs="Arial"/>
                <w:sz w:val="20"/>
                <w:szCs w:val="20"/>
              </w:rPr>
              <w:t>Men 19-64</w:t>
            </w:r>
          </w:p>
        </w:tc>
        <w:tc>
          <w:tcPr>
            <w:tcW w:w="3328" w:type="dxa"/>
          </w:tcPr>
          <w:p w:rsidR="003F7FCA" w:rsidRPr="00521BF9" w:rsidRDefault="00D77471" w:rsidP="003F7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0.661091084</w:t>
            </w:r>
          </w:p>
        </w:tc>
      </w:tr>
      <w:tr w:rsidR="003F7FCA" w:rsidRPr="00374B27" w:rsidTr="00CB46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3F7FCA" w:rsidRPr="00521BF9" w:rsidRDefault="003F7FCA" w:rsidP="000D00B5">
            <w:pPr>
              <w:spacing w:line="360" w:lineRule="auto"/>
              <w:jc w:val="both"/>
              <w:rPr>
                <w:rFonts w:ascii="Arial" w:hAnsi="Arial" w:cs="Arial"/>
                <w:sz w:val="20"/>
                <w:szCs w:val="20"/>
              </w:rPr>
            </w:pPr>
            <w:r w:rsidRPr="00521BF9">
              <w:rPr>
                <w:rFonts w:ascii="Arial" w:hAnsi="Arial" w:cs="Arial"/>
                <w:sz w:val="20"/>
                <w:szCs w:val="20"/>
              </w:rPr>
              <w:t>Men 65 +</w:t>
            </w:r>
          </w:p>
        </w:tc>
        <w:tc>
          <w:tcPr>
            <w:tcW w:w="3328" w:type="dxa"/>
          </w:tcPr>
          <w:p w:rsidR="003F7FCA" w:rsidRPr="00521BF9" w:rsidRDefault="00D77471" w:rsidP="003F7FC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0.779016062</w:t>
            </w:r>
          </w:p>
        </w:tc>
      </w:tr>
      <w:tr w:rsidR="003F7FCA" w:rsidRPr="00374B27" w:rsidTr="00CB46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3F7FCA" w:rsidRPr="00521BF9" w:rsidRDefault="003F7FCA" w:rsidP="000D00B5">
            <w:pPr>
              <w:spacing w:line="360" w:lineRule="auto"/>
              <w:jc w:val="both"/>
              <w:rPr>
                <w:rFonts w:ascii="Arial" w:hAnsi="Arial" w:cs="Arial"/>
                <w:sz w:val="20"/>
                <w:szCs w:val="20"/>
              </w:rPr>
            </w:pPr>
            <w:r w:rsidRPr="00521BF9">
              <w:rPr>
                <w:rFonts w:ascii="Arial" w:hAnsi="Arial" w:cs="Arial"/>
                <w:sz w:val="20"/>
                <w:szCs w:val="20"/>
              </w:rPr>
              <w:t>Women 19-64</w:t>
            </w:r>
          </w:p>
        </w:tc>
        <w:tc>
          <w:tcPr>
            <w:tcW w:w="3328" w:type="dxa"/>
          </w:tcPr>
          <w:p w:rsidR="003F7FCA" w:rsidRPr="00521BF9" w:rsidRDefault="00D77471" w:rsidP="003F7FC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1BF9">
              <w:rPr>
                <w:rFonts w:ascii="Arial" w:hAnsi="Arial" w:cs="Arial"/>
                <w:sz w:val="20"/>
                <w:szCs w:val="20"/>
              </w:rPr>
              <w:t>0.67249271</w:t>
            </w:r>
          </w:p>
        </w:tc>
      </w:tr>
      <w:tr w:rsidR="003F7FCA" w:rsidRPr="00374B27" w:rsidTr="00CB46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3F7FCA" w:rsidRPr="00521BF9" w:rsidRDefault="003F7FCA" w:rsidP="000D00B5">
            <w:pPr>
              <w:spacing w:line="360" w:lineRule="auto"/>
              <w:jc w:val="both"/>
              <w:rPr>
                <w:rFonts w:ascii="Arial" w:hAnsi="Arial" w:cs="Arial"/>
                <w:sz w:val="20"/>
                <w:szCs w:val="20"/>
              </w:rPr>
            </w:pPr>
            <w:r w:rsidRPr="00521BF9">
              <w:rPr>
                <w:rFonts w:ascii="Arial" w:hAnsi="Arial" w:cs="Arial"/>
                <w:sz w:val="20"/>
                <w:szCs w:val="20"/>
              </w:rPr>
              <w:t>Women 65 +</w:t>
            </w:r>
          </w:p>
        </w:tc>
        <w:tc>
          <w:tcPr>
            <w:tcW w:w="3328" w:type="dxa"/>
          </w:tcPr>
          <w:p w:rsidR="003F7FCA" w:rsidRPr="00521BF9" w:rsidRDefault="00D77471" w:rsidP="003F7FC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21BF9">
              <w:rPr>
                <w:rFonts w:ascii="Arial" w:hAnsi="Arial" w:cs="Arial"/>
                <w:sz w:val="20"/>
                <w:szCs w:val="20"/>
              </w:rPr>
              <w:t>0.78601728</w:t>
            </w:r>
          </w:p>
        </w:tc>
      </w:tr>
    </w:tbl>
    <w:p w:rsidR="003F7FCA" w:rsidRPr="006948F1" w:rsidRDefault="006948F1" w:rsidP="006948F1">
      <w:pPr>
        <w:spacing w:line="360" w:lineRule="auto"/>
        <w:ind w:left="1440"/>
        <w:jc w:val="both"/>
        <w:rPr>
          <w:rFonts w:ascii="Arial" w:hAnsi="Arial" w:cs="Arial"/>
          <w:sz w:val="20"/>
          <w:szCs w:val="20"/>
        </w:rPr>
      </w:pPr>
      <w:r>
        <w:rPr>
          <w:rFonts w:ascii="Arial" w:hAnsi="Arial" w:cs="Arial"/>
          <w:sz w:val="20"/>
          <w:szCs w:val="20"/>
        </w:rPr>
        <w:t xml:space="preserve">       </w:t>
      </w:r>
      <w:r w:rsidR="003F7FCA" w:rsidRPr="006948F1">
        <w:rPr>
          <w:rFonts w:ascii="Arial" w:hAnsi="Arial" w:cs="Arial"/>
          <w:sz w:val="20"/>
          <w:szCs w:val="20"/>
        </w:rPr>
        <w:t>*</w:t>
      </w:r>
      <w:r w:rsidR="000448D8" w:rsidRPr="006948F1">
        <w:rPr>
          <w:rFonts w:ascii="Arial" w:hAnsi="Arial" w:cs="Arial"/>
          <w:sz w:val="20"/>
          <w:szCs w:val="20"/>
        </w:rPr>
        <w:t xml:space="preserve"> SOURCE: National Diet and food survey 2008/09 - 2010/11</w:t>
      </w:r>
    </w:p>
    <w:p w:rsidR="003F7FCA" w:rsidRPr="00374B27" w:rsidRDefault="003F7FCA" w:rsidP="000D00B5">
      <w:pPr>
        <w:spacing w:line="360" w:lineRule="auto"/>
        <w:ind w:firstLine="567"/>
        <w:jc w:val="both"/>
        <w:rPr>
          <w:rFonts w:ascii="Arial" w:hAnsi="Arial" w:cs="Arial"/>
          <w:sz w:val="24"/>
        </w:rPr>
      </w:pPr>
    </w:p>
    <w:p w:rsidR="00541259" w:rsidRDefault="00541259" w:rsidP="00541259">
      <w:pPr>
        <w:spacing w:line="360" w:lineRule="auto"/>
        <w:ind w:firstLine="567"/>
        <w:jc w:val="both"/>
        <w:rPr>
          <w:rFonts w:ascii="Arial" w:hAnsi="Arial" w:cs="Arial"/>
          <w:sz w:val="24"/>
        </w:rPr>
      </w:pPr>
      <w:r w:rsidRPr="00374B27">
        <w:rPr>
          <w:rFonts w:ascii="Arial" w:hAnsi="Arial" w:cs="Arial"/>
          <w:sz w:val="24"/>
        </w:rPr>
        <w:t>A reduction in the consumption of</w:t>
      </w:r>
      <w:r w:rsidR="00C976D1">
        <w:rPr>
          <w:rFonts w:ascii="Arial" w:hAnsi="Arial" w:cs="Arial"/>
          <w:sz w:val="24"/>
        </w:rPr>
        <w:t xml:space="preserve"> 1.0% of the total energy from t</w:t>
      </w:r>
      <w:r w:rsidRPr="00374B27">
        <w:rPr>
          <w:rFonts w:ascii="Arial" w:hAnsi="Arial" w:cs="Arial"/>
          <w:sz w:val="24"/>
        </w:rPr>
        <w:t>rans</w:t>
      </w:r>
      <w:r w:rsidR="00C976D1">
        <w:rPr>
          <w:rFonts w:ascii="Arial" w:hAnsi="Arial" w:cs="Arial"/>
          <w:sz w:val="24"/>
        </w:rPr>
        <w:t>-f</w:t>
      </w:r>
      <w:r w:rsidRPr="00374B27">
        <w:rPr>
          <w:rFonts w:ascii="Arial" w:hAnsi="Arial" w:cs="Arial"/>
          <w:sz w:val="24"/>
        </w:rPr>
        <w:t xml:space="preserve">at, according to meta-analysis proposed by </w:t>
      </w:r>
      <w:proofErr w:type="spellStart"/>
      <w:r w:rsidRPr="00374B27">
        <w:rPr>
          <w:rFonts w:ascii="Arial" w:hAnsi="Arial" w:cs="Arial"/>
          <w:sz w:val="24"/>
        </w:rPr>
        <w:t>Mozaffarian</w:t>
      </w:r>
      <w:proofErr w:type="spellEnd"/>
      <w:r w:rsidRPr="00374B27">
        <w:rPr>
          <w:rFonts w:ascii="Arial" w:hAnsi="Arial" w:cs="Arial"/>
          <w:sz w:val="24"/>
        </w:rPr>
        <w:t xml:space="preserve"> &amp; Clark (2009)</w:t>
      </w:r>
      <w:r w:rsidR="00B179F6" w:rsidRPr="00374B27">
        <w:rPr>
          <w:rFonts w:ascii="Arial" w:hAnsi="Arial" w:cs="Arial"/>
          <w:sz w:val="24"/>
        </w:rPr>
        <w:t xml:space="preserve"> </w:t>
      </w:r>
      <w:r w:rsidR="00B179F6" w:rsidRPr="00374B27">
        <w:rPr>
          <w:rFonts w:ascii="Arial" w:hAnsi="Arial" w:cs="Arial"/>
          <w:sz w:val="24"/>
        </w:rPr>
        <w:fldChar w:fldCharType="begin"/>
      </w:r>
      <w:r w:rsidR="00F960B3">
        <w:rPr>
          <w:rFonts w:ascii="Arial" w:hAnsi="Arial" w:cs="Arial"/>
          <w:sz w:val="24"/>
        </w:rPr>
        <w:instrText xml:space="preserve"> ADDIN EN.CITE &lt;EndNote&gt;&lt;Cite&gt;&lt;Author&gt;Mozaffarian&lt;/Author&gt;&lt;Year&gt;2009&lt;/Year&gt;&lt;RecNum&gt;12&lt;/RecNum&gt;&lt;DisplayText&gt;[8]&lt;/DisplayText&gt;&lt;record&gt;&lt;rec-number&gt;12&lt;/rec-number&gt;&lt;foreign-keys&gt;&lt;key app="EN" db-id="pzz2xzesmdw52ee9f0ov5ssctwsp9adtzdxv" timestamp="1381919354"&gt;12&lt;/key&gt;&lt;/foreign-keys&gt;&lt;ref-type name="Journal Article"&gt;17&lt;/ref-type&gt;&lt;contributors&gt;&lt;authors&gt;&lt;author&gt;Mozaffarian, Dariush; Clarke, R&lt;/author&gt;&lt;/authors&gt;&lt;/contributors&gt;&lt;titles&gt;&lt;title&gt;Quantitative effects on cardiovascular risk factors and coronary heart disease risk of replacing partially hydrogenated vegetable oils with other fats and oils&lt;/title&gt;&lt;secondary-title&gt;Eur J Clin Nutr&lt;/secondary-title&gt;&lt;/titles&gt;&lt;periodical&gt;&lt;full-title&gt;Eur J Clin Nutr&lt;/full-title&gt;&lt;/periodical&gt;&lt;pages&gt;S22-S33&lt;/pages&gt;&lt;volume&gt;63&lt;/volume&gt;&lt;number&gt;S2&lt;/number&gt;&lt;section&gt;S22&lt;/section&gt;&lt;dates&gt;&lt;year&gt;2009&lt;/year&gt;&lt;pub-dates&gt;&lt;date&gt;MAY 2009&lt;/date&gt;&lt;/pub-dates&gt;&lt;/dates&gt;&lt;isbn&gt; 0954-3007&lt;/isbn&gt;&lt;urls&gt;&lt;/urls&gt;&lt;electronic-resource-num&gt; http://dx.doi.org/10.1038/sj.ejcn.1602976&lt;/electronic-resource-num&gt;&lt;/record&gt;&lt;/Cite&gt;&lt;/EndNote&gt;</w:instrText>
      </w:r>
      <w:r w:rsidR="00B179F6" w:rsidRPr="00374B27">
        <w:rPr>
          <w:rFonts w:ascii="Arial" w:hAnsi="Arial" w:cs="Arial"/>
          <w:sz w:val="24"/>
        </w:rPr>
        <w:fldChar w:fldCharType="separate"/>
      </w:r>
      <w:r w:rsidR="00F960B3">
        <w:rPr>
          <w:rFonts w:ascii="Arial" w:hAnsi="Arial" w:cs="Arial"/>
          <w:noProof/>
          <w:sz w:val="24"/>
        </w:rPr>
        <w:t>[</w:t>
      </w:r>
      <w:hyperlink w:anchor="_ENREF_8" w:tooltip="Mozaffarian, 2009 #12" w:history="1">
        <w:r w:rsidR="00F960B3">
          <w:rPr>
            <w:rFonts w:ascii="Arial" w:hAnsi="Arial" w:cs="Arial"/>
            <w:noProof/>
            <w:sz w:val="24"/>
          </w:rPr>
          <w:t>8</w:t>
        </w:r>
      </w:hyperlink>
      <w:r w:rsidR="00F960B3">
        <w:rPr>
          <w:rFonts w:ascii="Arial" w:hAnsi="Arial" w:cs="Arial"/>
          <w:noProof/>
          <w:sz w:val="24"/>
        </w:rPr>
        <w:t>]</w:t>
      </w:r>
      <w:r w:rsidR="00B179F6" w:rsidRPr="00374B27">
        <w:rPr>
          <w:rFonts w:ascii="Arial" w:hAnsi="Arial" w:cs="Arial"/>
          <w:sz w:val="24"/>
        </w:rPr>
        <w:fldChar w:fldCharType="end"/>
      </w:r>
      <w:r w:rsidRPr="00374B27">
        <w:rPr>
          <w:rFonts w:ascii="Arial" w:hAnsi="Arial" w:cs="Arial"/>
          <w:sz w:val="24"/>
        </w:rPr>
        <w:t xml:space="preserve">, in which was demonstrated a 12% decrease in CVD deaths for every 1% absolute reduction the consumption of </w:t>
      </w:r>
      <w:r w:rsidR="00C976D1">
        <w:rPr>
          <w:rFonts w:ascii="Arial" w:hAnsi="Arial" w:cs="Arial"/>
          <w:sz w:val="24"/>
        </w:rPr>
        <w:t>t</w:t>
      </w:r>
      <w:r w:rsidR="00B179F6" w:rsidRPr="00374B27">
        <w:rPr>
          <w:rFonts w:ascii="Arial" w:hAnsi="Arial" w:cs="Arial"/>
          <w:sz w:val="24"/>
        </w:rPr>
        <w:t>rans</w:t>
      </w:r>
      <w:r w:rsidR="00C976D1">
        <w:rPr>
          <w:rFonts w:ascii="Arial" w:hAnsi="Arial" w:cs="Arial"/>
          <w:sz w:val="24"/>
        </w:rPr>
        <w:t>-f</w:t>
      </w:r>
      <w:r w:rsidRPr="00374B27">
        <w:rPr>
          <w:rFonts w:ascii="Arial" w:hAnsi="Arial" w:cs="Arial"/>
          <w:sz w:val="24"/>
        </w:rPr>
        <w:t>at (</w:t>
      </w:r>
      <w:proofErr w:type="spellStart"/>
      <w:r w:rsidRPr="00374B27">
        <w:rPr>
          <w:rFonts w:ascii="Arial" w:hAnsi="Arial" w:cs="Arial"/>
          <w:sz w:val="24"/>
        </w:rPr>
        <w:t>Mozaffarian</w:t>
      </w:r>
      <w:proofErr w:type="spellEnd"/>
      <w:r w:rsidRPr="00374B27">
        <w:rPr>
          <w:rFonts w:ascii="Arial" w:hAnsi="Arial" w:cs="Arial"/>
          <w:sz w:val="24"/>
        </w:rPr>
        <w:t xml:space="preserve"> meta-analysis). From this meta-analysis was extracted the beta values for CHD and Stroke</w:t>
      </w:r>
      <w:r w:rsidR="00474517" w:rsidRPr="00374B27">
        <w:rPr>
          <w:rFonts w:ascii="Arial" w:hAnsi="Arial" w:cs="Arial"/>
          <w:sz w:val="24"/>
        </w:rPr>
        <w:t xml:space="preserve"> (See Box </w:t>
      </w:r>
      <w:r w:rsidR="007C1B35">
        <w:rPr>
          <w:rFonts w:ascii="Arial" w:hAnsi="Arial" w:cs="Arial"/>
          <w:sz w:val="24"/>
        </w:rPr>
        <w:t>7</w:t>
      </w:r>
      <w:r w:rsidR="00474517" w:rsidRPr="00374B27">
        <w:rPr>
          <w:rFonts w:ascii="Arial" w:hAnsi="Arial" w:cs="Arial"/>
          <w:sz w:val="24"/>
        </w:rPr>
        <w:t>)</w:t>
      </w:r>
      <w:r w:rsidRPr="00374B27">
        <w:rPr>
          <w:rFonts w:ascii="Arial" w:hAnsi="Arial" w:cs="Arial"/>
          <w:sz w:val="24"/>
        </w:rPr>
        <w:t>.</w:t>
      </w:r>
    </w:p>
    <w:p w:rsidR="00BC3DDC" w:rsidRPr="00374B27" w:rsidRDefault="00BC3DDC" w:rsidP="00541259">
      <w:pPr>
        <w:spacing w:line="360" w:lineRule="auto"/>
        <w:ind w:firstLine="567"/>
        <w:jc w:val="both"/>
        <w:rPr>
          <w:rFonts w:ascii="Arial" w:hAnsi="Arial" w:cs="Arial"/>
          <w:sz w:val="24"/>
        </w:rPr>
      </w:pPr>
    </w:p>
    <w:p w:rsidR="00474517" w:rsidRPr="00BC3DDC" w:rsidRDefault="00BC3DDC" w:rsidP="00BC3DDC">
      <w:pPr>
        <w:spacing w:line="360" w:lineRule="auto"/>
        <w:jc w:val="both"/>
        <w:rPr>
          <w:rFonts w:ascii="Arial" w:hAnsi="Arial" w:cs="Arial"/>
          <w:b/>
          <w:sz w:val="24"/>
        </w:rPr>
      </w:pPr>
      <w:r w:rsidRPr="00BC3DDC">
        <w:rPr>
          <w:rFonts w:ascii="Arial" w:hAnsi="Arial" w:cs="Arial"/>
          <w:b/>
          <w:sz w:val="24"/>
        </w:rPr>
        <w:t>Box 7: Beta values for CHD and Stroke in relation to age and sex for Trans Fat</w:t>
      </w:r>
    </w:p>
    <w:tbl>
      <w:tblPr>
        <w:tblStyle w:val="LightGrid"/>
        <w:tblW w:w="0" w:type="auto"/>
        <w:tblLook w:val="04A0" w:firstRow="1" w:lastRow="0" w:firstColumn="1" w:lastColumn="0" w:noHBand="0" w:noVBand="1"/>
      </w:tblPr>
      <w:tblGrid>
        <w:gridCol w:w="995"/>
        <w:gridCol w:w="1990"/>
        <w:gridCol w:w="2223"/>
        <w:gridCol w:w="2017"/>
        <w:gridCol w:w="2017"/>
      </w:tblGrid>
      <w:tr w:rsidR="00233910" w:rsidRPr="00374B27" w:rsidTr="00CB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Ages</w:t>
            </w:r>
          </w:p>
        </w:tc>
        <w:tc>
          <w:tcPr>
            <w:tcW w:w="1990" w:type="dxa"/>
          </w:tcPr>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223" w:type="dxa"/>
          </w:tcPr>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Men</w:t>
            </w:r>
          </w:p>
        </w:tc>
        <w:tc>
          <w:tcPr>
            <w:tcW w:w="2017" w:type="dxa"/>
          </w:tcPr>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CHD</w:t>
            </w:r>
          </w:p>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c>
          <w:tcPr>
            <w:tcW w:w="2017" w:type="dxa"/>
          </w:tcPr>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STROKE</w:t>
            </w:r>
          </w:p>
          <w:p w:rsidR="00233910" w:rsidRPr="00BC3DDC" w:rsidRDefault="00233910" w:rsidP="002339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3DDC">
              <w:rPr>
                <w:rFonts w:ascii="Arial" w:hAnsi="Arial" w:cs="Arial"/>
                <w:sz w:val="20"/>
                <w:szCs w:val="20"/>
              </w:rPr>
              <w:t>Women</w:t>
            </w:r>
          </w:p>
        </w:tc>
      </w:tr>
      <w:tr w:rsidR="00233910"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25 to 34</w:t>
            </w:r>
          </w:p>
        </w:tc>
        <w:tc>
          <w:tcPr>
            <w:tcW w:w="1990"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0.163421053</w:t>
            </w:r>
          </w:p>
        </w:tc>
        <w:tc>
          <w:tcPr>
            <w:tcW w:w="2223"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0.163421053</w:t>
            </w:r>
          </w:p>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tc>
      </w:tr>
      <w:tr w:rsidR="00233910"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35 to 44</w:t>
            </w:r>
          </w:p>
        </w:tc>
        <w:tc>
          <w:tcPr>
            <w:tcW w:w="1990"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0.163421053</w:t>
            </w:r>
          </w:p>
        </w:tc>
        <w:tc>
          <w:tcPr>
            <w:tcW w:w="2223"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0.163421053</w:t>
            </w:r>
          </w:p>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tc>
      </w:tr>
      <w:tr w:rsidR="00233910"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45 to 54</w:t>
            </w:r>
          </w:p>
        </w:tc>
        <w:tc>
          <w:tcPr>
            <w:tcW w:w="1990"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0.115</w:t>
            </w:r>
          </w:p>
        </w:tc>
        <w:tc>
          <w:tcPr>
            <w:tcW w:w="2223"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0.0575</w:t>
            </w: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0.115</w:t>
            </w:r>
          </w:p>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0.0575</w:t>
            </w:r>
          </w:p>
        </w:tc>
      </w:tr>
      <w:tr w:rsidR="00233910"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55 - 64</w:t>
            </w:r>
          </w:p>
        </w:tc>
        <w:tc>
          <w:tcPr>
            <w:tcW w:w="1990"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tc>
        <w:tc>
          <w:tcPr>
            <w:tcW w:w="2223"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0.040855263</w:t>
            </w: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0.081710526</w:t>
            </w:r>
          </w:p>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0.040855263</w:t>
            </w:r>
          </w:p>
        </w:tc>
      </w:tr>
      <w:tr w:rsidR="00233910" w:rsidRPr="00374B27" w:rsidTr="00CB4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65 - 74</w:t>
            </w:r>
          </w:p>
        </w:tc>
        <w:tc>
          <w:tcPr>
            <w:tcW w:w="1990"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0.060465789</w:t>
            </w:r>
          </w:p>
        </w:tc>
        <w:tc>
          <w:tcPr>
            <w:tcW w:w="2223"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0.030232895</w:t>
            </w: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0.060465789</w:t>
            </w:r>
          </w:p>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7" w:type="dxa"/>
          </w:tcPr>
          <w:p w:rsidR="00233910" w:rsidRPr="00C976D1" w:rsidRDefault="00233910" w:rsidP="00233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6D1">
              <w:rPr>
                <w:rFonts w:ascii="Arial" w:hAnsi="Arial" w:cs="Arial"/>
                <w:sz w:val="20"/>
                <w:szCs w:val="20"/>
              </w:rPr>
              <w:t>β = 0.030232895</w:t>
            </w:r>
          </w:p>
        </w:tc>
      </w:tr>
      <w:tr w:rsidR="00233910" w:rsidRPr="00374B27" w:rsidTr="00CB4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233910" w:rsidRPr="00C976D1" w:rsidRDefault="00233910" w:rsidP="00233910">
            <w:pPr>
              <w:jc w:val="both"/>
              <w:rPr>
                <w:rFonts w:ascii="Arial" w:hAnsi="Arial" w:cs="Arial"/>
                <w:sz w:val="20"/>
                <w:szCs w:val="20"/>
              </w:rPr>
            </w:pPr>
            <w:r w:rsidRPr="00C976D1">
              <w:rPr>
                <w:rFonts w:ascii="Arial" w:hAnsi="Arial" w:cs="Arial"/>
                <w:sz w:val="20"/>
                <w:szCs w:val="20"/>
              </w:rPr>
              <w:t>75-84</w:t>
            </w:r>
          </w:p>
        </w:tc>
        <w:tc>
          <w:tcPr>
            <w:tcW w:w="1990"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0.057560526</w:t>
            </w:r>
          </w:p>
        </w:tc>
        <w:tc>
          <w:tcPr>
            <w:tcW w:w="2223"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0.028780263</w:t>
            </w: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0.057560526</w:t>
            </w:r>
          </w:p>
        </w:tc>
        <w:tc>
          <w:tcPr>
            <w:tcW w:w="2017" w:type="dxa"/>
          </w:tcPr>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976D1">
              <w:rPr>
                <w:rFonts w:ascii="Arial" w:hAnsi="Arial" w:cs="Arial"/>
                <w:sz w:val="20"/>
                <w:szCs w:val="20"/>
              </w:rPr>
              <w:t>β = 0.028780263</w:t>
            </w:r>
          </w:p>
          <w:p w:rsidR="00233910" w:rsidRPr="00C976D1" w:rsidRDefault="00233910" w:rsidP="0023391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541259" w:rsidRPr="00374B27" w:rsidRDefault="00233910" w:rsidP="000D00B5">
      <w:pPr>
        <w:spacing w:line="360" w:lineRule="auto"/>
        <w:ind w:firstLine="567"/>
        <w:jc w:val="both"/>
        <w:rPr>
          <w:rFonts w:ascii="Arial" w:hAnsi="Arial" w:cs="Arial"/>
          <w:sz w:val="24"/>
        </w:rPr>
      </w:pPr>
      <w:r w:rsidRPr="00374B27">
        <w:rPr>
          <w:rFonts w:ascii="Arial" w:hAnsi="Arial" w:cs="Arial"/>
          <w:sz w:val="24"/>
        </w:rPr>
        <w:t xml:space="preserve">* Source: </w:t>
      </w:r>
      <w:proofErr w:type="spellStart"/>
      <w:r w:rsidRPr="00374B27">
        <w:rPr>
          <w:rFonts w:ascii="Arial" w:hAnsi="Arial" w:cs="Arial"/>
          <w:sz w:val="24"/>
        </w:rPr>
        <w:t>Mozaffarian</w:t>
      </w:r>
      <w:proofErr w:type="spellEnd"/>
      <w:r w:rsidRPr="00374B27">
        <w:rPr>
          <w:rFonts w:ascii="Arial" w:hAnsi="Arial" w:cs="Arial"/>
          <w:sz w:val="24"/>
        </w:rPr>
        <w:t xml:space="preserve"> &amp; Clark (2009)</w:t>
      </w:r>
    </w:p>
    <w:p w:rsidR="00541259" w:rsidRPr="00374B27" w:rsidRDefault="00541259" w:rsidP="000D00B5">
      <w:pPr>
        <w:spacing w:line="360" w:lineRule="auto"/>
        <w:ind w:firstLine="567"/>
        <w:jc w:val="both"/>
        <w:rPr>
          <w:rFonts w:ascii="Arial" w:hAnsi="Arial" w:cs="Arial"/>
          <w:sz w:val="24"/>
        </w:rPr>
      </w:pPr>
    </w:p>
    <w:p w:rsidR="00605C13" w:rsidRPr="00F331B9" w:rsidRDefault="00605C13" w:rsidP="004B5CF6">
      <w:pPr>
        <w:pStyle w:val="Heading3"/>
      </w:pPr>
      <w:bookmarkStart w:id="11" w:name="_Toc399151491"/>
      <w:r w:rsidRPr="00F331B9">
        <w:t>2b.2. Calculating the Cumulative Mortality Change (CMC) and the Non-cumulative Mortality Change (</w:t>
      </w:r>
      <w:proofErr w:type="spellStart"/>
      <w:r w:rsidRPr="00F331B9">
        <w:t>nCMC</w:t>
      </w:r>
      <w:proofErr w:type="spellEnd"/>
      <w:r w:rsidRPr="00F331B9">
        <w:t>)</w:t>
      </w:r>
      <w:bookmarkEnd w:id="11"/>
    </w:p>
    <w:p w:rsidR="00F331B9" w:rsidRDefault="00F331B9" w:rsidP="00F331B9">
      <w:pPr>
        <w:spacing w:line="360" w:lineRule="auto"/>
        <w:ind w:firstLine="567"/>
        <w:jc w:val="both"/>
        <w:rPr>
          <w:rFonts w:ascii="Arial" w:hAnsi="Arial" w:cs="Arial"/>
          <w:sz w:val="24"/>
        </w:rPr>
      </w:pPr>
      <w:r w:rsidRPr="00F331B9">
        <w:rPr>
          <w:rFonts w:ascii="Arial" w:hAnsi="Arial" w:cs="Arial"/>
          <w:sz w:val="24"/>
        </w:rPr>
        <w:t>After inputting all β-values into the models, we evaluated the cumulative mortality change (CMC) and the non-cumulative mortality change</w:t>
      </w:r>
      <w:r w:rsidRPr="00374B27">
        <w:rPr>
          <w:rFonts w:ascii="Arial" w:hAnsi="Arial" w:cs="Arial"/>
          <w:sz w:val="24"/>
        </w:rPr>
        <w:t xml:space="preserve"> (</w:t>
      </w:r>
      <w:proofErr w:type="spellStart"/>
      <w:r w:rsidRPr="00374B27">
        <w:rPr>
          <w:rFonts w:ascii="Arial" w:hAnsi="Arial" w:cs="Arial"/>
          <w:sz w:val="24"/>
        </w:rPr>
        <w:t>nCMC</w:t>
      </w:r>
      <w:proofErr w:type="spellEnd"/>
      <w:r w:rsidRPr="00374B27">
        <w:rPr>
          <w:rFonts w:ascii="Arial" w:hAnsi="Arial" w:cs="Arial"/>
          <w:sz w:val="24"/>
        </w:rPr>
        <w:t xml:space="preserve">) for CHD and Stroke. </w:t>
      </w:r>
      <w:r>
        <w:rPr>
          <w:rFonts w:ascii="Arial" w:hAnsi="Arial" w:cs="Arial"/>
          <w:sz w:val="24"/>
        </w:rPr>
        <w:t xml:space="preserve">The generic equations and examples below show how CMC and </w:t>
      </w:r>
      <w:proofErr w:type="spellStart"/>
      <w:r>
        <w:rPr>
          <w:rFonts w:ascii="Arial" w:hAnsi="Arial" w:cs="Arial"/>
          <w:sz w:val="24"/>
        </w:rPr>
        <w:t>nCMC</w:t>
      </w:r>
      <w:proofErr w:type="spellEnd"/>
      <w:r>
        <w:rPr>
          <w:rFonts w:ascii="Arial" w:hAnsi="Arial" w:cs="Arial"/>
          <w:sz w:val="24"/>
        </w:rPr>
        <w:t xml:space="preserve"> were calculated in both scenarios. For simplicity we have always used the grouping of men under the age of 35 as our examples.</w:t>
      </w:r>
    </w:p>
    <w:p w:rsidR="005C3A30" w:rsidRDefault="005C3A30" w:rsidP="00F331B9">
      <w:pPr>
        <w:spacing w:line="360" w:lineRule="auto"/>
        <w:ind w:firstLine="567"/>
        <w:jc w:val="both"/>
        <w:rPr>
          <w:rFonts w:ascii="Arial" w:hAnsi="Arial" w:cs="Arial"/>
          <w:sz w:val="24"/>
        </w:rPr>
      </w:pPr>
    </w:p>
    <w:p w:rsidR="004B5CF6" w:rsidRDefault="004B5CF6" w:rsidP="00F331B9">
      <w:pPr>
        <w:spacing w:line="360" w:lineRule="auto"/>
        <w:ind w:firstLine="567"/>
        <w:jc w:val="both"/>
        <w:rPr>
          <w:rFonts w:ascii="Arial" w:hAnsi="Arial" w:cs="Arial"/>
          <w:sz w:val="24"/>
        </w:rPr>
      </w:pPr>
    </w:p>
    <w:p w:rsidR="004B5CF6" w:rsidRDefault="004B5CF6" w:rsidP="00F331B9">
      <w:pPr>
        <w:spacing w:line="360" w:lineRule="auto"/>
        <w:ind w:firstLine="567"/>
        <w:jc w:val="both"/>
        <w:rPr>
          <w:rFonts w:ascii="Arial" w:hAnsi="Arial" w:cs="Arial"/>
          <w:sz w:val="24"/>
        </w:rPr>
      </w:pPr>
    </w:p>
    <w:p w:rsidR="006E6485" w:rsidRDefault="006E6485" w:rsidP="006E6485">
      <w:pPr>
        <w:spacing w:line="360" w:lineRule="auto"/>
        <w:ind w:firstLine="567"/>
        <w:jc w:val="both"/>
        <w:rPr>
          <w:rFonts w:ascii="Arial" w:hAnsi="Arial" w:cs="Arial"/>
          <w:i/>
          <w:sz w:val="24"/>
        </w:rPr>
      </w:pPr>
      <w:r w:rsidRPr="00CB46AD">
        <w:rPr>
          <w:rFonts w:ascii="Arial" w:hAnsi="Arial" w:cs="Arial"/>
          <w:i/>
          <w:sz w:val="24"/>
        </w:rPr>
        <w:t xml:space="preserve">Cumulative mortality change in the </w:t>
      </w:r>
      <w:r w:rsidRPr="00CB46AD">
        <w:rPr>
          <w:rFonts w:ascii="Arial" w:hAnsi="Arial" w:cs="Arial"/>
          <w:b/>
          <w:i/>
          <w:sz w:val="24"/>
        </w:rPr>
        <w:t>ideal scenario</w:t>
      </w:r>
      <w:r w:rsidRPr="00CB46AD">
        <w:rPr>
          <w:rFonts w:ascii="Arial" w:hAnsi="Arial" w:cs="Arial"/>
          <w:i/>
          <w:sz w:val="24"/>
        </w:rPr>
        <w:t>:</w:t>
      </w:r>
    </w:p>
    <w:p w:rsidR="00E67EF1" w:rsidRPr="00CB46AD" w:rsidRDefault="00E67EF1" w:rsidP="006E6485">
      <w:pPr>
        <w:spacing w:line="360" w:lineRule="auto"/>
        <w:ind w:firstLine="567"/>
        <w:jc w:val="both"/>
        <w:rPr>
          <w:rFonts w:ascii="Arial" w:hAnsi="Arial" w:cs="Arial"/>
          <w:i/>
          <w:sz w:val="24"/>
          <w:lang w:val="en-GB"/>
        </w:rPr>
      </w:pPr>
      <m:oMathPara>
        <m:oMath>
          <m:r>
            <w:rPr>
              <w:rFonts w:ascii="Cambria Math" w:hAnsi="Cambria Math" w:cs="Arial"/>
              <w:sz w:val="24"/>
            </w:rPr>
            <m:t>CMC=1-</m:t>
          </m:r>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1-A</m:t>
              </m:r>
            </m:e>
          </m:d>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1-B</m:t>
              </m:r>
            </m:e>
          </m:d>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1-C</m:t>
              </m:r>
            </m:e>
          </m:d>
          <m:r>
            <w:rPr>
              <w:rFonts w:ascii="Cambria Math" w:hAnsi="Cambria Math" w:cs="Arial"/>
              <w:sz w:val="24"/>
              <w:lang w:val="en-GB"/>
            </w:rPr>
            <m:t>]</m:t>
          </m:r>
        </m:oMath>
      </m:oMathPara>
    </w:p>
    <w:p w:rsidR="00EE6A76" w:rsidRDefault="00EE6A76" w:rsidP="006E6485">
      <w:pPr>
        <w:spacing w:line="360" w:lineRule="auto"/>
        <w:ind w:firstLine="567"/>
        <w:jc w:val="both"/>
        <w:rPr>
          <w:rFonts w:ascii="Arial" w:hAnsi="Arial" w:cs="Arial"/>
          <w:i/>
          <w:sz w:val="18"/>
          <w:szCs w:val="18"/>
          <w:lang w:val="en-GB"/>
        </w:rPr>
      </w:pPr>
    </w:p>
    <w:p w:rsidR="00EE6A76" w:rsidRPr="00EE6A76" w:rsidRDefault="00CB46AD" w:rsidP="006E6485">
      <w:pPr>
        <w:spacing w:line="360" w:lineRule="auto"/>
        <w:ind w:firstLine="567"/>
        <w:jc w:val="both"/>
        <w:rPr>
          <w:rFonts w:ascii="Arial" w:hAnsi="Arial" w:cs="Arial"/>
          <w:b/>
          <w:sz w:val="18"/>
          <w:szCs w:val="18"/>
        </w:rPr>
      </w:pPr>
      <w:r w:rsidRPr="00236A02">
        <w:rPr>
          <w:rFonts w:ascii="Arial" w:hAnsi="Arial" w:cs="Arial"/>
          <w:i/>
          <w:sz w:val="18"/>
          <w:szCs w:val="18"/>
          <w:lang w:val="en-GB"/>
        </w:rPr>
        <w:t xml:space="preserve">Where, </w:t>
      </w:r>
      <w:r w:rsidR="006F6E74">
        <w:rPr>
          <w:rFonts w:ascii="Arial" w:hAnsi="Arial" w:cs="Arial"/>
          <w:b/>
          <w:i/>
          <w:sz w:val="18"/>
          <w:szCs w:val="18"/>
          <w:lang w:val="en-GB"/>
        </w:rPr>
        <w:t>A</w:t>
      </w:r>
      <w:r w:rsidRPr="00EE6A76">
        <w:rPr>
          <w:rFonts w:ascii="Arial" w:hAnsi="Arial" w:cs="Arial"/>
          <w:b/>
          <w:i/>
          <w:sz w:val="18"/>
          <w:szCs w:val="18"/>
          <w:lang w:val="en-GB"/>
        </w:rPr>
        <w:t>=</w:t>
      </w:r>
      <w:r w:rsidRPr="00EE6A76">
        <w:rPr>
          <w:rFonts w:ascii="Arial" w:hAnsi="Arial" w:cs="Arial"/>
          <w:b/>
          <w:sz w:val="18"/>
          <w:szCs w:val="18"/>
        </w:rPr>
        <w:t xml:space="preserve"> (β</w:t>
      </w:r>
      <w:proofErr w:type="spellStart"/>
      <w:r w:rsidRPr="00EE6A76">
        <w:rPr>
          <w:rFonts w:ascii="Arial" w:hAnsi="Arial" w:cs="Arial"/>
          <w:b/>
          <w:sz w:val="18"/>
          <w:szCs w:val="18"/>
        </w:rPr>
        <w:t>SatFat</w:t>
      </w:r>
      <w:proofErr w:type="spellEnd"/>
      <w:r w:rsidRPr="00EE6A76">
        <w:rPr>
          <w:rFonts w:ascii="Arial" w:hAnsi="Arial" w:cs="Arial"/>
          <w:b/>
          <w:sz w:val="18"/>
          <w:szCs w:val="18"/>
        </w:rPr>
        <w:t xml:space="preserve">*SatFatG3-(G1+G2/2), </w:t>
      </w:r>
    </w:p>
    <w:p w:rsidR="00EE6A76" w:rsidRPr="00EE6A76" w:rsidRDefault="00EE6A76" w:rsidP="006E6485">
      <w:pPr>
        <w:spacing w:line="360" w:lineRule="auto"/>
        <w:ind w:firstLine="567"/>
        <w:jc w:val="both"/>
        <w:rPr>
          <w:rFonts w:ascii="Arial" w:hAnsi="Arial" w:cs="Arial"/>
          <w:b/>
          <w:sz w:val="18"/>
          <w:szCs w:val="18"/>
        </w:rPr>
      </w:pPr>
      <w:r w:rsidRPr="00EE6A76">
        <w:rPr>
          <w:rFonts w:ascii="Arial" w:hAnsi="Arial" w:cs="Arial"/>
          <w:b/>
          <w:sz w:val="18"/>
          <w:szCs w:val="18"/>
        </w:rPr>
        <w:t xml:space="preserve">           </w:t>
      </w:r>
      <w:r w:rsidR="006F6E74">
        <w:rPr>
          <w:rFonts w:ascii="Arial" w:hAnsi="Arial" w:cs="Arial"/>
          <w:b/>
          <w:sz w:val="18"/>
          <w:szCs w:val="18"/>
        </w:rPr>
        <w:t>B</w:t>
      </w:r>
      <w:r w:rsidR="00CB46AD" w:rsidRPr="00EE6A76">
        <w:rPr>
          <w:rFonts w:ascii="Arial" w:hAnsi="Arial" w:cs="Arial"/>
          <w:b/>
          <w:sz w:val="18"/>
          <w:szCs w:val="18"/>
        </w:rPr>
        <w:t>= (βSalt*SaltG3-(G1+G2/2</w:t>
      </w:r>
      <w:r w:rsidR="00236A02" w:rsidRPr="00EE6A76">
        <w:rPr>
          <w:rFonts w:ascii="Arial" w:hAnsi="Arial" w:cs="Arial"/>
          <w:b/>
          <w:sz w:val="18"/>
          <w:szCs w:val="18"/>
        </w:rPr>
        <w:t xml:space="preserve">) and </w:t>
      </w:r>
    </w:p>
    <w:p w:rsidR="00CB46AD" w:rsidRPr="00EE6A76" w:rsidRDefault="00EE6A76" w:rsidP="006E6485">
      <w:pPr>
        <w:spacing w:line="360" w:lineRule="auto"/>
        <w:ind w:firstLine="567"/>
        <w:jc w:val="both"/>
        <w:rPr>
          <w:rFonts w:ascii="Arial" w:hAnsi="Arial" w:cs="Arial"/>
          <w:b/>
          <w:i/>
          <w:sz w:val="18"/>
          <w:szCs w:val="18"/>
          <w:lang w:val="en-GB"/>
        </w:rPr>
      </w:pPr>
      <w:r w:rsidRPr="00EE6A76">
        <w:rPr>
          <w:rFonts w:ascii="Arial" w:hAnsi="Arial" w:cs="Arial"/>
          <w:b/>
          <w:sz w:val="18"/>
          <w:szCs w:val="18"/>
        </w:rPr>
        <w:t xml:space="preserve">           </w:t>
      </w:r>
      <w:r w:rsidR="006F6E74">
        <w:rPr>
          <w:rFonts w:ascii="Arial" w:hAnsi="Arial" w:cs="Arial"/>
          <w:b/>
          <w:sz w:val="18"/>
          <w:szCs w:val="18"/>
        </w:rPr>
        <w:t>C</w:t>
      </w:r>
      <w:r w:rsidR="00CB46AD" w:rsidRPr="00EE6A76">
        <w:rPr>
          <w:rFonts w:ascii="Arial" w:hAnsi="Arial" w:cs="Arial"/>
          <w:b/>
          <w:sz w:val="18"/>
          <w:szCs w:val="18"/>
        </w:rPr>
        <w:t>= (β</w:t>
      </w:r>
      <w:proofErr w:type="spellStart"/>
      <w:r w:rsidR="00CB46AD" w:rsidRPr="00EE6A76">
        <w:rPr>
          <w:rFonts w:ascii="Arial" w:hAnsi="Arial" w:cs="Arial"/>
          <w:b/>
          <w:sz w:val="18"/>
          <w:szCs w:val="18"/>
        </w:rPr>
        <w:t>TransFat</w:t>
      </w:r>
      <w:proofErr w:type="spellEnd"/>
      <w:r w:rsidR="00CB46AD" w:rsidRPr="00EE6A76">
        <w:rPr>
          <w:rFonts w:ascii="Arial" w:hAnsi="Arial" w:cs="Arial"/>
          <w:b/>
          <w:sz w:val="18"/>
          <w:szCs w:val="18"/>
        </w:rPr>
        <w:t xml:space="preserve">*TransFatG3-(G1+G2/2) </w:t>
      </w:r>
    </w:p>
    <w:p w:rsidR="006E6485" w:rsidRPr="00374B27" w:rsidRDefault="006E6485" w:rsidP="006E6485">
      <w:pPr>
        <w:spacing w:line="360" w:lineRule="auto"/>
        <w:ind w:firstLine="567"/>
        <w:jc w:val="both"/>
        <w:rPr>
          <w:rFonts w:ascii="Arial" w:hAnsi="Arial" w:cs="Arial"/>
          <w:sz w:val="24"/>
        </w:rPr>
      </w:pPr>
    </w:p>
    <w:p w:rsidR="006E6485" w:rsidRPr="00EB34A3" w:rsidRDefault="006E6485" w:rsidP="006E6485">
      <w:pPr>
        <w:spacing w:line="360" w:lineRule="auto"/>
        <w:ind w:firstLine="567"/>
        <w:jc w:val="center"/>
        <w:rPr>
          <w:rFonts w:ascii="Arial" w:hAnsi="Arial" w:cs="Arial"/>
          <w:sz w:val="24"/>
        </w:rPr>
      </w:pPr>
      <w:r w:rsidRPr="00EB34A3">
        <w:rPr>
          <w:rFonts w:ascii="Arial" w:hAnsi="Arial" w:cs="Arial"/>
          <w:sz w:val="24"/>
        </w:rPr>
        <w:t xml:space="preserve">Example: CMC for CHD in men under 35 years in the </w:t>
      </w:r>
      <w:r w:rsidRPr="00EE6A76">
        <w:rPr>
          <w:rFonts w:ascii="Arial" w:hAnsi="Arial" w:cs="Arial"/>
          <w:b/>
          <w:sz w:val="24"/>
        </w:rPr>
        <w:t>ideal scenario</w:t>
      </w:r>
    </w:p>
    <w:p w:rsidR="006E6485" w:rsidRPr="001A374E" w:rsidRDefault="006E6485" w:rsidP="001A374E">
      <w:pPr>
        <w:jc w:val="center"/>
        <w:rPr>
          <w:rFonts w:ascii="Arial" w:hAnsi="Arial" w:cs="Arial"/>
          <w:sz w:val="20"/>
          <w:szCs w:val="20"/>
        </w:rPr>
      </w:pPr>
      <w:r w:rsidRPr="001A374E">
        <w:rPr>
          <w:rFonts w:ascii="Arial" w:hAnsi="Arial" w:cs="Arial"/>
          <w:sz w:val="20"/>
          <w:szCs w:val="20"/>
        </w:rPr>
        <w:t>CMC</w:t>
      </w:r>
      <w:r w:rsidRPr="001A374E">
        <w:rPr>
          <w:rFonts w:ascii="Arial" w:hAnsi="Arial" w:cs="Arial"/>
          <w:sz w:val="20"/>
          <w:szCs w:val="20"/>
          <w:vertAlign w:val="subscript"/>
        </w:rPr>
        <w:t>1</w:t>
      </w:r>
      <w:r w:rsidRPr="001A374E">
        <w:rPr>
          <w:rFonts w:ascii="Arial" w:hAnsi="Arial" w:cs="Arial"/>
          <w:sz w:val="20"/>
          <w:szCs w:val="20"/>
        </w:rPr>
        <w:t>= 1- {[1-(0.073894737</w:t>
      </w:r>
      <w:r w:rsidR="00F331B9">
        <w:rPr>
          <w:rFonts w:ascii="Arial" w:hAnsi="Arial" w:cs="Arial"/>
          <w:sz w:val="20"/>
          <w:szCs w:val="20"/>
        </w:rPr>
        <w:t>*</w:t>
      </w:r>
      <w:r w:rsidR="001A374E" w:rsidRPr="001A374E">
        <w:rPr>
          <w:rFonts w:ascii="Arial" w:hAnsi="Arial" w:cs="Arial"/>
          <w:color w:val="000000"/>
          <w:sz w:val="20"/>
          <w:szCs w:val="20"/>
        </w:rPr>
        <w:t xml:space="preserve"> </w:t>
      </w:r>
      <w:r w:rsidR="001A374E" w:rsidRPr="001A374E">
        <w:rPr>
          <w:rFonts w:ascii="Arial" w:hAnsi="Arial" w:cs="Arial"/>
          <w:color w:val="000000"/>
          <w:sz w:val="20"/>
          <w:szCs w:val="20"/>
          <w:lang w:val="en-GB" w:eastAsia="en-GB"/>
        </w:rPr>
        <w:t>-0.02505</w:t>
      </w:r>
      <w:r w:rsidRPr="001A374E">
        <w:rPr>
          <w:rFonts w:ascii="Arial" w:hAnsi="Arial" w:cs="Arial"/>
          <w:sz w:val="20"/>
          <w:szCs w:val="20"/>
        </w:rPr>
        <w:t>)] * [1-(0.048315789*</w:t>
      </w:r>
      <w:r w:rsidR="001A374E" w:rsidRPr="001A374E">
        <w:rPr>
          <w:rFonts w:ascii="Arial" w:hAnsi="Arial" w:cs="Arial"/>
          <w:color w:val="000000"/>
          <w:sz w:val="20"/>
          <w:szCs w:val="20"/>
        </w:rPr>
        <w:t xml:space="preserve"> </w:t>
      </w:r>
      <w:r w:rsidR="001A374E" w:rsidRPr="001A374E">
        <w:rPr>
          <w:rFonts w:ascii="Arial" w:hAnsi="Arial" w:cs="Arial"/>
          <w:color w:val="000000"/>
          <w:sz w:val="20"/>
          <w:szCs w:val="20"/>
          <w:lang w:val="en-GB" w:eastAsia="en-GB"/>
        </w:rPr>
        <w:t>0.308333333</w:t>
      </w:r>
      <w:r w:rsidRPr="001A374E">
        <w:rPr>
          <w:rFonts w:ascii="Arial" w:hAnsi="Arial" w:cs="Arial"/>
          <w:sz w:val="20"/>
          <w:szCs w:val="20"/>
        </w:rPr>
        <w:t>)] * [1-(0.163421053*0)]}</w:t>
      </w:r>
    </w:p>
    <w:p w:rsidR="006E6485" w:rsidRPr="00374B27"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2208" behindDoc="0" locked="0" layoutInCell="1" allowOverlap="1" wp14:anchorId="6E12D2AB" wp14:editId="6328DC29">
                <wp:simplePos x="0" y="0"/>
                <wp:positionH relativeFrom="column">
                  <wp:posOffset>2589555</wp:posOffset>
                </wp:positionH>
                <wp:positionV relativeFrom="paragraph">
                  <wp:posOffset>53975</wp:posOffset>
                </wp:positionV>
                <wp:extent cx="153620" cy="58521"/>
                <wp:effectExtent l="0" t="19050" r="37465" b="36830"/>
                <wp:wrapNone/>
                <wp:docPr id="16" name="Right Arrow 16"/>
                <wp:cNvGraphicFramePr/>
                <a:graphic xmlns:a="http://schemas.openxmlformats.org/drawingml/2006/main">
                  <a:graphicData uri="http://schemas.microsoft.com/office/word/2010/wordprocessingShape">
                    <wps:wsp>
                      <wps:cNvSpPr/>
                      <wps:spPr>
                        <a:xfrm>
                          <a:off x="0" y="0"/>
                          <a:ext cx="153620" cy="5852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03.9pt;margin-top:4.25pt;width:12.1pt;height:4.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" adj="17486" fillcolor="black [3200]" strokecolor="black [1600]" strokeweight="2pt"/>
            </w:pict>
          </mc:Fallback>
        </mc:AlternateContent>
      </w:r>
      <w:r w:rsidRPr="00054F49">
        <w:rPr>
          <w:rFonts w:ascii="Arial" w:hAnsi="Arial" w:cs="Arial"/>
          <w:sz w:val="24"/>
          <w:u w:val="single"/>
        </w:rPr>
        <w:t>= 0.01</w:t>
      </w:r>
      <w:r w:rsidR="001A374E">
        <w:rPr>
          <w:rFonts w:ascii="Arial" w:hAnsi="Arial" w:cs="Arial"/>
          <w:sz w:val="24"/>
          <w:u w:val="single"/>
        </w:rPr>
        <w:t>3</w:t>
      </w:r>
      <w:r w:rsidRPr="00054F49">
        <w:rPr>
          <w:rFonts w:ascii="Arial" w:hAnsi="Arial" w:cs="Arial"/>
          <w:sz w:val="24"/>
          <w:u w:val="single"/>
        </w:rPr>
        <w:t xml:space="preserve"> </w:t>
      </w:r>
      <w:r>
        <w:rPr>
          <w:rFonts w:ascii="Arial" w:hAnsi="Arial" w:cs="Arial"/>
          <w:sz w:val="24"/>
        </w:rPr>
        <w:t xml:space="preserve">      CMC</w:t>
      </w:r>
      <w:r w:rsidR="006F6E74" w:rsidRPr="006F6E74">
        <w:rPr>
          <w:rFonts w:ascii="Arial" w:hAnsi="Arial" w:cs="Arial"/>
          <w:sz w:val="24"/>
          <w:vertAlign w:val="subscript"/>
        </w:rPr>
        <w:t>1</w:t>
      </w:r>
      <w:r>
        <w:rPr>
          <w:rFonts w:ascii="Arial" w:hAnsi="Arial" w:cs="Arial"/>
          <w:sz w:val="24"/>
        </w:rPr>
        <w:t xml:space="preserve"> for CHD</w:t>
      </w:r>
    </w:p>
    <w:p w:rsidR="006E6485" w:rsidRPr="001A374E" w:rsidRDefault="006E6485" w:rsidP="006E6485">
      <w:pPr>
        <w:jc w:val="center"/>
        <w:rPr>
          <w:rFonts w:ascii="Arial" w:hAnsi="Arial" w:cs="Arial"/>
          <w:sz w:val="20"/>
          <w:szCs w:val="20"/>
        </w:rPr>
      </w:pPr>
      <w:r w:rsidRPr="001A374E">
        <w:rPr>
          <w:rFonts w:ascii="Arial" w:hAnsi="Arial" w:cs="Arial"/>
          <w:sz w:val="20"/>
          <w:szCs w:val="20"/>
        </w:rPr>
        <w:t>CMC</w:t>
      </w:r>
      <w:r w:rsidRPr="001A374E">
        <w:rPr>
          <w:rFonts w:ascii="Arial" w:hAnsi="Arial" w:cs="Arial"/>
          <w:sz w:val="20"/>
          <w:szCs w:val="20"/>
          <w:vertAlign w:val="subscript"/>
        </w:rPr>
        <w:t>2</w:t>
      </w:r>
      <w:r w:rsidRPr="001A374E">
        <w:rPr>
          <w:rFonts w:ascii="Arial" w:hAnsi="Arial" w:cs="Arial"/>
          <w:sz w:val="20"/>
          <w:szCs w:val="20"/>
        </w:rPr>
        <w:t xml:space="preserve"> = 1- {[1-(0.073894737*</w:t>
      </w:r>
      <w:r w:rsidR="001A374E" w:rsidRPr="001A374E">
        <w:rPr>
          <w:rFonts w:ascii="Arial" w:hAnsi="Arial" w:cs="Arial"/>
          <w:color w:val="000000"/>
          <w:sz w:val="20"/>
          <w:szCs w:val="20"/>
        </w:rPr>
        <w:t xml:space="preserve"> </w:t>
      </w:r>
      <w:r w:rsidR="001A374E" w:rsidRPr="001A374E">
        <w:rPr>
          <w:rFonts w:ascii="Arial" w:hAnsi="Arial" w:cs="Arial"/>
          <w:color w:val="000000"/>
          <w:sz w:val="20"/>
          <w:szCs w:val="20"/>
          <w:lang w:val="en-GB" w:eastAsia="en-GB"/>
        </w:rPr>
        <w:t>0.03365</w:t>
      </w:r>
      <w:r w:rsidRPr="001A374E">
        <w:rPr>
          <w:rFonts w:ascii="Arial" w:hAnsi="Arial" w:cs="Arial"/>
          <w:sz w:val="20"/>
          <w:szCs w:val="20"/>
        </w:rPr>
        <w:t>)] * [1-(0.048315789*</w:t>
      </w:r>
      <w:r w:rsidR="001A374E" w:rsidRPr="001A374E">
        <w:rPr>
          <w:rFonts w:ascii="Arial" w:hAnsi="Arial" w:cs="Arial"/>
          <w:color w:val="000000"/>
          <w:sz w:val="20"/>
          <w:szCs w:val="20"/>
        </w:rPr>
        <w:t xml:space="preserve"> </w:t>
      </w:r>
      <w:r w:rsidR="001A374E" w:rsidRPr="001A374E">
        <w:rPr>
          <w:rFonts w:ascii="Arial" w:hAnsi="Arial" w:cs="Arial"/>
          <w:color w:val="000000"/>
          <w:sz w:val="20"/>
          <w:szCs w:val="20"/>
          <w:lang w:val="en-GB" w:eastAsia="en-GB"/>
        </w:rPr>
        <w:t>3.304166667</w:t>
      </w:r>
      <w:r w:rsidRPr="001A374E">
        <w:rPr>
          <w:rFonts w:ascii="Arial" w:hAnsi="Arial" w:cs="Arial"/>
          <w:sz w:val="20"/>
          <w:szCs w:val="20"/>
        </w:rPr>
        <w:t>)] * [1-(0.163421053*0.6610)]}</w:t>
      </w:r>
    </w:p>
    <w:p w:rsidR="006E6485" w:rsidRPr="00374B27" w:rsidRDefault="006E6485" w:rsidP="006E6485">
      <w:pPr>
        <w:jc w:val="center"/>
        <w:rPr>
          <w:rFonts w:ascii="Arial" w:hAnsi="Arial" w:cs="Arial"/>
          <w:color w:val="000000"/>
          <w:sz w:val="24"/>
          <w:lang w:val="en-GB" w:eastAsia="en-GB"/>
        </w:rPr>
      </w:pPr>
      <w:r>
        <w:rPr>
          <w:rFonts w:ascii="Arial" w:hAnsi="Arial" w:cs="Arial"/>
          <w:noProof/>
          <w:sz w:val="24"/>
          <w:lang w:val="en-GB" w:eastAsia="en-GB"/>
        </w:rPr>
        <mc:AlternateContent>
          <mc:Choice Requires="wps">
            <w:drawing>
              <wp:anchor distT="0" distB="0" distL="114300" distR="114300" simplePos="0" relativeHeight="251744256" behindDoc="0" locked="0" layoutInCell="1" allowOverlap="1" wp14:anchorId="3192FC45" wp14:editId="6EE4A1B4">
                <wp:simplePos x="0" y="0"/>
                <wp:positionH relativeFrom="column">
                  <wp:posOffset>2592527</wp:posOffset>
                </wp:positionH>
                <wp:positionV relativeFrom="paragraph">
                  <wp:posOffset>61595</wp:posOffset>
                </wp:positionV>
                <wp:extent cx="153035" cy="58420"/>
                <wp:effectExtent l="0" t="19050" r="37465" b="36830"/>
                <wp:wrapNone/>
                <wp:docPr id="17" name="Right Arrow 17"/>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204.15pt;margin-top:4.85pt;width:12.05pt;height:4.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" adj="17477" fillcolor="black [3200]" strokecolor="black [1600]" strokeweight="2pt"/>
            </w:pict>
          </mc:Fallback>
        </mc:AlternateContent>
      </w:r>
      <w:r w:rsidRPr="00054F49">
        <w:rPr>
          <w:rFonts w:ascii="Arial" w:hAnsi="Arial" w:cs="Arial"/>
          <w:sz w:val="24"/>
          <w:u w:val="single"/>
        </w:rPr>
        <w:t>= 0.25</w:t>
      </w:r>
      <w:r w:rsidR="001A374E">
        <w:rPr>
          <w:rFonts w:ascii="Arial" w:hAnsi="Arial" w:cs="Arial"/>
          <w:sz w:val="24"/>
          <w:u w:val="single"/>
        </w:rPr>
        <w:t>4</w:t>
      </w:r>
      <w:r>
        <w:rPr>
          <w:rFonts w:ascii="Arial" w:hAnsi="Arial" w:cs="Arial"/>
          <w:sz w:val="24"/>
        </w:rPr>
        <w:t xml:space="preserve">       CMC</w:t>
      </w:r>
      <w:r w:rsidR="006F6E74" w:rsidRPr="006F6E74">
        <w:rPr>
          <w:rFonts w:ascii="Arial" w:hAnsi="Arial" w:cs="Arial"/>
          <w:sz w:val="24"/>
          <w:vertAlign w:val="subscript"/>
        </w:rPr>
        <w:t>2</w:t>
      </w:r>
      <w:r>
        <w:rPr>
          <w:rFonts w:ascii="Arial" w:hAnsi="Arial" w:cs="Arial"/>
          <w:sz w:val="24"/>
        </w:rPr>
        <w:t xml:space="preserve"> for CHD</w:t>
      </w:r>
    </w:p>
    <w:p w:rsidR="006E6485" w:rsidRPr="00EB34A3" w:rsidRDefault="006E6485" w:rsidP="006E6485">
      <w:pPr>
        <w:spacing w:line="360" w:lineRule="auto"/>
        <w:ind w:firstLine="567"/>
        <w:jc w:val="center"/>
        <w:rPr>
          <w:rFonts w:ascii="Arial" w:hAnsi="Arial" w:cs="Arial"/>
          <w:sz w:val="24"/>
        </w:rPr>
      </w:pPr>
    </w:p>
    <w:p w:rsidR="006E6485" w:rsidRPr="006F6E74" w:rsidRDefault="006E6485" w:rsidP="006E6485">
      <w:pPr>
        <w:spacing w:line="360" w:lineRule="auto"/>
        <w:ind w:firstLine="567"/>
        <w:jc w:val="center"/>
        <w:rPr>
          <w:rFonts w:ascii="Arial" w:hAnsi="Arial" w:cs="Arial"/>
          <w:b/>
          <w:sz w:val="24"/>
        </w:rPr>
      </w:pPr>
      <w:r w:rsidRPr="00EB34A3">
        <w:rPr>
          <w:rFonts w:ascii="Arial" w:hAnsi="Arial" w:cs="Arial"/>
          <w:sz w:val="24"/>
        </w:rPr>
        <w:t xml:space="preserve">CMC for Stroke in men under 35 years of age in the </w:t>
      </w:r>
      <w:r w:rsidRPr="006F6E74">
        <w:rPr>
          <w:rFonts w:ascii="Arial" w:hAnsi="Arial" w:cs="Arial"/>
          <w:b/>
          <w:sz w:val="24"/>
        </w:rPr>
        <w:t>ideal scenario</w:t>
      </w:r>
    </w:p>
    <w:p w:rsidR="006E6485" w:rsidRPr="00B057D3" w:rsidRDefault="006E6485" w:rsidP="00B057D3">
      <w:pPr>
        <w:jc w:val="center"/>
        <w:rPr>
          <w:rFonts w:ascii="Arial" w:hAnsi="Arial" w:cs="Arial"/>
          <w:sz w:val="20"/>
          <w:szCs w:val="20"/>
        </w:rPr>
      </w:pPr>
      <w:r w:rsidRPr="00B057D3">
        <w:rPr>
          <w:rFonts w:ascii="Arial" w:hAnsi="Arial" w:cs="Arial"/>
          <w:sz w:val="20"/>
          <w:szCs w:val="20"/>
        </w:rPr>
        <w:t>CMC</w:t>
      </w:r>
      <w:r w:rsidRPr="00B057D3">
        <w:rPr>
          <w:rFonts w:ascii="Arial" w:hAnsi="Arial" w:cs="Arial"/>
          <w:sz w:val="20"/>
          <w:szCs w:val="20"/>
          <w:vertAlign w:val="subscript"/>
        </w:rPr>
        <w:t>3</w:t>
      </w:r>
      <w:r w:rsidRPr="00B057D3">
        <w:rPr>
          <w:rFonts w:ascii="Arial" w:hAnsi="Arial" w:cs="Arial"/>
          <w:sz w:val="20"/>
          <w:szCs w:val="20"/>
        </w:rPr>
        <w:t>= 1- {[1-(0.018473684</w:t>
      </w:r>
      <w:r w:rsidR="00B057D3" w:rsidRPr="00B057D3">
        <w:rPr>
          <w:rFonts w:ascii="Arial" w:hAnsi="Arial" w:cs="Arial"/>
          <w:sz w:val="20"/>
          <w:szCs w:val="20"/>
        </w:rPr>
        <w:t>*</w:t>
      </w:r>
      <w:r w:rsidR="00B057D3" w:rsidRPr="00B057D3">
        <w:rPr>
          <w:rFonts w:ascii="Calibri" w:hAnsi="Calibri"/>
          <w:color w:val="000000"/>
          <w:szCs w:val="22"/>
        </w:rPr>
        <w:t xml:space="preserve"> </w:t>
      </w:r>
      <w:r w:rsidR="00B057D3" w:rsidRPr="00B057D3">
        <w:rPr>
          <w:rFonts w:ascii="Calibri" w:hAnsi="Calibri"/>
          <w:color w:val="000000"/>
          <w:szCs w:val="22"/>
          <w:lang w:val="en-GB" w:eastAsia="en-GB"/>
        </w:rPr>
        <w:t>-0.02505</w:t>
      </w:r>
      <w:r w:rsidRPr="00B057D3">
        <w:rPr>
          <w:rFonts w:ascii="Arial" w:hAnsi="Arial" w:cs="Arial"/>
          <w:sz w:val="20"/>
          <w:szCs w:val="20"/>
        </w:rPr>
        <w:t>)] * [1-(0.065368421*</w:t>
      </w:r>
      <w:r w:rsidR="00B057D3" w:rsidRPr="00B057D3">
        <w:rPr>
          <w:rFonts w:ascii="Calibri" w:hAnsi="Calibri"/>
          <w:color w:val="000000"/>
          <w:szCs w:val="22"/>
        </w:rPr>
        <w:t xml:space="preserve"> </w:t>
      </w:r>
      <w:r w:rsidR="00B057D3" w:rsidRPr="00B057D3">
        <w:rPr>
          <w:rFonts w:ascii="Calibri" w:hAnsi="Calibri"/>
          <w:color w:val="000000"/>
          <w:szCs w:val="22"/>
          <w:lang w:val="en-GB" w:eastAsia="en-GB"/>
        </w:rPr>
        <w:t>0.308333333</w:t>
      </w:r>
      <w:r w:rsidRPr="00B057D3">
        <w:rPr>
          <w:rFonts w:ascii="Arial" w:hAnsi="Arial" w:cs="Arial"/>
          <w:sz w:val="20"/>
          <w:szCs w:val="20"/>
        </w:rPr>
        <w:t>)] * [1-(0.081710526*0)]}</w:t>
      </w:r>
    </w:p>
    <w:p w:rsidR="006E6485"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5280" behindDoc="0" locked="0" layoutInCell="1" allowOverlap="1" wp14:anchorId="541C70E6" wp14:editId="622400CB">
                <wp:simplePos x="0" y="0"/>
                <wp:positionH relativeFrom="column">
                  <wp:posOffset>2510688</wp:posOffset>
                </wp:positionH>
                <wp:positionV relativeFrom="paragraph">
                  <wp:posOffset>43815</wp:posOffset>
                </wp:positionV>
                <wp:extent cx="153035" cy="58420"/>
                <wp:effectExtent l="0" t="19050" r="37465" b="36830"/>
                <wp:wrapNone/>
                <wp:docPr id="18" name="Right Arrow 18"/>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197.7pt;margin-top:3.45pt;width:12.05pt;height:4.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" adj="17477" fillcolor="black [3200]" strokecolor="black [1600]" strokeweight="2pt"/>
            </w:pict>
          </mc:Fallback>
        </mc:AlternateContent>
      </w:r>
      <w:r w:rsidRPr="00374B27">
        <w:rPr>
          <w:rFonts w:ascii="Arial" w:hAnsi="Arial" w:cs="Arial"/>
          <w:sz w:val="24"/>
        </w:rPr>
        <w:t xml:space="preserve">= </w:t>
      </w:r>
      <w:r w:rsidRPr="009E46B8">
        <w:rPr>
          <w:rFonts w:ascii="Arial" w:hAnsi="Arial" w:cs="Arial"/>
          <w:sz w:val="24"/>
          <w:u w:val="single"/>
        </w:rPr>
        <w:t>0.0</w:t>
      </w:r>
      <w:r>
        <w:rPr>
          <w:rFonts w:ascii="Arial" w:hAnsi="Arial" w:cs="Arial"/>
          <w:sz w:val="24"/>
          <w:u w:val="single"/>
        </w:rPr>
        <w:t>2</w:t>
      </w:r>
      <w:r w:rsidR="00B057D3">
        <w:rPr>
          <w:rFonts w:ascii="Arial" w:hAnsi="Arial" w:cs="Arial"/>
          <w:sz w:val="24"/>
          <w:u w:val="single"/>
        </w:rPr>
        <w:t>0</w:t>
      </w:r>
      <w:r w:rsidRPr="009E46B8">
        <w:rPr>
          <w:rFonts w:ascii="Arial" w:hAnsi="Arial" w:cs="Arial"/>
          <w:sz w:val="24"/>
          <w:u w:val="single"/>
        </w:rPr>
        <w:t xml:space="preserve"> </w:t>
      </w:r>
      <w:r>
        <w:rPr>
          <w:rFonts w:ascii="Arial" w:hAnsi="Arial" w:cs="Arial"/>
          <w:sz w:val="24"/>
        </w:rPr>
        <w:t xml:space="preserve">      CMC</w:t>
      </w:r>
      <w:r w:rsidR="006F6E74" w:rsidRPr="006F6E74">
        <w:rPr>
          <w:rFonts w:ascii="Arial" w:hAnsi="Arial" w:cs="Arial"/>
          <w:sz w:val="24"/>
          <w:vertAlign w:val="subscript"/>
        </w:rPr>
        <w:t>3</w:t>
      </w:r>
      <w:r>
        <w:rPr>
          <w:rFonts w:ascii="Arial" w:hAnsi="Arial" w:cs="Arial"/>
          <w:sz w:val="24"/>
        </w:rPr>
        <w:t xml:space="preserve"> for Stroke</w:t>
      </w:r>
    </w:p>
    <w:p w:rsidR="00B057D3" w:rsidRPr="00B057D3" w:rsidRDefault="006E6485" w:rsidP="006E6485">
      <w:pPr>
        <w:jc w:val="center"/>
        <w:rPr>
          <w:rFonts w:ascii="Arial" w:hAnsi="Arial" w:cs="Arial"/>
          <w:sz w:val="20"/>
          <w:szCs w:val="20"/>
        </w:rPr>
      </w:pPr>
      <w:r w:rsidRPr="00B057D3">
        <w:rPr>
          <w:rFonts w:ascii="Arial" w:hAnsi="Arial" w:cs="Arial"/>
          <w:sz w:val="20"/>
          <w:szCs w:val="20"/>
        </w:rPr>
        <w:t>CMC</w:t>
      </w:r>
      <w:r w:rsidRPr="00B057D3">
        <w:rPr>
          <w:rFonts w:ascii="Arial" w:hAnsi="Arial" w:cs="Arial"/>
          <w:sz w:val="20"/>
          <w:szCs w:val="20"/>
          <w:vertAlign w:val="subscript"/>
        </w:rPr>
        <w:t>4</w:t>
      </w:r>
      <w:r w:rsidRPr="00B057D3">
        <w:rPr>
          <w:rFonts w:ascii="Arial" w:hAnsi="Arial" w:cs="Arial"/>
          <w:sz w:val="20"/>
          <w:szCs w:val="20"/>
        </w:rPr>
        <w:t>= 1- {[1-(0.018473684*</w:t>
      </w:r>
      <w:r w:rsidR="00B057D3" w:rsidRPr="00B057D3">
        <w:rPr>
          <w:rFonts w:ascii="Calibri" w:hAnsi="Calibri"/>
          <w:color w:val="000000"/>
          <w:szCs w:val="22"/>
        </w:rPr>
        <w:t xml:space="preserve"> </w:t>
      </w:r>
      <w:r w:rsidR="00B057D3" w:rsidRPr="00B057D3">
        <w:rPr>
          <w:rFonts w:ascii="Calibri" w:hAnsi="Calibri"/>
          <w:color w:val="000000"/>
          <w:szCs w:val="22"/>
          <w:lang w:val="en-GB" w:eastAsia="en-GB"/>
        </w:rPr>
        <w:t>0.03365</w:t>
      </w:r>
      <w:r w:rsidRPr="00B057D3">
        <w:rPr>
          <w:rFonts w:ascii="Arial" w:hAnsi="Arial" w:cs="Arial"/>
          <w:sz w:val="20"/>
          <w:szCs w:val="20"/>
        </w:rPr>
        <w:t>)] * [1-(0.065368421*</w:t>
      </w:r>
      <w:r w:rsidR="00B057D3" w:rsidRPr="00B057D3">
        <w:rPr>
          <w:rFonts w:ascii="Calibri" w:hAnsi="Calibri"/>
          <w:color w:val="000000"/>
          <w:szCs w:val="22"/>
        </w:rPr>
        <w:t xml:space="preserve"> </w:t>
      </w:r>
      <w:r w:rsidR="00B057D3" w:rsidRPr="00B057D3">
        <w:rPr>
          <w:rFonts w:ascii="Calibri" w:hAnsi="Calibri"/>
          <w:color w:val="000000"/>
          <w:szCs w:val="22"/>
          <w:lang w:val="en-GB" w:eastAsia="en-GB"/>
        </w:rPr>
        <w:t>3.304166667</w:t>
      </w:r>
      <w:r w:rsidRPr="00B057D3">
        <w:rPr>
          <w:rFonts w:ascii="Arial" w:hAnsi="Arial" w:cs="Arial"/>
          <w:sz w:val="20"/>
          <w:szCs w:val="20"/>
        </w:rPr>
        <w:t xml:space="preserve">)] * </w:t>
      </w:r>
    </w:p>
    <w:p w:rsidR="006E6485" w:rsidRPr="00B057D3" w:rsidRDefault="006E6485" w:rsidP="006E6485">
      <w:pPr>
        <w:jc w:val="center"/>
        <w:rPr>
          <w:rFonts w:ascii="Arial" w:hAnsi="Arial" w:cs="Arial"/>
          <w:sz w:val="20"/>
          <w:szCs w:val="20"/>
        </w:rPr>
      </w:pPr>
      <w:r w:rsidRPr="00B057D3">
        <w:rPr>
          <w:rFonts w:ascii="Arial" w:hAnsi="Arial" w:cs="Arial"/>
          <w:sz w:val="20"/>
          <w:szCs w:val="20"/>
        </w:rPr>
        <w:t>[1-(0.081710526*0.6610)]}</w:t>
      </w:r>
    </w:p>
    <w:p w:rsidR="006E6485" w:rsidRPr="00374B27" w:rsidRDefault="006E6485" w:rsidP="006E6485">
      <w:pPr>
        <w:jc w:val="center"/>
        <w:rPr>
          <w:rFonts w:ascii="Arial" w:hAnsi="Arial" w:cs="Arial"/>
          <w:color w:val="000000"/>
          <w:sz w:val="24"/>
          <w:lang w:val="en-GB" w:eastAsia="en-GB"/>
        </w:rPr>
      </w:pPr>
      <w:r>
        <w:rPr>
          <w:rFonts w:ascii="Arial" w:hAnsi="Arial" w:cs="Arial"/>
          <w:noProof/>
          <w:sz w:val="24"/>
          <w:lang w:val="en-GB" w:eastAsia="en-GB"/>
        </w:rPr>
        <mc:AlternateContent>
          <mc:Choice Requires="wps">
            <w:drawing>
              <wp:anchor distT="0" distB="0" distL="114300" distR="114300" simplePos="0" relativeHeight="251743232" behindDoc="0" locked="0" layoutInCell="1" allowOverlap="1" wp14:anchorId="1A3F5267" wp14:editId="0A48E70E">
                <wp:simplePos x="0" y="0"/>
                <wp:positionH relativeFrom="column">
                  <wp:posOffset>2514981</wp:posOffset>
                </wp:positionH>
                <wp:positionV relativeFrom="paragraph">
                  <wp:posOffset>46990</wp:posOffset>
                </wp:positionV>
                <wp:extent cx="153035" cy="58420"/>
                <wp:effectExtent l="0" t="19050" r="37465" b="36830"/>
                <wp:wrapNone/>
                <wp:docPr id="19" name="Right Arrow 19"/>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9" o:spid="_x0000_s1026" type="#_x0000_t13" style="position:absolute;margin-left:198.05pt;margin-top:3.7pt;width:12.05pt;height:4.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" adj="17477" fillcolor="black [3200]" strokecolor="black [1600]" strokeweight="2pt"/>
            </w:pict>
          </mc:Fallback>
        </mc:AlternateContent>
      </w:r>
      <w:r w:rsidRPr="00374B27">
        <w:rPr>
          <w:rFonts w:ascii="Arial" w:hAnsi="Arial" w:cs="Arial"/>
          <w:sz w:val="24"/>
        </w:rPr>
        <w:t xml:space="preserve">= </w:t>
      </w:r>
      <w:r w:rsidRPr="00054F49">
        <w:rPr>
          <w:rFonts w:ascii="Arial" w:hAnsi="Arial" w:cs="Arial"/>
          <w:sz w:val="24"/>
          <w:u w:val="single"/>
        </w:rPr>
        <w:t>0.26</w:t>
      </w:r>
      <w:r w:rsidR="00B057D3">
        <w:rPr>
          <w:rFonts w:ascii="Arial" w:hAnsi="Arial" w:cs="Arial"/>
          <w:sz w:val="24"/>
          <w:u w:val="single"/>
        </w:rPr>
        <w:t>4</w:t>
      </w:r>
      <w:r>
        <w:rPr>
          <w:rFonts w:ascii="Arial" w:hAnsi="Arial" w:cs="Arial"/>
          <w:sz w:val="24"/>
        </w:rPr>
        <w:t xml:space="preserve">       CMC</w:t>
      </w:r>
      <w:r w:rsidR="006F6E74" w:rsidRPr="006F6E74">
        <w:rPr>
          <w:rFonts w:ascii="Arial" w:hAnsi="Arial" w:cs="Arial"/>
          <w:sz w:val="24"/>
          <w:vertAlign w:val="subscript"/>
        </w:rPr>
        <w:t>4</w:t>
      </w:r>
      <w:r>
        <w:rPr>
          <w:rFonts w:ascii="Arial" w:hAnsi="Arial" w:cs="Arial"/>
          <w:sz w:val="24"/>
        </w:rPr>
        <w:t xml:space="preserve"> for Stroke</w:t>
      </w:r>
    </w:p>
    <w:p w:rsidR="006E6485" w:rsidRPr="00B057D3" w:rsidRDefault="006E6485" w:rsidP="006E6485">
      <w:pPr>
        <w:spacing w:line="360" w:lineRule="auto"/>
        <w:ind w:firstLine="567"/>
        <w:jc w:val="center"/>
        <w:rPr>
          <w:rFonts w:ascii="Arial" w:hAnsi="Arial" w:cs="Arial"/>
          <w:sz w:val="24"/>
          <w:lang w:val="en-GB"/>
        </w:rPr>
      </w:pPr>
    </w:p>
    <w:p w:rsidR="006E6485" w:rsidRDefault="006E6485" w:rsidP="006E6485">
      <w:pPr>
        <w:spacing w:line="360" w:lineRule="auto"/>
        <w:ind w:firstLine="567"/>
        <w:jc w:val="both"/>
        <w:rPr>
          <w:rFonts w:ascii="Arial" w:hAnsi="Arial" w:cs="Arial"/>
          <w:i/>
          <w:sz w:val="24"/>
        </w:rPr>
      </w:pPr>
      <w:r w:rsidRPr="00B34C5F">
        <w:rPr>
          <w:rFonts w:ascii="Arial" w:hAnsi="Arial" w:cs="Arial"/>
          <w:i/>
          <w:sz w:val="24"/>
        </w:rPr>
        <w:t xml:space="preserve">Cumulative mortality change in the </w:t>
      </w:r>
      <w:r w:rsidRPr="005E2895">
        <w:rPr>
          <w:rFonts w:ascii="Arial" w:hAnsi="Arial" w:cs="Arial"/>
          <w:b/>
          <w:i/>
          <w:sz w:val="24"/>
        </w:rPr>
        <w:t>feasible scenario</w:t>
      </w:r>
      <w:r>
        <w:rPr>
          <w:rFonts w:ascii="Arial" w:hAnsi="Arial" w:cs="Arial"/>
          <w:i/>
          <w:sz w:val="24"/>
        </w:rPr>
        <w:t>:</w:t>
      </w:r>
    </w:p>
    <w:p w:rsidR="00EE6A76" w:rsidRPr="00EE6A76" w:rsidRDefault="00EE6A76" w:rsidP="006E6485">
      <w:pPr>
        <w:spacing w:line="360" w:lineRule="auto"/>
        <w:ind w:firstLine="567"/>
        <w:jc w:val="both"/>
        <w:rPr>
          <w:rFonts w:ascii="Arial" w:hAnsi="Arial" w:cs="Arial"/>
          <w:b/>
          <w:i/>
          <w:sz w:val="24"/>
        </w:rPr>
      </w:pPr>
      <m:oMathPara>
        <m:oMath>
          <m:r>
            <w:rPr>
              <w:rFonts w:ascii="Cambria Math" w:hAnsi="Cambria Math" w:cs="Arial"/>
              <w:sz w:val="24"/>
            </w:rPr>
            <m:t>CMC=1-</m:t>
          </m:r>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m:t>
              </m:r>
              <m:r>
                <m:rPr>
                  <m:sty m:val="p"/>
                </m:rPr>
                <w:rPr>
                  <w:rFonts w:ascii="Cambria Math" w:hAnsi="Cambria Math" w:cs="Arial"/>
                  <w:sz w:val="24"/>
                  <w:lang w:val="en-GB"/>
                </w:rPr>
                <m:t>A</m:t>
              </m:r>
            </m:e>
          </m:d>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m:t>
              </m:r>
              <m:r>
                <m:rPr>
                  <m:sty m:val="p"/>
                </m:rPr>
                <w:rPr>
                  <w:rFonts w:ascii="Cambria Math" w:hAnsi="Cambria Math" w:cs="Arial"/>
                  <w:sz w:val="24"/>
                  <w:lang w:val="en-GB"/>
                </w:rPr>
                <m:t>B</m:t>
              </m:r>
            </m:e>
          </m:d>
          <m:r>
            <w:rPr>
              <w:rFonts w:ascii="Cambria Math" w:hAnsi="Cambria Math" w:cs="Arial"/>
              <w:sz w:val="24"/>
              <w:lang w:val="en-GB"/>
            </w:rPr>
            <m:t>×</m:t>
          </m:r>
          <m:d>
            <m:dPr>
              <m:ctrlPr>
                <w:rPr>
                  <w:rFonts w:ascii="Cambria Math" w:hAnsi="Cambria Math" w:cs="Arial"/>
                  <w:i/>
                  <w:sz w:val="24"/>
                  <w:lang w:val="en-GB"/>
                </w:rPr>
              </m:ctrlPr>
            </m:dPr>
            <m:e>
              <m:r>
                <w:rPr>
                  <w:rFonts w:ascii="Cambria Math" w:hAnsi="Cambria Math" w:cs="Arial"/>
                  <w:sz w:val="24"/>
                  <w:lang w:val="en-GB"/>
                </w:rPr>
                <m:t>1-C</m:t>
              </m:r>
            </m:e>
          </m:d>
          <m:r>
            <w:rPr>
              <w:rFonts w:ascii="Cambria Math" w:hAnsi="Cambria Math" w:cs="Arial"/>
              <w:sz w:val="24"/>
              <w:lang w:val="en-GB"/>
            </w:rPr>
            <m:t>]</m:t>
          </m:r>
        </m:oMath>
      </m:oMathPara>
    </w:p>
    <w:p w:rsidR="00EE6A76" w:rsidRPr="00EE6A76" w:rsidRDefault="00EE6A76" w:rsidP="00EE6A76">
      <w:pPr>
        <w:spacing w:line="360" w:lineRule="auto"/>
        <w:ind w:firstLine="567"/>
        <w:jc w:val="both"/>
        <w:rPr>
          <w:rFonts w:ascii="Arial" w:hAnsi="Arial" w:cs="Arial"/>
          <w:b/>
          <w:sz w:val="18"/>
          <w:szCs w:val="18"/>
        </w:rPr>
      </w:pPr>
      <w:r w:rsidRPr="00236A02">
        <w:rPr>
          <w:rFonts w:ascii="Arial" w:hAnsi="Arial" w:cs="Arial"/>
          <w:i/>
          <w:sz w:val="18"/>
          <w:szCs w:val="18"/>
          <w:lang w:val="en-GB"/>
        </w:rPr>
        <w:t xml:space="preserve">Where, </w:t>
      </w:r>
      <w:r w:rsidR="006F6E74">
        <w:rPr>
          <w:rFonts w:ascii="Arial" w:hAnsi="Arial" w:cs="Arial"/>
          <w:b/>
          <w:i/>
          <w:sz w:val="18"/>
          <w:szCs w:val="18"/>
          <w:lang w:val="en-GB"/>
        </w:rPr>
        <w:t>A</w:t>
      </w:r>
      <w:r w:rsidRPr="00EE6A76">
        <w:rPr>
          <w:rFonts w:ascii="Arial" w:hAnsi="Arial" w:cs="Arial"/>
          <w:b/>
          <w:i/>
          <w:sz w:val="18"/>
          <w:szCs w:val="18"/>
          <w:lang w:val="en-GB"/>
        </w:rPr>
        <w:t>=</w:t>
      </w:r>
      <w:r w:rsidRPr="00EE6A76">
        <w:rPr>
          <w:rFonts w:ascii="Arial" w:hAnsi="Arial" w:cs="Arial"/>
          <w:b/>
          <w:sz w:val="18"/>
          <w:szCs w:val="18"/>
        </w:rPr>
        <w:t xml:space="preserve"> (β</w:t>
      </w:r>
      <w:proofErr w:type="spellStart"/>
      <w:r w:rsidRPr="00EE6A76">
        <w:rPr>
          <w:rFonts w:ascii="Arial" w:hAnsi="Arial" w:cs="Arial"/>
          <w:b/>
          <w:sz w:val="18"/>
          <w:szCs w:val="18"/>
        </w:rPr>
        <w:t>SatFat</w:t>
      </w:r>
      <w:proofErr w:type="spellEnd"/>
      <w:r w:rsidRPr="00EE6A76">
        <w:rPr>
          <w:rFonts w:ascii="Arial" w:hAnsi="Arial" w:cs="Arial"/>
          <w:b/>
          <w:sz w:val="18"/>
          <w:szCs w:val="18"/>
        </w:rPr>
        <w:t>*SatFatG3</w:t>
      </w:r>
      <w:r>
        <w:rPr>
          <w:rFonts w:ascii="Arial" w:hAnsi="Arial" w:cs="Arial"/>
          <w:b/>
          <w:sz w:val="18"/>
          <w:szCs w:val="18"/>
        </w:rPr>
        <w:t>b</w:t>
      </w:r>
      <w:r w:rsidRPr="00EE6A76">
        <w:rPr>
          <w:rFonts w:ascii="Arial" w:hAnsi="Arial" w:cs="Arial"/>
          <w:b/>
          <w:sz w:val="18"/>
          <w:szCs w:val="18"/>
        </w:rPr>
        <w:t>-(G1+G2</w:t>
      </w:r>
      <w:r w:rsidR="006F6E74">
        <w:rPr>
          <w:rFonts w:ascii="Arial" w:hAnsi="Arial" w:cs="Arial"/>
          <w:b/>
          <w:sz w:val="18"/>
          <w:szCs w:val="18"/>
        </w:rPr>
        <w:t>+G3a/3</w:t>
      </w:r>
      <w:r w:rsidRPr="00EE6A76">
        <w:rPr>
          <w:rFonts w:ascii="Arial" w:hAnsi="Arial" w:cs="Arial"/>
          <w:b/>
          <w:sz w:val="18"/>
          <w:szCs w:val="18"/>
        </w:rPr>
        <w:t xml:space="preserve">), </w:t>
      </w:r>
    </w:p>
    <w:p w:rsidR="00EE6A76" w:rsidRPr="00EE6A76" w:rsidRDefault="00EE6A76" w:rsidP="00EE6A76">
      <w:pPr>
        <w:spacing w:line="360" w:lineRule="auto"/>
        <w:ind w:firstLine="567"/>
        <w:jc w:val="both"/>
        <w:rPr>
          <w:rFonts w:ascii="Arial" w:hAnsi="Arial" w:cs="Arial"/>
          <w:b/>
          <w:sz w:val="18"/>
          <w:szCs w:val="18"/>
        </w:rPr>
      </w:pPr>
      <w:r w:rsidRPr="00EE6A76">
        <w:rPr>
          <w:rFonts w:ascii="Arial" w:hAnsi="Arial" w:cs="Arial"/>
          <w:b/>
          <w:sz w:val="18"/>
          <w:szCs w:val="18"/>
        </w:rPr>
        <w:t xml:space="preserve">           </w:t>
      </w:r>
      <w:r w:rsidR="006F6E74">
        <w:rPr>
          <w:rFonts w:ascii="Arial" w:hAnsi="Arial" w:cs="Arial"/>
          <w:b/>
          <w:sz w:val="18"/>
          <w:szCs w:val="18"/>
        </w:rPr>
        <w:t>B</w:t>
      </w:r>
      <w:r w:rsidRPr="00EE6A76">
        <w:rPr>
          <w:rFonts w:ascii="Arial" w:hAnsi="Arial" w:cs="Arial"/>
          <w:b/>
          <w:sz w:val="18"/>
          <w:szCs w:val="18"/>
        </w:rPr>
        <w:t>= (βSalt*SaltG3</w:t>
      </w:r>
      <w:r w:rsidR="006F6E74">
        <w:rPr>
          <w:rFonts w:ascii="Arial" w:hAnsi="Arial" w:cs="Arial"/>
          <w:b/>
          <w:sz w:val="18"/>
          <w:szCs w:val="18"/>
        </w:rPr>
        <w:t>b</w:t>
      </w:r>
      <w:r w:rsidRPr="00EE6A76">
        <w:rPr>
          <w:rFonts w:ascii="Arial" w:hAnsi="Arial" w:cs="Arial"/>
          <w:b/>
          <w:sz w:val="18"/>
          <w:szCs w:val="18"/>
        </w:rPr>
        <w:t>-(G1+G2</w:t>
      </w:r>
      <w:r w:rsidR="006F6E74">
        <w:rPr>
          <w:rFonts w:ascii="Arial" w:hAnsi="Arial" w:cs="Arial"/>
          <w:b/>
          <w:sz w:val="18"/>
          <w:szCs w:val="18"/>
        </w:rPr>
        <w:t>+G3a</w:t>
      </w:r>
      <w:r w:rsidRPr="00EE6A76">
        <w:rPr>
          <w:rFonts w:ascii="Arial" w:hAnsi="Arial" w:cs="Arial"/>
          <w:b/>
          <w:sz w:val="18"/>
          <w:szCs w:val="18"/>
        </w:rPr>
        <w:t xml:space="preserve">/2) and </w:t>
      </w:r>
    </w:p>
    <w:p w:rsidR="00EE6A76" w:rsidRPr="00EE6A76" w:rsidRDefault="00EE6A76" w:rsidP="00EE6A76">
      <w:pPr>
        <w:spacing w:line="360" w:lineRule="auto"/>
        <w:ind w:firstLine="567"/>
        <w:jc w:val="both"/>
        <w:rPr>
          <w:rFonts w:ascii="Arial" w:hAnsi="Arial" w:cs="Arial"/>
          <w:b/>
          <w:i/>
          <w:sz w:val="18"/>
          <w:szCs w:val="18"/>
          <w:lang w:val="en-GB"/>
        </w:rPr>
      </w:pPr>
      <w:r w:rsidRPr="00EE6A76">
        <w:rPr>
          <w:rFonts w:ascii="Arial" w:hAnsi="Arial" w:cs="Arial"/>
          <w:b/>
          <w:sz w:val="18"/>
          <w:szCs w:val="18"/>
        </w:rPr>
        <w:t xml:space="preserve">           </w:t>
      </w:r>
      <w:r w:rsidR="006F6E74">
        <w:rPr>
          <w:rFonts w:ascii="Arial" w:hAnsi="Arial" w:cs="Arial"/>
          <w:b/>
          <w:sz w:val="18"/>
          <w:szCs w:val="18"/>
        </w:rPr>
        <w:t>C</w:t>
      </w:r>
      <w:r w:rsidRPr="00EE6A76">
        <w:rPr>
          <w:rFonts w:ascii="Arial" w:hAnsi="Arial" w:cs="Arial"/>
          <w:b/>
          <w:sz w:val="18"/>
          <w:szCs w:val="18"/>
        </w:rPr>
        <w:t>= (β</w:t>
      </w:r>
      <w:proofErr w:type="spellStart"/>
      <w:r w:rsidRPr="00EE6A76">
        <w:rPr>
          <w:rFonts w:ascii="Arial" w:hAnsi="Arial" w:cs="Arial"/>
          <w:b/>
          <w:sz w:val="18"/>
          <w:szCs w:val="18"/>
        </w:rPr>
        <w:t>TransFat</w:t>
      </w:r>
      <w:proofErr w:type="spellEnd"/>
      <w:r w:rsidRPr="00EE6A76">
        <w:rPr>
          <w:rFonts w:ascii="Arial" w:hAnsi="Arial" w:cs="Arial"/>
          <w:b/>
          <w:sz w:val="18"/>
          <w:szCs w:val="18"/>
        </w:rPr>
        <w:t>*TransFatG3</w:t>
      </w:r>
      <w:r w:rsidR="006F6E74">
        <w:rPr>
          <w:rFonts w:ascii="Arial" w:hAnsi="Arial" w:cs="Arial"/>
          <w:b/>
          <w:sz w:val="18"/>
          <w:szCs w:val="18"/>
        </w:rPr>
        <w:t>b</w:t>
      </w:r>
      <w:r w:rsidRPr="00EE6A76">
        <w:rPr>
          <w:rFonts w:ascii="Arial" w:hAnsi="Arial" w:cs="Arial"/>
          <w:b/>
          <w:sz w:val="18"/>
          <w:szCs w:val="18"/>
        </w:rPr>
        <w:t>-(G1+G2</w:t>
      </w:r>
      <w:r w:rsidR="006F6E74">
        <w:rPr>
          <w:rFonts w:ascii="Arial" w:hAnsi="Arial" w:cs="Arial"/>
          <w:b/>
          <w:sz w:val="18"/>
          <w:szCs w:val="18"/>
        </w:rPr>
        <w:t>+G3a/3</w:t>
      </w:r>
      <w:r w:rsidRPr="00EE6A76">
        <w:rPr>
          <w:rFonts w:ascii="Arial" w:hAnsi="Arial" w:cs="Arial"/>
          <w:b/>
          <w:sz w:val="18"/>
          <w:szCs w:val="18"/>
        </w:rPr>
        <w:t xml:space="preserve">) </w:t>
      </w:r>
    </w:p>
    <w:p w:rsidR="006F6E74" w:rsidRDefault="006F6E74" w:rsidP="00F331B9">
      <w:pPr>
        <w:spacing w:line="360" w:lineRule="auto"/>
        <w:ind w:firstLine="567"/>
        <w:jc w:val="center"/>
        <w:rPr>
          <w:rFonts w:ascii="Arial" w:hAnsi="Arial" w:cs="Arial"/>
          <w:sz w:val="24"/>
        </w:rPr>
      </w:pPr>
    </w:p>
    <w:p w:rsidR="00F331B9" w:rsidRPr="00EB34A3" w:rsidRDefault="00F331B9" w:rsidP="00F331B9">
      <w:pPr>
        <w:spacing w:line="360" w:lineRule="auto"/>
        <w:ind w:firstLine="567"/>
        <w:jc w:val="center"/>
        <w:rPr>
          <w:rFonts w:ascii="Arial" w:hAnsi="Arial" w:cs="Arial"/>
          <w:sz w:val="24"/>
        </w:rPr>
      </w:pPr>
      <w:r w:rsidRPr="00EB34A3">
        <w:rPr>
          <w:rFonts w:ascii="Arial" w:hAnsi="Arial" w:cs="Arial"/>
          <w:sz w:val="24"/>
        </w:rPr>
        <w:t xml:space="preserve">Example: CMC for CHD in men under 35 years in the </w:t>
      </w:r>
      <w:r w:rsidRPr="006F6E74">
        <w:rPr>
          <w:rFonts w:ascii="Arial" w:hAnsi="Arial" w:cs="Arial"/>
          <w:b/>
          <w:sz w:val="24"/>
        </w:rPr>
        <w:t>feasible scenario</w:t>
      </w:r>
    </w:p>
    <w:p w:rsidR="00F331B9" w:rsidRPr="00F331B9" w:rsidRDefault="00F331B9" w:rsidP="00F331B9">
      <w:pPr>
        <w:jc w:val="center"/>
        <w:rPr>
          <w:rFonts w:ascii="Arial" w:hAnsi="Arial" w:cs="Arial"/>
          <w:sz w:val="20"/>
          <w:szCs w:val="20"/>
        </w:rPr>
      </w:pPr>
      <w:r w:rsidRPr="00F331B9">
        <w:rPr>
          <w:rFonts w:ascii="Arial" w:hAnsi="Arial" w:cs="Arial"/>
          <w:sz w:val="20"/>
          <w:szCs w:val="20"/>
        </w:rPr>
        <w:t>CMC</w:t>
      </w:r>
      <w:r w:rsidRPr="00F331B9">
        <w:rPr>
          <w:rFonts w:ascii="Arial" w:hAnsi="Arial" w:cs="Arial"/>
          <w:sz w:val="20"/>
          <w:szCs w:val="20"/>
          <w:vertAlign w:val="subscript"/>
        </w:rPr>
        <w:t>1</w:t>
      </w:r>
      <w:r w:rsidRPr="00F331B9">
        <w:rPr>
          <w:rFonts w:ascii="Arial" w:hAnsi="Arial" w:cs="Arial"/>
          <w:sz w:val="20"/>
          <w:szCs w:val="20"/>
        </w:rPr>
        <w:t>= 1- {[1-(0.073894737</w:t>
      </w:r>
      <w:r w:rsidRPr="00F331B9">
        <w:rPr>
          <w:rFonts w:ascii="Arial" w:hAnsi="Arial" w:cs="Arial"/>
          <w:color w:val="000000"/>
          <w:sz w:val="20"/>
          <w:szCs w:val="20"/>
        </w:rPr>
        <w:t xml:space="preserve"> * </w:t>
      </w:r>
      <w:r w:rsidRPr="00F331B9">
        <w:rPr>
          <w:rFonts w:ascii="Arial" w:hAnsi="Arial" w:cs="Arial"/>
          <w:color w:val="000000"/>
          <w:sz w:val="20"/>
          <w:szCs w:val="20"/>
          <w:lang w:val="en-GB" w:eastAsia="en-GB"/>
        </w:rPr>
        <w:t>0.076441667</w:t>
      </w:r>
      <w:r w:rsidRPr="00F331B9">
        <w:rPr>
          <w:rFonts w:ascii="Arial" w:hAnsi="Arial" w:cs="Arial"/>
          <w:sz w:val="20"/>
          <w:szCs w:val="20"/>
        </w:rPr>
        <w:t>)] * [1-(0.048315789*</w:t>
      </w:r>
      <w:r w:rsidRPr="00F331B9">
        <w:rPr>
          <w:rFonts w:ascii="Arial" w:hAnsi="Arial" w:cs="Arial"/>
          <w:color w:val="000000"/>
          <w:sz w:val="20"/>
          <w:szCs w:val="20"/>
        </w:rPr>
        <w:t xml:space="preserve"> </w:t>
      </w:r>
      <w:r w:rsidRPr="00F331B9">
        <w:rPr>
          <w:rFonts w:ascii="Arial" w:hAnsi="Arial" w:cs="Arial"/>
          <w:color w:val="000000"/>
          <w:sz w:val="20"/>
          <w:szCs w:val="20"/>
          <w:lang w:val="en-GB" w:eastAsia="en-GB"/>
        </w:rPr>
        <w:t>2.53125</w:t>
      </w:r>
      <w:r w:rsidRPr="00F331B9">
        <w:rPr>
          <w:rFonts w:ascii="Arial" w:hAnsi="Arial" w:cs="Arial"/>
          <w:sz w:val="20"/>
          <w:szCs w:val="20"/>
        </w:rPr>
        <w:t>)] * [1-(0.163421053*</w:t>
      </w:r>
      <w:r w:rsidRPr="00F331B9">
        <w:rPr>
          <w:rFonts w:ascii="Arial" w:hAnsi="Arial" w:cs="Arial"/>
          <w:color w:val="000000"/>
          <w:sz w:val="20"/>
          <w:szCs w:val="20"/>
        </w:rPr>
        <w:t xml:space="preserve"> </w:t>
      </w:r>
      <w:r w:rsidRPr="00F331B9">
        <w:rPr>
          <w:rFonts w:ascii="Arial" w:hAnsi="Arial" w:cs="Arial"/>
          <w:color w:val="000000"/>
          <w:sz w:val="20"/>
          <w:szCs w:val="20"/>
          <w:lang w:val="en-GB" w:eastAsia="en-GB"/>
        </w:rPr>
        <w:t>0.661091084</w:t>
      </w:r>
      <w:r w:rsidRPr="00F331B9">
        <w:rPr>
          <w:rFonts w:ascii="Arial" w:hAnsi="Arial" w:cs="Arial"/>
          <w:sz w:val="20"/>
          <w:szCs w:val="20"/>
        </w:rPr>
        <w:t>)]}</w:t>
      </w:r>
    </w:p>
    <w:p w:rsidR="00F331B9" w:rsidRDefault="00F331B9" w:rsidP="00F331B9">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58592" behindDoc="0" locked="0" layoutInCell="1" allowOverlap="1" wp14:anchorId="56611432" wp14:editId="6550A644">
                <wp:simplePos x="0" y="0"/>
                <wp:positionH relativeFrom="column">
                  <wp:posOffset>2589555</wp:posOffset>
                </wp:positionH>
                <wp:positionV relativeFrom="paragraph">
                  <wp:posOffset>53975</wp:posOffset>
                </wp:positionV>
                <wp:extent cx="153620" cy="58521"/>
                <wp:effectExtent l="0" t="19050" r="37465" b="36830"/>
                <wp:wrapNone/>
                <wp:docPr id="2" name="Right Arrow 2"/>
                <wp:cNvGraphicFramePr/>
                <a:graphic xmlns:a="http://schemas.openxmlformats.org/drawingml/2006/main">
                  <a:graphicData uri="http://schemas.microsoft.com/office/word/2010/wordprocessingShape">
                    <wps:wsp>
                      <wps:cNvSpPr/>
                      <wps:spPr>
                        <a:xfrm>
                          <a:off x="0" y="0"/>
                          <a:ext cx="153620" cy="5852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3.9pt;margin-top:4.25pt;width:12.1pt;height:4.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" adj="17486" fillcolor="black [3200]" strokecolor="black [1600]" strokeweight="2pt"/>
            </w:pict>
          </mc:Fallback>
        </mc:AlternateContent>
      </w:r>
      <w:r w:rsidRPr="00054F49">
        <w:rPr>
          <w:rFonts w:ascii="Arial" w:hAnsi="Arial" w:cs="Arial"/>
          <w:sz w:val="24"/>
          <w:u w:val="single"/>
        </w:rPr>
        <w:t>= 0.</w:t>
      </w:r>
      <w:r>
        <w:rPr>
          <w:rFonts w:ascii="Arial" w:hAnsi="Arial" w:cs="Arial"/>
          <w:sz w:val="24"/>
          <w:u w:val="single"/>
        </w:rPr>
        <w:t>223</w:t>
      </w:r>
      <w:r w:rsidRPr="00054F49">
        <w:rPr>
          <w:rFonts w:ascii="Arial" w:hAnsi="Arial" w:cs="Arial"/>
          <w:sz w:val="24"/>
          <w:u w:val="single"/>
        </w:rPr>
        <w:t xml:space="preserve"> </w:t>
      </w:r>
      <w:r>
        <w:rPr>
          <w:rFonts w:ascii="Arial" w:hAnsi="Arial" w:cs="Arial"/>
          <w:sz w:val="24"/>
        </w:rPr>
        <w:t xml:space="preserve">      CMC</w:t>
      </w:r>
      <w:r w:rsidR="006F6E74" w:rsidRPr="006F6E74">
        <w:rPr>
          <w:rFonts w:ascii="Arial" w:hAnsi="Arial" w:cs="Arial"/>
          <w:sz w:val="24"/>
          <w:vertAlign w:val="subscript"/>
        </w:rPr>
        <w:t>1</w:t>
      </w:r>
      <w:r>
        <w:rPr>
          <w:rFonts w:ascii="Arial" w:hAnsi="Arial" w:cs="Arial"/>
          <w:sz w:val="24"/>
        </w:rPr>
        <w:t xml:space="preserve"> for CHD</w:t>
      </w:r>
    </w:p>
    <w:p w:rsidR="00F331B9" w:rsidRPr="00EB34A3" w:rsidRDefault="00F331B9" w:rsidP="00F331B9">
      <w:pPr>
        <w:spacing w:line="360" w:lineRule="auto"/>
        <w:ind w:firstLine="567"/>
        <w:jc w:val="center"/>
        <w:rPr>
          <w:rFonts w:ascii="Arial" w:hAnsi="Arial" w:cs="Arial"/>
          <w:sz w:val="24"/>
        </w:rPr>
      </w:pPr>
      <w:r w:rsidRPr="00EB34A3">
        <w:rPr>
          <w:rFonts w:ascii="Arial" w:hAnsi="Arial" w:cs="Arial"/>
          <w:sz w:val="24"/>
        </w:rPr>
        <w:t xml:space="preserve">CMC for Stroke in men under 35 years of age in the </w:t>
      </w:r>
      <w:r w:rsidRPr="006F6E74">
        <w:rPr>
          <w:rFonts w:ascii="Arial" w:hAnsi="Arial" w:cs="Arial"/>
          <w:b/>
          <w:sz w:val="24"/>
        </w:rPr>
        <w:t>feasible scenario</w:t>
      </w:r>
    </w:p>
    <w:p w:rsidR="00F331B9" w:rsidRPr="00B057D3" w:rsidRDefault="00F331B9" w:rsidP="00F331B9">
      <w:pPr>
        <w:jc w:val="center"/>
        <w:rPr>
          <w:rFonts w:ascii="Arial" w:hAnsi="Arial" w:cs="Arial"/>
          <w:sz w:val="20"/>
          <w:szCs w:val="20"/>
        </w:rPr>
      </w:pPr>
      <w:r w:rsidRPr="00B057D3">
        <w:rPr>
          <w:rFonts w:ascii="Arial" w:hAnsi="Arial" w:cs="Arial"/>
          <w:sz w:val="20"/>
          <w:szCs w:val="20"/>
        </w:rPr>
        <w:t>CMC</w:t>
      </w:r>
      <w:r w:rsidR="005E2895">
        <w:rPr>
          <w:rFonts w:ascii="Arial" w:hAnsi="Arial" w:cs="Arial"/>
          <w:sz w:val="20"/>
          <w:szCs w:val="20"/>
          <w:vertAlign w:val="subscript"/>
        </w:rPr>
        <w:t>2</w:t>
      </w:r>
      <w:r w:rsidRPr="00B057D3">
        <w:rPr>
          <w:rFonts w:ascii="Arial" w:hAnsi="Arial" w:cs="Arial"/>
          <w:sz w:val="20"/>
          <w:szCs w:val="20"/>
        </w:rPr>
        <w:t>= 1- {[1-(0.018473684*</w:t>
      </w:r>
      <w:r w:rsidRPr="00F331B9">
        <w:rPr>
          <w:rFonts w:ascii="Arial" w:hAnsi="Arial" w:cs="Arial"/>
          <w:color w:val="000000"/>
          <w:sz w:val="20"/>
          <w:szCs w:val="20"/>
          <w:lang w:val="en-GB" w:eastAsia="en-GB"/>
        </w:rPr>
        <w:t>0.076441667</w:t>
      </w:r>
      <w:r w:rsidRPr="00B057D3">
        <w:rPr>
          <w:rFonts w:ascii="Arial" w:hAnsi="Arial" w:cs="Arial"/>
          <w:sz w:val="20"/>
          <w:szCs w:val="20"/>
        </w:rPr>
        <w:t>)] * [1-(0.065368421*</w:t>
      </w:r>
      <w:r w:rsidRPr="00B057D3">
        <w:rPr>
          <w:rFonts w:ascii="Calibri" w:hAnsi="Calibri"/>
          <w:color w:val="000000"/>
          <w:szCs w:val="22"/>
        </w:rPr>
        <w:t xml:space="preserve"> </w:t>
      </w:r>
      <w:r w:rsidRPr="00F331B9">
        <w:rPr>
          <w:rFonts w:ascii="Arial" w:hAnsi="Arial" w:cs="Arial"/>
          <w:color w:val="000000"/>
          <w:sz w:val="20"/>
          <w:szCs w:val="20"/>
          <w:lang w:val="en-GB" w:eastAsia="en-GB"/>
        </w:rPr>
        <w:t>2.53125</w:t>
      </w:r>
      <w:r w:rsidRPr="00B057D3">
        <w:rPr>
          <w:rFonts w:ascii="Arial" w:hAnsi="Arial" w:cs="Arial"/>
          <w:sz w:val="20"/>
          <w:szCs w:val="20"/>
        </w:rPr>
        <w:t>)] * [1-(0.081710526*</w:t>
      </w:r>
      <w:r w:rsidRPr="00F331B9">
        <w:rPr>
          <w:rFonts w:ascii="Arial" w:hAnsi="Arial" w:cs="Arial"/>
          <w:color w:val="000000"/>
          <w:sz w:val="20"/>
          <w:szCs w:val="20"/>
          <w:lang w:val="en-GB" w:eastAsia="en-GB"/>
        </w:rPr>
        <w:t>0.661091084</w:t>
      </w:r>
      <w:r w:rsidRPr="00B057D3">
        <w:rPr>
          <w:rFonts w:ascii="Arial" w:hAnsi="Arial" w:cs="Arial"/>
          <w:sz w:val="20"/>
          <w:szCs w:val="20"/>
        </w:rPr>
        <w:t>)]}</w:t>
      </w:r>
    </w:p>
    <w:p w:rsidR="00F331B9" w:rsidRDefault="00F331B9" w:rsidP="00F331B9">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60640" behindDoc="0" locked="0" layoutInCell="1" allowOverlap="1" wp14:anchorId="6CF61BD2" wp14:editId="38962A45">
                <wp:simplePos x="0" y="0"/>
                <wp:positionH relativeFrom="column">
                  <wp:posOffset>2510688</wp:posOffset>
                </wp:positionH>
                <wp:positionV relativeFrom="paragraph">
                  <wp:posOffset>43815</wp:posOffset>
                </wp:positionV>
                <wp:extent cx="153035" cy="58420"/>
                <wp:effectExtent l="0" t="19050" r="37465" b="36830"/>
                <wp:wrapNone/>
                <wp:docPr id="4" name="Right Arrow 4"/>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197.7pt;margin-top:3.45pt;width:12.05pt;height:4.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" adj="17477" fillcolor="black [3200]" strokecolor="black [1600]" strokeweight="2pt"/>
            </w:pict>
          </mc:Fallback>
        </mc:AlternateContent>
      </w:r>
      <w:r w:rsidRPr="00374B27">
        <w:rPr>
          <w:rFonts w:ascii="Arial" w:hAnsi="Arial" w:cs="Arial"/>
          <w:sz w:val="24"/>
        </w:rPr>
        <w:t xml:space="preserve">= </w:t>
      </w:r>
      <w:r w:rsidRPr="009E46B8">
        <w:rPr>
          <w:rFonts w:ascii="Arial" w:hAnsi="Arial" w:cs="Arial"/>
          <w:sz w:val="24"/>
          <w:u w:val="single"/>
        </w:rPr>
        <w:t>0.</w:t>
      </w:r>
      <w:r w:rsidR="005E2895">
        <w:rPr>
          <w:rFonts w:ascii="Arial" w:hAnsi="Arial" w:cs="Arial"/>
          <w:sz w:val="24"/>
          <w:u w:val="single"/>
        </w:rPr>
        <w:t>216</w:t>
      </w:r>
      <w:r w:rsidRPr="009E46B8">
        <w:rPr>
          <w:rFonts w:ascii="Arial" w:hAnsi="Arial" w:cs="Arial"/>
          <w:sz w:val="24"/>
          <w:u w:val="single"/>
        </w:rPr>
        <w:t xml:space="preserve"> </w:t>
      </w:r>
      <w:r>
        <w:rPr>
          <w:rFonts w:ascii="Arial" w:hAnsi="Arial" w:cs="Arial"/>
          <w:sz w:val="24"/>
        </w:rPr>
        <w:t xml:space="preserve">      CMC</w:t>
      </w:r>
      <w:r w:rsidR="006F6E74" w:rsidRPr="006F6E74">
        <w:rPr>
          <w:rFonts w:ascii="Arial" w:hAnsi="Arial" w:cs="Arial"/>
          <w:sz w:val="24"/>
          <w:vertAlign w:val="subscript"/>
        </w:rPr>
        <w:t>2</w:t>
      </w:r>
      <w:r>
        <w:rPr>
          <w:rFonts w:ascii="Arial" w:hAnsi="Arial" w:cs="Arial"/>
          <w:sz w:val="24"/>
        </w:rPr>
        <w:t xml:space="preserve"> for Stroke</w:t>
      </w:r>
    </w:p>
    <w:p w:rsidR="005E2895" w:rsidRDefault="005E2895" w:rsidP="006E6485">
      <w:pPr>
        <w:spacing w:line="360" w:lineRule="auto"/>
        <w:ind w:firstLine="567"/>
        <w:jc w:val="both"/>
        <w:rPr>
          <w:rFonts w:ascii="Arial" w:hAnsi="Arial" w:cs="Arial"/>
          <w:i/>
          <w:sz w:val="24"/>
        </w:rPr>
      </w:pPr>
    </w:p>
    <w:p w:rsidR="006F6E74" w:rsidRDefault="006F6E74" w:rsidP="006E6485">
      <w:pPr>
        <w:spacing w:line="360" w:lineRule="auto"/>
        <w:ind w:firstLine="567"/>
        <w:jc w:val="both"/>
        <w:rPr>
          <w:rFonts w:ascii="Arial" w:hAnsi="Arial" w:cs="Arial"/>
          <w:i/>
          <w:sz w:val="24"/>
        </w:rPr>
      </w:pPr>
    </w:p>
    <w:p w:rsidR="006F6E74" w:rsidRDefault="006F6E74" w:rsidP="006E6485">
      <w:pPr>
        <w:spacing w:line="360" w:lineRule="auto"/>
        <w:ind w:firstLine="567"/>
        <w:jc w:val="both"/>
        <w:rPr>
          <w:rFonts w:ascii="Arial" w:hAnsi="Arial" w:cs="Arial"/>
          <w:i/>
          <w:sz w:val="24"/>
        </w:rPr>
      </w:pPr>
    </w:p>
    <w:p w:rsidR="005C3A30" w:rsidRDefault="005C3A30" w:rsidP="006E6485">
      <w:pPr>
        <w:spacing w:line="360" w:lineRule="auto"/>
        <w:ind w:firstLine="567"/>
        <w:jc w:val="both"/>
        <w:rPr>
          <w:rFonts w:ascii="Arial" w:hAnsi="Arial" w:cs="Arial"/>
          <w:i/>
          <w:sz w:val="24"/>
        </w:rPr>
      </w:pPr>
    </w:p>
    <w:p w:rsidR="006F6E74" w:rsidRDefault="006F6E74" w:rsidP="006E6485">
      <w:pPr>
        <w:spacing w:line="360" w:lineRule="auto"/>
        <w:ind w:firstLine="567"/>
        <w:jc w:val="both"/>
        <w:rPr>
          <w:rFonts w:ascii="Arial" w:hAnsi="Arial" w:cs="Arial"/>
          <w:i/>
          <w:sz w:val="24"/>
        </w:rPr>
      </w:pPr>
    </w:p>
    <w:p w:rsidR="006E6485" w:rsidRDefault="006E6485" w:rsidP="006E6485">
      <w:pPr>
        <w:spacing w:line="360" w:lineRule="auto"/>
        <w:ind w:firstLine="567"/>
        <w:jc w:val="both"/>
        <w:rPr>
          <w:rFonts w:ascii="Arial" w:hAnsi="Arial" w:cs="Arial"/>
          <w:i/>
          <w:sz w:val="24"/>
        </w:rPr>
      </w:pPr>
      <w:r>
        <w:rPr>
          <w:rFonts w:ascii="Arial" w:hAnsi="Arial" w:cs="Arial"/>
          <w:i/>
          <w:sz w:val="24"/>
        </w:rPr>
        <w:t>Non-c</w:t>
      </w:r>
      <w:r w:rsidRPr="00B34C5F">
        <w:rPr>
          <w:rFonts w:ascii="Arial" w:hAnsi="Arial" w:cs="Arial"/>
          <w:i/>
          <w:sz w:val="24"/>
        </w:rPr>
        <w:t xml:space="preserve">umulative mortality change in the </w:t>
      </w:r>
      <w:r w:rsidRPr="005E2895">
        <w:rPr>
          <w:rFonts w:ascii="Arial" w:hAnsi="Arial" w:cs="Arial"/>
          <w:b/>
          <w:i/>
          <w:sz w:val="24"/>
        </w:rPr>
        <w:t>ideal scenario</w:t>
      </w:r>
      <w:r>
        <w:rPr>
          <w:rFonts w:ascii="Arial" w:hAnsi="Arial" w:cs="Arial"/>
          <w:i/>
          <w:sz w:val="24"/>
        </w:rPr>
        <w:t>:</w:t>
      </w:r>
    </w:p>
    <w:p w:rsidR="006F6E74" w:rsidRPr="006F6E74" w:rsidRDefault="006F6E74" w:rsidP="006E6485">
      <w:pPr>
        <w:spacing w:line="360" w:lineRule="auto"/>
        <w:ind w:firstLine="567"/>
        <w:jc w:val="both"/>
        <w:rPr>
          <w:rFonts w:ascii="Arial" w:hAnsi="Arial" w:cs="Arial"/>
          <w:i/>
          <w:sz w:val="24"/>
          <w:lang w:val="en-GB"/>
        </w:rPr>
      </w:pPr>
      <m:oMathPara>
        <m:oMath>
          <m:r>
            <w:rPr>
              <w:rFonts w:ascii="Cambria Math" w:hAnsi="Cambria Math" w:cs="Arial"/>
              <w:sz w:val="24"/>
            </w:rPr>
            <m:t>nCMC=</m:t>
          </m:r>
          <m:d>
            <m:dPr>
              <m:ctrlPr>
                <w:rPr>
                  <w:rFonts w:ascii="Cambria Math" w:hAnsi="Cambria Math" w:cs="Arial"/>
                  <w:i/>
                  <w:sz w:val="24"/>
                  <w:lang w:val="en-GB"/>
                </w:rPr>
              </m:ctrlPr>
            </m:dPr>
            <m:e>
              <m:r>
                <w:rPr>
                  <w:rFonts w:ascii="Cambria Math" w:hAnsi="Cambria Math" w:cs="Arial"/>
                  <w:sz w:val="24"/>
                  <w:lang w:val="en-GB"/>
                </w:rPr>
                <m:t>A+B+C</m:t>
              </m:r>
            </m:e>
          </m:d>
        </m:oMath>
      </m:oMathPara>
    </w:p>
    <w:p w:rsidR="006F6E74" w:rsidRPr="00EE6A76" w:rsidRDefault="006F6E74" w:rsidP="006F6E74">
      <w:pPr>
        <w:spacing w:line="360" w:lineRule="auto"/>
        <w:ind w:firstLine="567"/>
        <w:jc w:val="both"/>
        <w:rPr>
          <w:rFonts w:ascii="Arial" w:hAnsi="Arial" w:cs="Arial"/>
          <w:b/>
          <w:sz w:val="18"/>
          <w:szCs w:val="18"/>
        </w:rPr>
      </w:pPr>
      <w:r w:rsidRPr="00236A02">
        <w:rPr>
          <w:rFonts w:ascii="Arial" w:hAnsi="Arial" w:cs="Arial"/>
          <w:i/>
          <w:sz w:val="18"/>
          <w:szCs w:val="18"/>
          <w:lang w:val="en-GB"/>
        </w:rPr>
        <w:t xml:space="preserve">Where, </w:t>
      </w:r>
      <w:r>
        <w:rPr>
          <w:rFonts w:ascii="Arial" w:hAnsi="Arial" w:cs="Arial"/>
          <w:b/>
          <w:i/>
          <w:sz w:val="18"/>
          <w:szCs w:val="18"/>
          <w:lang w:val="en-GB"/>
        </w:rPr>
        <w:t>A</w:t>
      </w:r>
      <w:r w:rsidRPr="00EE6A76">
        <w:rPr>
          <w:rFonts w:ascii="Arial" w:hAnsi="Arial" w:cs="Arial"/>
          <w:b/>
          <w:i/>
          <w:sz w:val="18"/>
          <w:szCs w:val="18"/>
          <w:lang w:val="en-GB"/>
        </w:rPr>
        <w:t>=</w:t>
      </w:r>
      <w:r w:rsidRPr="00EE6A76">
        <w:rPr>
          <w:rFonts w:ascii="Arial" w:hAnsi="Arial" w:cs="Arial"/>
          <w:b/>
          <w:sz w:val="18"/>
          <w:szCs w:val="18"/>
        </w:rPr>
        <w:t xml:space="preserve"> (β</w:t>
      </w:r>
      <w:proofErr w:type="spellStart"/>
      <w:r w:rsidRPr="00EE6A76">
        <w:rPr>
          <w:rFonts w:ascii="Arial" w:hAnsi="Arial" w:cs="Arial"/>
          <w:b/>
          <w:sz w:val="18"/>
          <w:szCs w:val="18"/>
        </w:rPr>
        <w:t>SatFat</w:t>
      </w:r>
      <w:proofErr w:type="spellEnd"/>
      <w:r w:rsidRPr="00EE6A76">
        <w:rPr>
          <w:rFonts w:ascii="Arial" w:hAnsi="Arial" w:cs="Arial"/>
          <w:b/>
          <w:sz w:val="18"/>
          <w:szCs w:val="18"/>
        </w:rPr>
        <w:t xml:space="preserve">*SatFatG3-(G1+G2/2), </w:t>
      </w:r>
    </w:p>
    <w:p w:rsidR="006F6E74" w:rsidRPr="00EE6A76" w:rsidRDefault="006F6E74" w:rsidP="006F6E74">
      <w:pPr>
        <w:spacing w:line="360" w:lineRule="auto"/>
        <w:ind w:firstLine="567"/>
        <w:jc w:val="both"/>
        <w:rPr>
          <w:rFonts w:ascii="Arial" w:hAnsi="Arial" w:cs="Arial"/>
          <w:b/>
          <w:sz w:val="18"/>
          <w:szCs w:val="18"/>
        </w:rPr>
      </w:pPr>
      <w:r w:rsidRPr="00EE6A76">
        <w:rPr>
          <w:rFonts w:ascii="Arial" w:hAnsi="Arial" w:cs="Arial"/>
          <w:b/>
          <w:sz w:val="18"/>
          <w:szCs w:val="18"/>
        </w:rPr>
        <w:t xml:space="preserve">           </w:t>
      </w:r>
      <w:r>
        <w:rPr>
          <w:rFonts w:ascii="Arial" w:hAnsi="Arial" w:cs="Arial"/>
          <w:b/>
          <w:sz w:val="18"/>
          <w:szCs w:val="18"/>
        </w:rPr>
        <w:t>B</w:t>
      </w:r>
      <w:r w:rsidRPr="00EE6A76">
        <w:rPr>
          <w:rFonts w:ascii="Arial" w:hAnsi="Arial" w:cs="Arial"/>
          <w:b/>
          <w:sz w:val="18"/>
          <w:szCs w:val="18"/>
        </w:rPr>
        <w:t xml:space="preserve">= (βSalt*SaltG3-(G1+G2/2) and </w:t>
      </w:r>
    </w:p>
    <w:p w:rsidR="006F6E74" w:rsidRPr="00EE6A76" w:rsidRDefault="006F6E74" w:rsidP="006F6E74">
      <w:pPr>
        <w:spacing w:line="360" w:lineRule="auto"/>
        <w:ind w:firstLine="567"/>
        <w:jc w:val="both"/>
        <w:rPr>
          <w:rFonts w:ascii="Arial" w:hAnsi="Arial" w:cs="Arial"/>
          <w:b/>
          <w:i/>
          <w:sz w:val="18"/>
          <w:szCs w:val="18"/>
          <w:lang w:val="en-GB"/>
        </w:rPr>
      </w:pPr>
      <w:r w:rsidRPr="00EE6A76">
        <w:rPr>
          <w:rFonts w:ascii="Arial" w:hAnsi="Arial" w:cs="Arial"/>
          <w:b/>
          <w:sz w:val="18"/>
          <w:szCs w:val="18"/>
        </w:rPr>
        <w:t xml:space="preserve">           </w:t>
      </w:r>
      <w:r>
        <w:rPr>
          <w:rFonts w:ascii="Arial" w:hAnsi="Arial" w:cs="Arial"/>
          <w:b/>
          <w:sz w:val="18"/>
          <w:szCs w:val="18"/>
        </w:rPr>
        <w:t>C</w:t>
      </w:r>
      <w:r w:rsidRPr="00EE6A76">
        <w:rPr>
          <w:rFonts w:ascii="Arial" w:hAnsi="Arial" w:cs="Arial"/>
          <w:b/>
          <w:sz w:val="18"/>
          <w:szCs w:val="18"/>
        </w:rPr>
        <w:t>= (β</w:t>
      </w:r>
      <w:proofErr w:type="spellStart"/>
      <w:r w:rsidRPr="00EE6A76">
        <w:rPr>
          <w:rFonts w:ascii="Arial" w:hAnsi="Arial" w:cs="Arial"/>
          <w:b/>
          <w:sz w:val="18"/>
          <w:szCs w:val="18"/>
        </w:rPr>
        <w:t>TransFat</w:t>
      </w:r>
      <w:proofErr w:type="spellEnd"/>
      <w:r w:rsidRPr="00EE6A76">
        <w:rPr>
          <w:rFonts w:ascii="Arial" w:hAnsi="Arial" w:cs="Arial"/>
          <w:b/>
          <w:sz w:val="18"/>
          <w:szCs w:val="18"/>
        </w:rPr>
        <w:t xml:space="preserve">*TransFatG3-(G1+G2/2) </w:t>
      </w:r>
    </w:p>
    <w:p w:rsidR="006F6E74" w:rsidRPr="00B34C5F" w:rsidRDefault="006F6E74" w:rsidP="006E6485">
      <w:pPr>
        <w:spacing w:line="360" w:lineRule="auto"/>
        <w:ind w:firstLine="567"/>
        <w:jc w:val="both"/>
        <w:rPr>
          <w:rFonts w:ascii="Arial" w:hAnsi="Arial" w:cs="Arial"/>
          <w:i/>
          <w:sz w:val="24"/>
        </w:rPr>
      </w:pPr>
    </w:p>
    <w:p w:rsidR="006E6485" w:rsidRPr="00EB34A3" w:rsidRDefault="006E6485" w:rsidP="006E6485">
      <w:pPr>
        <w:spacing w:line="360" w:lineRule="auto"/>
        <w:ind w:firstLine="567"/>
        <w:jc w:val="center"/>
        <w:rPr>
          <w:rFonts w:ascii="Arial" w:hAnsi="Arial" w:cs="Arial"/>
          <w:sz w:val="24"/>
        </w:rPr>
      </w:pPr>
      <w:r w:rsidRPr="00EB34A3">
        <w:rPr>
          <w:rFonts w:ascii="Arial" w:hAnsi="Arial" w:cs="Arial"/>
          <w:sz w:val="24"/>
        </w:rPr>
        <w:t xml:space="preserve">Example: </w:t>
      </w:r>
      <w:proofErr w:type="spellStart"/>
      <w:r w:rsidRPr="00EB34A3">
        <w:rPr>
          <w:rFonts w:ascii="Arial" w:hAnsi="Arial" w:cs="Arial"/>
          <w:sz w:val="24"/>
        </w:rPr>
        <w:t>nCMC</w:t>
      </w:r>
      <w:proofErr w:type="spellEnd"/>
      <w:r w:rsidRPr="00EB34A3">
        <w:rPr>
          <w:rFonts w:ascii="Arial" w:hAnsi="Arial" w:cs="Arial"/>
          <w:sz w:val="24"/>
        </w:rPr>
        <w:t xml:space="preserve"> for CHD in men under 35 years of age in the ideal scenario</w:t>
      </w:r>
    </w:p>
    <w:p w:rsidR="006E6485" w:rsidRPr="00F75E1E" w:rsidRDefault="006E6485" w:rsidP="00F75E1E">
      <w:pPr>
        <w:jc w:val="center"/>
        <w:rPr>
          <w:rFonts w:ascii="Arial" w:hAnsi="Arial" w:cs="Arial"/>
          <w:sz w:val="20"/>
          <w:szCs w:val="20"/>
        </w:rPr>
      </w:pPr>
      <w:r w:rsidRPr="00F75E1E">
        <w:rPr>
          <w:rFonts w:ascii="Arial" w:hAnsi="Arial" w:cs="Arial"/>
          <w:sz w:val="20"/>
          <w:szCs w:val="20"/>
        </w:rPr>
        <w:t>nCMC</w:t>
      </w:r>
      <w:r w:rsidRPr="00F75E1E">
        <w:rPr>
          <w:rFonts w:ascii="Arial" w:hAnsi="Arial" w:cs="Arial"/>
          <w:sz w:val="20"/>
          <w:szCs w:val="20"/>
          <w:vertAlign w:val="subscript"/>
        </w:rPr>
        <w:t>1</w:t>
      </w:r>
      <w:r w:rsidRPr="00F75E1E">
        <w:rPr>
          <w:rFonts w:ascii="Arial" w:hAnsi="Arial" w:cs="Arial"/>
          <w:sz w:val="20"/>
          <w:szCs w:val="20"/>
        </w:rPr>
        <w:t>= [(0.073894737*</w:t>
      </w:r>
      <w:r w:rsidR="00F75E1E" w:rsidRPr="00F75E1E">
        <w:rPr>
          <w:rFonts w:ascii="Calibri" w:hAnsi="Calibri"/>
          <w:color w:val="000000"/>
          <w:szCs w:val="22"/>
        </w:rPr>
        <w:t xml:space="preserve"> </w:t>
      </w:r>
      <w:r w:rsidR="00F75E1E" w:rsidRPr="00F75E1E">
        <w:rPr>
          <w:rFonts w:ascii="Calibri" w:hAnsi="Calibri"/>
          <w:color w:val="000000"/>
          <w:szCs w:val="22"/>
          <w:lang w:val="en-GB" w:eastAsia="en-GB"/>
        </w:rPr>
        <w:t>-0.02505</w:t>
      </w:r>
      <w:r w:rsidRPr="00F75E1E">
        <w:rPr>
          <w:rFonts w:ascii="Arial" w:hAnsi="Arial" w:cs="Arial"/>
          <w:sz w:val="20"/>
          <w:szCs w:val="20"/>
        </w:rPr>
        <w:t>) + (0.048315789*</w:t>
      </w:r>
      <w:r w:rsidR="00F75E1E" w:rsidRPr="00F75E1E">
        <w:rPr>
          <w:rFonts w:ascii="Calibri" w:hAnsi="Calibri"/>
          <w:color w:val="000000"/>
          <w:szCs w:val="22"/>
        </w:rPr>
        <w:t xml:space="preserve"> </w:t>
      </w:r>
      <w:r w:rsidR="00F75E1E" w:rsidRPr="00F75E1E">
        <w:rPr>
          <w:rFonts w:ascii="Calibri" w:hAnsi="Calibri"/>
          <w:color w:val="000000"/>
          <w:szCs w:val="22"/>
          <w:lang w:val="en-GB" w:eastAsia="en-GB"/>
        </w:rPr>
        <w:t>0.308333333</w:t>
      </w:r>
      <w:r w:rsidRPr="00F75E1E">
        <w:rPr>
          <w:rFonts w:ascii="Arial" w:hAnsi="Arial" w:cs="Arial"/>
          <w:sz w:val="20"/>
          <w:szCs w:val="20"/>
        </w:rPr>
        <w:t>) + (0.163421053*0)]</w:t>
      </w:r>
    </w:p>
    <w:p w:rsidR="006E6485" w:rsidRPr="00374B27"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6304" behindDoc="0" locked="0" layoutInCell="1" allowOverlap="1" wp14:anchorId="0A550E62" wp14:editId="7C158E6E">
                <wp:simplePos x="0" y="0"/>
                <wp:positionH relativeFrom="column">
                  <wp:posOffset>2542033</wp:posOffset>
                </wp:positionH>
                <wp:positionV relativeFrom="paragraph">
                  <wp:posOffset>67310</wp:posOffset>
                </wp:positionV>
                <wp:extent cx="153035" cy="58420"/>
                <wp:effectExtent l="0" t="19050" r="37465" b="36830"/>
                <wp:wrapNone/>
                <wp:docPr id="35" name="Right Arrow 35"/>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200.15pt;margin-top:5.3pt;width:12.05pt;height:4.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" adj="17477" fillcolor="black [3200]" strokecolor="black [1600]" strokeweight="2pt"/>
            </w:pict>
          </mc:Fallback>
        </mc:AlternateContent>
      </w:r>
      <w:r w:rsidRPr="00374B27">
        <w:rPr>
          <w:rFonts w:ascii="Arial" w:hAnsi="Arial" w:cs="Arial"/>
          <w:sz w:val="24"/>
        </w:rPr>
        <w:t xml:space="preserve">= </w:t>
      </w:r>
      <w:r w:rsidRPr="009A5AB2">
        <w:rPr>
          <w:rFonts w:ascii="Arial" w:hAnsi="Arial" w:cs="Arial"/>
          <w:sz w:val="24"/>
          <w:u w:val="single"/>
        </w:rPr>
        <w:t>0.</w:t>
      </w:r>
      <w:r>
        <w:rPr>
          <w:rFonts w:ascii="Arial" w:hAnsi="Arial" w:cs="Arial"/>
          <w:sz w:val="24"/>
          <w:u w:val="single"/>
        </w:rPr>
        <w:t>01</w:t>
      </w:r>
      <w:r w:rsidR="00F75E1E">
        <w:rPr>
          <w:rFonts w:ascii="Arial" w:hAnsi="Arial" w:cs="Arial"/>
          <w:sz w:val="24"/>
          <w:u w:val="single"/>
        </w:rPr>
        <w:t>3</w:t>
      </w:r>
      <w:r>
        <w:rPr>
          <w:rFonts w:ascii="Arial" w:hAnsi="Arial" w:cs="Arial"/>
          <w:sz w:val="24"/>
        </w:rPr>
        <w:t xml:space="preserve">        nCMC</w:t>
      </w:r>
      <w:r w:rsidR="006F6E74" w:rsidRPr="006F6E74">
        <w:rPr>
          <w:rFonts w:ascii="Arial" w:hAnsi="Arial" w:cs="Arial"/>
          <w:sz w:val="24"/>
          <w:vertAlign w:val="subscript"/>
        </w:rPr>
        <w:t>1</w:t>
      </w:r>
      <w:r>
        <w:rPr>
          <w:rFonts w:ascii="Arial" w:hAnsi="Arial" w:cs="Arial"/>
          <w:sz w:val="24"/>
        </w:rPr>
        <w:t xml:space="preserve"> for CHD</w:t>
      </w:r>
    </w:p>
    <w:p w:rsidR="006E6485" w:rsidRPr="00F75E1E" w:rsidRDefault="006E6485" w:rsidP="00F75E1E">
      <w:pPr>
        <w:jc w:val="center"/>
        <w:rPr>
          <w:rFonts w:ascii="Arial" w:hAnsi="Arial" w:cs="Arial"/>
          <w:sz w:val="20"/>
          <w:szCs w:val="20"/>
        </w:rPr>
      </w:pPr>
      <w:r w:rsidRPr="00F75E1E">
        <w:rPr>
          <w:rFonts w:ascii="Arial" w:hAnsi="Arial" w:cs="Arial"/>
          <w:sz w:val="20"/>
          <w:szCs w:val="20"/>
        </w:rPr>
        <w:t>nCMC</w:t>
      </w:r>
      <w:r w:rsidRPr="00F75E1E">
        <w:rPr>
          <w:rFonts w:ascii="Arial" w:hAnsi="Arial" w:cs="Arial"/>
          <w:sz w:val="20"/>
          <w:szCs w:val="20"/>
          <w:vertAlign w:val="subscript"/>
        </w:rPr>
        <w:t>2</w:t>
      </w:r>
      <w:r w:rsidRPr="00F75E1E">
        <w:rPr>
          <w:rFonts w:ascii="Arial" w:hAnsi="Arial" w:cs="Arial"/>
          <w:sz w:val="20"/>
          <w:szCs w:val="20"/>
        </w:rPr>
        <w:t>= [(0.073894737*</w:t>
      </w:r>
      <w:r w:rsidR="00F75E1E" w:rsidRPr="00F75E1E">
        <w:rPr>
          <w:rFonts w:ascii="Calibri" w:hAnsi="Calibri"/>
          <w:color w:val="000000"/>
          <w:szCs w:val="22"/>
        </w:rPr>
        <w:t xml:space="preserve"> </w:t>
      </w:r>
      <w:r w:rsidR="00F75E1E" w:rsidRPr="00F75E1E">
        <w:rPr>
          <w:rFonts w:ascii="Calibri" w:hAnsi="Calibri"/>
          <w:color w:val="000000"/>
          <w:szCs w:val="22"/>
          <w:lang w:val="en-GB" w:eastAsia="en-GB"/>
        </w:rPr>
        <w:t>0.03365</w:t>
      </w:r>
      <w:r w:rsidRPr="00F75E1E">
        <w:rPr>
          <w:rFonts w:ascii="Arial" w:hAnsi="Arial" w:cs="Arial"/>
          <w:sz w:val="20"/>
          <w:szCs w:val="20"/>
        </w:rPr>
        <w:t>) + (0.048315789*</w:t>
      </w:r>
      <w:r w:rsidR="00F75E1E" w:rsidRPr="00F75E1E">
        <w:rPr>
          <w:rFonts w:ascii="Calibri" w:hAnsi="Calibri"/>
          <w:color w:val="000000"/>
          <w:szCs w:val="22"/>
        </w:rPr>
        <w:t xml:space="preserve"> </w:t>
      </w:r>
      <w:r w:rsidR="00F75E1E" w:rsidRPr="00F75E1E">
        <w:rPr>
          <w:rFonts w:ascii="Calibri" w:hAnsi="Calibri"/>
          <w:color w:val="000000"/>
          <w:szCs w:val="22"/>
          <w:lang w:val="en-GB" w:eastAsia="en-GB"/>
        </w:rPr>
        <w:t>3.304166667</w:t>
      </w:r>
      <w:r w:rsidRPr="00F75E1E">
        <w:rPr>
          <w:rFonts w:ascii="Arial" w:hAnsi="Arial" w:cs="Arial"/>
          <w:sz w:val="20"/>
          <w:szCs w:val="20"/>
        </w:rPr>
        <w:t>) + (0.163421053*0.6610)]</w:t>
      </w:r>
    </w:p>
    <w:p w:rsidR="006E6485" w:rsidRPr="00374B27"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7328" behindDoc="0" locked="0" layoutInCell="1" allowOverlap="1" wp14:anchorId="62060114" wp14:editId="1B64447E">
                <wp:simplePos x="0" y="0"/>
                <wp:positionH relativeFrom="column">
                  <wp:posOffset>2540787</wp:posOffset>
                </wp:positionH>
                <wp:positionV relativeFrom="paragraph">
                  <wp:posOffset>44755</wp:posOffset>
                </wp:positionV>
                <wp:extent cx="153035" cy="58420"/>
                <wp:effectExtent l="0" t="19050" r="37465" b="36830"/>
                <wp:wrapNone/>
                <wp:docPr id="36" name="Right Arrow 36"/>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6" o:spid="_x0000_s1026" type="#_x0000_t13" style="position:absolute;margin-left:200.05pt;margin-top:3.5pt;width:12.05pt;height:4.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" adj="17477" fillcolor="black [3200]" strokecolor="black [1600]" strokeweight="2pt"/>
            </w:pict>
          </mc:Fallback>
        </mc:AlternateContent>
      </w:r>
      <w:r w:rsidRPr="00374B27">
        <w:rPr>
          <w:rFonts w:ascii="Arial" w:hAnsi="Arial" w:cs="Arial"/>
          <w:sz w:val="24"/>
        </w:rPr>
        <w:t xml:space="preserve">= </w:t>
      </w:r>
      <w:r>
        <w:rPr>
          <w:rFonts w:ascii="Arial" w:hAnsi="Arial" w:cs="Arial"/>
          <w:sz w:val="24"/>
          <w:u w:val="single"/>
        </w:rPr>
        <w:t>0.27</w:t>
      </w:r>
      <w:r w:rsidR="00F75E1E">
        <w:rPr>
          <w:rFonts w:ascii="Arial" w:hAnsi="Arial" w:cs="Arial"/>
          <w:sz w:val="24"/>
          <w:u w:val="single"/>
        </w:rPr>
        <w:t>2</w:t>
      </w:r>
      <w:r w:rsidRPr="00374B27">
        <w:rPr>
          <w:rFonts w:ascii="Arial" w:hAnsi="Arial" w:cs="Arial"/>
          <w:sz w:val="24"/>
        </w:rPr>
        <w:t xml:space="preserve">    </w:t>
      </w:r>
      <w:r>
        <w:rPr>
          <w:rFonts w:ascii="Arial" w:hAnsi="Arial" w:cs="Arial"/>
          <w:sz w:val="24"/>
        </w:rPr>
        <w:t xml:space="preserve">    nCMC</w:t>
      </w:r>
      <w:r w:rsidR="006F6E74" w:rsidRPr="006F6E74">
        <w:rPr>
          <w:rFonts w:ascii="Arial" w:hAnsi="Arial" w:cs="Arial"/>
          <w:sz w:val="24"/>
          <w:vertAlign w:val="subscript"/>
        </w:rPr>
        <w:t>2</w:t>
      </w:r>
      <w:r>
        <w:rPr>
          <w:rFonts w:ascii="Arial" w:hAnsi="Arial" w:cs="Arial"/>
          <w:sz w:val="24"/>
        </w:rPr>
        <w:t xml:space="preserve"> for CHD</w:t>
      </w:r>
    </w:p>
    <w:p w:rsidR="006E6485" w:rsidRDefault="006E6485" w:rsidP="006E6485">
      <w:pPr>
        <w:spacing w:line="360" w:lineRule="auto"/>
        <w:ind w:firstLine="567"/>
        <w:jc w:val="center"/>
        <w:rPr>
          <w:rFonts w:ascii="Arial" w:hAnsi="Arial" w:cs="Arial"/>
          <w:sz w:val="24"/>
        </w:rPr>
      </w:pPr>
    </w:p>
    <w:p w:rsidR="006E6485" w:rsidRPr="00EB34A3" w:rsidRDefault="006E6485" w:rsidP="006E6485">
      <w:pPr>
        <w:spacing w:line="360" w:lineRule="auto"/>
        <w:ind w:firstLine="567"/>
        <w:jc w:val="center"/>
        <w:rPr>
          <w:rFonts w:ascii="Arial" w:hAnsi="Arial" w:cs="Arial"/>
          <w:sz w:val="24"/>
        </w:rPr>
      </w:pPr>
      <w:proofErr w:type="spellStart"/>
      <w:proofErr w:type="gramStart"/>
      <w:r w:rsidRPr="00EB34A3">
        <w:rPr>
          <w:rFonts w:ascii="Arial" w:hAnsi="Arial" w:cs="Arial"/>
          <w:sz w:val="24"/>
        </w:rPr>
        <w:t>nCMC</w:t>
      </w:r>
      <w:proofErr w:type="spellEnd"/>
      <w:proofErr w:type="gramEnd"/>
      <w:r w:rsidRPr="00EB34A3">
        <w:rPr>
          <w:rFonts w:ascii="Arial" w:hAnsi="Arial" w:cs="Arial"/>
          <w:sz w:val="24"/>
        </w:rPr>
        <w:t xml:space="preserve"> for Stroke in</w:t>
      </w:r>
      <w:r w:rsidR="005E2895" w:rsidRPr="00EB34A3">
        <w:rPr>
          <w:rFonts w:ascii="Arial" w:hAnsi="Arial" w:cs="Arial"/>
          <w:sz w:val="24"/>
        </w:rPr>
        <w:t xml:space="preserve"> men under 35 years of age in the</w:t>
      </w:r>
      <w:r w:rsidRPr="00EB34A3">
        <w:rPr>
          <w:rFonts w:ascii="Arial" w:hAnsi="Arial" w:cs="Arial"/>
          <w:sz w:val="24"/>
        </w:rPr>
        <w:t xml:space="preserve"> ideal scenario</w:t>
      </w:r>
    </w:p>
    <w:p w:rsidR="006E6485" w:rsidRPr="00F75E1E" w:rsidRDefault="006E6485" w:rsidP="006E6485">
      <w:pPr>
        <w:spacing w:line="360" w:lineRule="auto"/>
        <w:ind w:firstLine="567"/>
        <w:jc w:val="center"/>
        <w:rPr>
          <w:rFonts w:ascii="Arial" w:hAnsi="Arial" w:cs="Arial"/>
          <w:sz w:val="20"/>
          <w:szCs w:val="20"/>
        </w:rPr>
      </w:pPr>
      <w:r w:rsidRPr="00F75E1E">
        <w:rPr>
          <w:rFonts w:ascii="Arial" w:hAnsi="Arial" w:cs="Arial"/>
          <w:sz w:val="20"/>
          <w:szCs w:val="20"/>
        </w:rPr>
        <w:t>nCMC</w:t>
      </w:r>
      <w:r w:rsidRPr="00F75E1E">
        <w:rPr>
          <w:rFonts w:ascii="Arial" w:hAnsi="Arial" w:cs="Arial"/>
          <w:sz w:val="20"/>
          <w:szCs w:val="20"/>
          <w:vertAlign w:val="subscript"/>
        </w:rPr>
        <w:t>3</w:t>
      </w:r>
      <w:r w:rsidRPr="00F75E1E">
        <w:rPr>
          <w:rFonts w:ascii="Arial" w:hAnsi="Arial" w:cs="Arial"/>
          <w:sz w:val="20"/>
          <w:szCs w:val="20"/>
        </w:rPr>
        <w:t>= [(0.018473684*-</w:t>
      </w:r>
      <w:r w:rsidR="00F75E1E" w:rsidRPr="00F75E1E">
        <w:rPr>
          <w:rFonts w:ascii="Calibri" w:hAnsi="Calibri"/>
          <w:color w:val="000000"/>
          <w:szCs w:val="22"/>
          <w:lang w:val="en-GB" w:eastAsia="en-GB"/>
        </w:rPr>
        <w:t>0.02505</w:t>
      </w:r>
      <w:r w:rsidRPr="00F75E1E">
        <w:rPr>
          <w:rFonts w:ascii="Arial" w:hAnsi="Arial" w:cs="Arial"/>
          <w:sz w:val="20"/>
          <w:szCs w:val="20"/>
        </w:rPr>
        <w:t>) + (0.065368421*</w:t>
      </w:r>
      <w:r w:rsidR="00F75E1E" w:rsidRPr="00F75E1E">
        <w:rPr>
          <w:rFonts w:ascii="Calibri" w:hAnsi="Calibri"/>
          <w:color w:val="000000"/>
          <w:szCs w:val="22"/>
          <w:lang w:val="en-GB" w:eastAsia="en-GB"/>
        </w:rPr>
        <w:t>0.308333333</w:t>
      </w:r>
      <w:r w:rsidRPr="00F75E1E">
        <w:rPr>
          <w:rFonts w:ascii="Arial" w:hAnsi="Arial" w:cs="Arial"/>
          <w:sz w:val="20"/>
          <w:szCs w:val="20"/>
        </w:rPr>
        <w:t>) + (0.065368421*0)]</w:t>
      </w:r>
    </w:p>
    <w:p w:rsidR="006E6485"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8352" behindDoc="0" locked="0" layoutInCell="1" allowOverlap="1" wp14:anchorId="70A462A6" wp14:editId="6D696214">
                <wp:simplePos x="0" y="0"/>
                <wp:positionH relativeFrom="column">
                  <wp:posOffset>2449093</wp:posOffset>
                </wp:positionH>
                <wp:positionV relativeFrom="paragraph">
                  <wp:posOffset>44730</wp:posOffset>
                </wp:positionV>
                <wp:extent cx="153035" cy="58420"/>
                <wp:effectExtent l="0" t="19050" r="37465" b="36830"/>
                <wp:wrapNone/>
                <wp:docPr id="37" name="Right Arrow 37"/>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7" o:spid="_x0000_s1026" type="#_x0000_t13" style="position:absolute;margin-left:192.85pt;margin-top:3.5pt;width:12.05pt;height:4.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" adj="17477" fillcolor="black [3200]" strokecolor="black [1600]" strokeweight="2pt"/>
            </w:pict>
          </mc:Fallback>
        </mc:AlternateContent>
      </w:r>
      <w:r w:rsidRPr="00374B27">
        <w:rPr>
          <w:rFonts w:ascii="Arial" w:hAnsi="Arial" w:cs="Arial"/>
          <w:sz w:val="24"/>
        </w:rPr>
        <w:t xml:space="preserve">= </w:t>
      </w:r>
      <w:r w:rsidRPr="009A5AB2">
        <w:rPr>
          <w:rFonts w:ascii="Arial" w:hAnsi="Arial" w:cs="Arial"/>
          <w:sz w:val="24"/>
          <w:u w:val="single"/>
        </w:rPr>
        <w:t>0.0</w:t>
      </w:r>
      <w:r>
        <w:rPr>
          <w:rFonts w:ascii="Arial" w:hAnsi="Arial" w:cs="Arial"/>
          <w:sz w:val="24"/>
          <w:u w:val="single"/>
        </w:rPr>
        <w:t>2</w:t>
      </w:r>
      <w:r w:rsidR="00F75E1E">
        <w:rPr>
          <w:rFonts w:ascii="Arial" w:hAnsi="Arial" w:cs="Arial"/>
          <w:sz w:val="24"/>
          <w:u w:val="single"/>
        </w:rPr>
        <w:t>0</w:t>
      </w:r>
      <w:r w:rsidRPr="00374B27">
        <w:rPr>
          <w:rFonts w:ascii="Arial" w:hAnsi="Arial" w:cs="Arial"/>
          <w:sz w:val="24"/>
        </w:rPr>
        <w:t xml:space="preserve">      </w:t>
      </w:r>
      <w:r>
        <w:rPr>
          <w:rFonts w:ascii="Arial" w:hAnsi="Arial" w:cs="Arial"/>
          <w:sz w:val="24"/>
        </w:rPr>
        <w:t>n</w:t>
      </w:r>
      <w:r w:rsidRPr="00374B27">
        <w:rPr>
          <w:rFonts w:ascii="Arial" w:hAnsi="Arial" w:cs="Arial"/>
          <w:sz w:val="24"/>
        </w:rPr>
        <w:t>CMC</w:t>
      </w:r>
      <w:r w:rsidR="006F6E74" w:rsidRPr="006F6E74">
        <w:rPr>
          <w:rFonts w:ascii="Arial" w:hAnsi="Arial" w:cs="Arial"/>
          <w:sz w:val="24"/>
          <w:vertAlign w:val="subscript"/>
        </w:rPr>
        <w:t>3</w:t>
      </w:r>
      <w:r w:rsidRPr="00374B27">
        <w:rPr>
          <w:rFonts w:ascii="Arial" w:hAnsi="Arial" w:cs="Arial"/>
          <w:sz w:val="24"/>
        </w:rPr>
        <w:t xml:space="preserve"> for Stroke</w:t>
      </w:r>
    </w:p>
    <w:p w:rsidR="006E6485" w:rsidRPr="00F75E1E" w:rsidRDefault="006E6485" w:rsidP="006E6485">
      <w:pPr>
        <w:spacing w:line="360" w:lineRule="auto"/>
        <w:jc w:val="center"/>
        <w:rPr>
          <w:rFonts w:ascii="Arial" w:hAnsi="Arial" w:cs="Arial"/>
          <w:sz w:val="20"/>
          <w:szCs w:val="20"/>
        </w:rPr>
      </w:pPr>
      <w:r w:rsidRPr="00F75E1E">
        <w:rPr>
          <w:rFonts w:ascii="Arial" w:hAnsi="Arial" w:cs="Arial"/>
          <w:sz w:val="20"/>
          <w:szCs w:val="20"/>
        </w:rPr>
        <w:t>nCMC</w:t>
      </w:r>
      <w:r w:rsidRPr="00F75E1E">
        <w:rPr>
          <w:rFonts w:ascii="Arial" w:hAnsi="Arial" w:cs="Arial"/>
          <w:sz w:val="20"/>
          <w:szCs w:val="20"/>
          <w:vertAlign w:val="subscript"/>
        </w:rPr>
        <w:t>4</w:t>
      </w:r>
      <w:r w:rsidRPr="00F75E1E">
        <w:rPr>
          <w:rFonts w:ascii="Arial" w:hAnsi="Arial" w:cs="Arial"/>
          <w:sz w:val="20"/>
          <w:szCs w:val="20"/>
        </w:rPr>
        <w:t>= [(0.018473684*</w:t>
      </w:r>
      <w:r w:rsidR="00F75E1E" w:rsidRPr="00F75E1E">
        <w:rPr>
          <w:rFonts w:ascii="Calibri" w:hAnsi="Calibri"/>
          <w:color w:val="000000"/>
          <w:szCs w:val="22"/>
          <w:lang w:val="en-GB" w:eastAsia="en-GB"/>
        </w:rPr>
        <w:t>0.03365</w:t>
      </w:r>
      <w:r w:rsidRPr="00F75E1E">
        <w:rPr>
          <w:rFonts w:ascii="Arial" w:hAnsi="Arial" w:cs="Arial"/>
          <w:sz w:val="20"/>
          <w:szCs w:val="20"/>
        </w:rPr>
        <w:t>) + (0.065368421*</w:t>
      </w:r>
      <w:r w:rsidR="00F75E1E" w:rsidRPr="00F75E1E">
        <w:rPr>
          <w:rFonts w:ascii="Calibri" w:hAnsi="Calibri"/>
          <w:color w:val="000000"/>
          <w:szCs w:val="22"/>
          <w:lang w:val="en-GB" w:eastAsia="en-GB"/>
        </w:rPr>
        <w:t>3.304166667</w:t>
      </w:r>
      <w:r w:rsidRPr="00F75E1E">
        <w:rPr>
          <w:rFonts w:ascii="Arial" w:hAnsi="Arial" w:cs="Arial"/>
          <w:sz w:val="20"/>
          <w:szCs w:val="20"/>
        </w:rPr>
        <w:t>) + (0.065368421*0.6610)]</w:t>
      </w:r>
    </w:p>
    <w:p w:rsidR="006E6485" w:rsidRDefault="006E6485" w:rsidP="006E648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49376" behindDoc="0" locked="0" layoutInCell="1" allowOverlap="1" wp14:anchorId="7EE48921" wp14:editId="206DBE89">
                <wp:simplePos x="0" y="0"/>
                <wp:positionH relativeFrom="column">
                  <wp:posOffset>2448255</wp:posOffset>
                </wp:positionH>
                <wp:positionV relativeFrom="paragraph">
                  <wp:posOffset>51435</wp:posOffset>
                </wp:positionV>
                <wp:extent cx="153035" cy="58420"/>
                <wp:effectExtent l="0" t="19050" r="37465" b="36830"/>
                <wp:wrapNone/>
                <wp:docPr id="38" name="Right Arrow 38"/>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8" o:spid="_x0000_s1026" type="#_x0000_t13" style="position:absolute;margin-left:192.8pt;margin-top:4.05pt;width:12.05pt;height:4.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" adj="17477" fillcolor="black [3200]" strokecolor="black [1600]" strokeweight="2pt"/>
            </w:pict>
          </mc:Fallback>
        </mc:AlternateContent>
      </w:r>
      <w:r w:rsidRPr="00374B27">
        <w:rPr>
          <w:rFonts w:ascii="Arial" w:hAnsi="Arial" w:cs="Arial"/>
          <w:sz w:val="24"/>
        </w:rPr>
        <w:t xml:space="preserve">= </w:t>
      </w:r>
      <w:r w:rsidRPr="009A5AB2">
        <w:rPr>
          <w:rFonts w:ascii="Arial" w:hAnsi="Arial" w:cs="Arial"/>
          <w:sz w:val="24"/>
          <w:u w:val="single"/>
        </w:rPr>
        <w:t>0.</w:t>
      </w:r>
      <w:r>
        <w:rPr>
          <w:rFonts w:ascii="Arial" w:hAnsi="Arial" w:cs="Arial"/>
          <w:sz w:val="24"/>
          <w:u w:val="single"/>
        </w:rPr>
        <w:t>27</w:t>
      </w:r>
      <w:r w:rsidR="00F75E1E">
        <w:rPr>
          <w:rFonts w:ascii="Arial" w:hAnsi="Arial" w:cs="Arial"/>
          <w:sz w:val="24"/>
          <w:u w:val="single"/>
        </w:rPr>
        <w:t>6</w:t>
      </w:r>
      <w:r w:rsidRPr="00F05F00">
        <w:rPr>
          <w:rFonts w:ascii="Arial" w:hAnsi="Arial" w:cs="Arial"/>
          <w:sz w:val="24"/>
        </w:rPr>
        <w:t xml:space="preserve"> </w:t>
      </w:r>
      <w:r>
        <w:rPr>
          <w:rFonts w:ascii="Arial" w:hAnsi="Arial" w:cs="Arial"/>
          <w:sz w:val="24"/>
        </w:rPr>
        <w:t xml:space="preserve">     </w:t>
      </w:r>
      <w:r w:rsidRPr="00374B27">
        <w:rPr>
          <w:rFonts w:ascii="Arial" w:hAnsi="Arial" w:cs="Arial"/>
          <w:sz w:val="24"/>
        </w:rPr>
        <w:t>nCMC</w:t>
      </w:r>
      <w:r w:rsidR="006F6E74" w:rsidRPr="006F6E74">
        <w:rPr>
          <w:rFonts w:ascii="Arial" w:hAnsi="Arial" w:cs="Arial"/>
          <w:sz w:val="24"/>
          <w:vertAlign w:val="subscript"/>
        </w:rPr>
        <w:t>4</w:t>
      </w:r>
      <w:r w:rsidRPr="00374B27">
        <w:rPr>
          <w:rFonts w:ascii="Arial" w:hAnsi="Arial" w:cs="Arial"/>
          <w:sz w:val="24"/>
        </w:rPr>
        <w:t xml:space="preserve"> for Stroke</w:t>
      </w:r>
    </w:p>
    <w:p w:rsidR="00F75E1E" w:rsidRDefault="00F75E1E" w:rsidP="006E6485">
      <w:pPr>
        <w:spacing w:line="360" w:lineRule="auto"/>
        <w:jc w:val="center"/>
        <w:rPr>
          <w:rFonts w:ascii="Arial" w:hAnsi="Arial" w:cs="Arial"/>
          <w:sz w:val="24"/>
        </w:rPr>
      </w:pPr>
    </w:p>
    <w:p w:rsidR="006E6485" w:rsidRDefault="006E6485" w:rsidP="006E6485">
      <w:pPr>
        <w:spacing w:line="360" w:lineRule="auto"/>
        <w:ind w:firstLine="567"/>
        <w:jc w:val="both"/>
        <w:rPr>
          <w:rFonts w:ascii="Arial" w:hAnsi="Arial" w:cs="Arial"/>
          <w:i/>
          <w:sz w:val="24"/>
        </w:rPr>
      </w:pPr>
      <w:r>
        <w:rPr>
          <w:rFonts w:ascii="Arial" w:hAnsi="Arial" w:cs="Arial"/>
          <w:i/>
          <w:sz w:val="24"/>
        </w:rPr>
        <w:t>Non-c</w:t>
      </w:r>
      <w:r w:rsidRPr="00B34C5F">
        <w:rPr>
          <w:rFonts w:ascii="Arial" w:hAnsi="Arial" w:cs="Arial"/>
          <w:i/>
          <w:sz w:val="24"/>
        </w:rPr>
        <w:t xml:space="preserve">umulative mortality change in the </w:t>
      </w:r>
      <w:r w:rsidRPr="005E2895">
        <w:rPr>
          <w:rFonts w:ascii="Arial" w:hAnsi="Arial" w:cs="Arial"/>
          <w:b/>
          <w:i/>
          <w:sz w:val="24"/>
        </w:rPr>
        <w:t>feasible scenario</w:t>
      </w:r>
      <w:r>
        <w:rPr>
          <w:rFonts w:ascii="Arial" w:hAnsi="Arial" w:cs="Arial"/>
          <w:i/>
          <w:sz w:val="24"/>
        </w:rPr>
        <w:t>:</w:t>
      </w:r>
    </w:p>
    <w:p w:rsidR="006F6E74" w:rsidRDefault="006F6E74" w:rsidP="006E6485">
      <w:pPr>
        <w:spacing w:line="360" w:lineRule="auto"/>
        <w:ind w:firstLine="567"/>
        <w:jc w:val="both"/>
        <w:rPr>
          <w:rFonts w:ascii="Arial" w:hAnsi="Arial" w:cs="Arial"/>
          <w:i/>
          <w:sz w:val="24"/>
        </w:rPr>
      </w:pPr>
      <m:oMathPara>
        <m:oMath>
          <m:r>
            <w:rPr>
              <w:rFonts w:ascii="Cambria Math" w:hAnsi="Cambria Math" w:cs="Arial"/>
              <w:sz w:val="24"/>
            </w:rPr>
            <m:t>nCMC=</m:t>
          </m:r>
          <m:d>
            <m:dPr>
              <m:ctrlPr>
                <w:rPr>
                  <w:rFonts w:ascii="Cambria Math" w:hAnsi="Cambria Math" w:cs="Arial"/>
                  <w:i/>
                  <w:sz w:val="24"/>
                  <w:lang w:val="en-GB"/>
                </w:rPr>
              </m:ctrlPr>
            </m:dPr>
            <m:e>
              <m:r>
                <w:rPr>
                  <w:rFonts w:ascii="Cambria Math" w:hAnsi="Cambria Math" w:cs="Arial"/>
                  <w:sz w:val="24"/>
                  <w:lang w:val="en-GB"/>
                </w:rPr>
                <m:t>A+B+C</m:t>
              </m:r>
            </m:e>
          </m:d>
        </m:oMath>
      </m:oMathPara>
    </w:p>
    <w:p w:rsidR="006F6E74" w:rsidRPr="00EE6A76" w:rsidRDefault="006F6E74" w:rsidP="006F6E74">
      <w:pPr>
        <w:spacing w:line="360" w:lineRule="auto"/>
        <w:ind w:firstLine="567"/>
        <w:jc w:val="both"/>
        <w:rPr>
          <w:rFonts w:ascii="Arial" w:hAnsi="Arial" w:cs="Arial"/>
          <w:b/>
          <w:sz w:val="18"/>
          <w:szCs w:val="18"/>
        </w:rPr>
      </w:pPr>
      <w:r w:rsidRPr="00236A02">
        <w:rPr>
          <w:rFonts w:ascii="Arial" w:hAnsi="Arial" w:cs="Arial"/>
          <w:i/>
          <w:sz w:val="18"/>
          <w:szCs w:val="18"/>
          <w:lang w:val="en-GB"/>
        </w:rPr>
        <w:t xml:space="preserve">Where, </w:t>
      </w:r>
      <w:r>
        <w:rPr>
          <w:rFonts w:ascii="Arial" w:hAnsi="Arial" w:cs="Arial"/>
          <w:b/>
          <w:i/>
          <w:sz w:val="18"/>
          <w:szCs w:val="18"/>
          <w:lang w:val="en-GB"/>
        </w:rPr>
        <w:t>A</w:t>
      </w:r>
      <w:r w:rsidRPr="00EE6A76">
        <w:rPr>
          <w:rFonts w:ascii="Arial" w:hAnsi="Arial" w:cs="Arial"/>
          <w:b/>
          <w:i/>
          <w:sz w:val="18"/>
          <w:szCs w:val="18"/>
          <w:lang w:val="en-GB"/>
        </w:rPr>
        <w:t>=</w:t>
      </w:r>
      <w:r w:rsidRPr="00EE6A76">
        <w:rPr>
          <w:rFonts w:ascii="Arial" w:hAnsi="Arial" w:cs="Arial"/>
          <w:b/>
          <w:sz w:val="18"/>
          <w:szCs w:val="18"/>
        </w:rPr>
        <w:t xml:space="preserve"> (β</w:t>
      </w:r>
      <w:proofErr w:type="spellStart"/>
      <w:r w:rsidRPr="00EE6A76">
        <w:rPr>
          <w:rFonts w:ascii="Arial" w:hAnsi="Arial" w:cs="Arial"/>
          <w:b/>
          <w:sz w:val="18"/>
          <w:szCs w:val="18"/>
        </w:rPr>
        <w:t>SatFat</w:t>
      </w:r>
      <w:proofErr w:type="spellEnd"/>
      <w:r w:rsidRPr="00EE6A76">
        <w:rPr>
          <w:rFonts w:ascii="Arial" w:hAnsi="Arial" w:cs="Arial"/>
          <w:b/>
          <w:sz w:val="18"/>
          <w:szCs w:val="18"/>
        </w:rPr>
        <w:t>*SatFatG3</w:t>
      </w:r>
      <w:r>
        <w:rPr>
          <w:rFonts w:ascii="Arial" w:hAnsi="Arial" w:cs="Arial"/>
          <w:b/>
          <w:sz w:val="18"/>
          <w:szCs w:val="18"/>
        </w:rPr>
        <w:t>b</w:t>
      </w:r>
      <w:r w:rsidRPr="00EE6A76">
        <w:rPr>
          <w:rFonts w:ascii="Arial" w:hAnsi="Arial" w:cs="Arial"/>
          <w:b/>
          <w:sz w:val="18"/>
          <w:szCs w:val="18"/>
        </w:rPr>
        <w:t>-(G1+G2</w:t>
      </w:r>
      <w:r>
        <w:rPr>
          <w:rFonts w:ascii="Arial" w:hAnsi="Arial" w:cs="Arial"/>
          <w:b/>
          <w:sz w:val="18"/>
          <w:szCs w:val="18"/>
        </w:rPr>
        <w:t>+G3a/3</w:t>
      </w:r>
      <w:r w:rsidRPr="00EE6A76">
        <w:rPr>
          <w:rFonts w:ascii="Arial" w:hAnsi="Arial" w:cs="Arial"/>
          <w:b/>
          <w:sz w:val="18"/>
          <w:szCs w:val="18"/>
        </w:rPr>
        <w:t xml:space="preserve">), </w:t>
      </w:r>
    </w:p>
    <w:p w:rsidR="006F6E74" w:rsidRPr="00EE6A76" w:rsidRDefault="006F6E74" w:rsidP="006F6E74">
      <w:pPr>
        <w:spacing w:line="360" w:lineRule="auto"/>
        <w:ind w:firstLine="567"/>
        <w:jc w:val="both"/>
        <w:rPr>
          <w:rFonts w:ascii="Arial" w:hAnsi="Arial" w:cs="Arial"/>
          <w:b/>
          <w:sz w:val="18"/>
          <w:szCs w:val="18"/>
        </w:rPr>
      </w:pPr>
      <w:r w:rsidRPr="00EE6A76">
        <w:rPr>
          <w:rFonts w:ascii="Arial" w:hAnsi="Arial" w:cs="Arial"/>
          <w:b/>
          <w:sz w:val="18"/>
          <w:szCs w:val="18"/>
        </w:rPr>
        <w:t xml:space="preserve">           </w:t>
      </w:r>
      <w:r>
        <w:rPr>
          <w:rFonts w:ascii="Arial" w:hAnsi="Arial" w:cs="Arial"/>
          <w:b/>
          <w:sz w:val="18"/>
          <w:szCs w:val="18"/>
        </w:rPr>
        <w:t>B</w:t>
      </w:r>
      <w:r w:rsidRPr="00EE6A76">
        <w:rPr>
          <w:rFonts w:ascii="Arial" w:hAnsi="Arial" w:cs="Arial"/>
          <w:b/>
          <w:sz w:val="18"/>
          <w:szCs w:val="18"/>
        </w:rPr>
        <w:t>= (βSalt*SaltG3</w:t>
      </w:r>
      <w:r>
        <w:rPr>
          <w:rFonts w:ascii="Arial" w:hAnsi="Arial" w:cs="Arial"/>
          <w:b/>
          <w:sz w:val="18"/>
          <w:szCs w:val="18"/>
        </w:rPr>
        <w:t>b</w:t>
      </w:r>
      <w:r w:rsidRPr="00EE6A76">
        <w:rPr>
          <w:rFonts w:ascii="Arial" w:hAnsi="Arial" w:cs="Arial"/>
          <w:b/>
          <w:sz w:val="18"/>
          <w:szCs w:val="18"/>
        </w:rPr>
        <w:t>-(G1+G2</w:t>
      </w:r>
      <w:r>
        <w:rPr>
          <w:rFonts w:ascii="Arial" w:hAnsi="Arial" w:cs="Arial"/>
          <w:b/>
          <w:sz w:val="18"/>
          <w:szCs w:val="18"/>
        </w:rPr>
        <w:t>+G3a</w:t>
      </w:r>
      <w:r w:rsidRPr="00EE6A76">
        <w:rPr>
          <w:rFonts w:ascii="Arial" w:hAnsi="Arial" w:cs="Arial"/>
          <w:b/>
          <w:sz w:val="18"/>
          <w:szCs w:val="18"/>
        </w:rPr>
        <w:t xml:space="preserve">/2) and </w:t>
      </w:r>
    </w:p>
    <w:p w:rsidR="006F6E74" w:rsidRPr="00EE6A76" w:rsidRDefault="006F6E74" w:rsidP="006F6E74">
      <w:pPr>
        <w:spacing w:line="360" w:lineRule="auto"/>
        <w:ind w:firstLine="567"/>
        <w:jc w:val="both"/>
        <w:rPr>
          <w:rFonts w:ascii="Arial" w:hAnsi="Arial" w:cs="Arial"/>
          <w:b/>
          <w:i/>
          <w:sz w:val="18"/>
          <w:szCs w:val="18"/>
          <w:lang w:val="en-GB"/>
        </w:rPr>
      </w:pPr>
      <w:r w:rsidRPr="00EE6A76">
        <w:rPr>
          <w:rFonts w:ascii="Arial" w:hAnsi="Arial" w:cs="Arial"/>
          <w:b/>
          <w:sz w:val="18"/>
          <w:szCs w:val="18"/>
        </w:rPr>
        <w:t xml:space="preserve">           </w:t>
      </w:r>
      <w:r>
        <w:rPr>
          <w:rFonts w:ascii="Arial" w:hAnsi="Arial" w:cs="Arial"/>
          <w:b/>
          <w:sz w:val="18"/>
          <w:szCs w:val="18"/>
        </w:rPr>
        <w:t>C</w:t>
      </w:r>
      <w:r w:rsidRPr="00EE6A76">
        <w:rPr>
          <w:rFonts w:ascii="Arial" w:hAnsi="Arial" w:cs="Arial"/>
          <w:b/>
          <w:sz w:val="18"/>
          <w:szCs w:val="18"/>
        </w:rPr>
        <w:t>= (β</w:t>
      </w:r>
      <w:proofErr w:type="spellStart"/>
      <w:r w:rsidRPr="00EE6A76">
        <w:rPr>
          <w:rFonts w:ascii="Arial" w:hAnsi="Arial" w:cs="Arial"/>
          <w:b/>
          <w:sz w:val="18"/>
          <w:szCs w:val="18"/>
        </w:rPr>
        <w:t>TransFat</w:t>
      </w:r>
      <w:proofErr w:type="spellEnd"/>
      <w:r w:rsidRPr="00EE6A76">
        <w:rPr>
          <w:rFonts w:ascii="Arial" w:hAnsi="Arial" w:cs="Arial"/>
          <w:b/>
          <w:sz w:val="18"/>
          <w:szCs w:val="18"/>
        </w:rPr>
        <w:t>*TransFatG3</w:t>
      </w:r>
      <w:r>
        <w:rPr>
          <w:rFonts w:ascii="Arial" w:hAnsi="Arial" w:cs="Arial"/>
          <w:b/>
          <w:sz w:val="18"/>
          <w:szCs w:val="18"/>
        </w:rPr>
        <w:t>b</w:t>
      </w:r>
      <w:r w:rsidRPr="00EE6A76">
        <w:rPr>
          <w:rFonts w:ascii="Arial" w:hAnsi="Arial" w:cs="Arial"/>
          <w:b/>
          <w:sz w:val="18"/>
          <w:szCs w:val="18"/>
        </w:rPr>
        <w:t>-(G1+G2</w:t>
      </w:r>
      <w:r>
        <w:rPr>
          <w:rFonts w:ascii="Arial" w:hAnsi="Arial" w:cs="Arial"/>
          <w:b/>
          <w:sz w:val="18"/>
          <w:szCs w:val="18"/>
        </w:rPr>
        <w:t>+G3a/3</w:t>
      </w:r>
      <w:r w:rsidRPr="00EE6A76">
        <w:rPr>
          <w:rFonts w:ascii="Arial" w:hAnsi="Arial" w:cs="Arial"/>
          <w:b/>
          <w:sz w:val="18"/>
          <w:szCs w:val="18"/>
        </w:rPr>
        <w:t xml:space="preserve">) </w:t>
      </w:r>
    </w:p>
    <w:p w:rsidR="006E6485" w:rsidRPr="004E60C1" w:rsidRDefault="006E6485" w:rsidP="006E6485">
      <w:pPr>
        <w:spacing w:line="360" w:lineRule="auto"/>
        <w:jc w:val="center"/>
        <w:rPr>
          <w:rFonts w:ascii="Arial" w:hAnsi="Arial" w:cs="Arial"/>
          <w:b/>
          <w:sz w:val="18"/>
          <w:szCs w:val="18"/>
        </w:rPr>
      </w:pPr>
    </w:p>
    <w:p w:rsidR="005E2895" w:rsidRPr="00EB34A3" w:rsidRDefault="005E2895" w:rsidP="005E2895">
      <w:pPr>
        <w:spacing w:line="360" w:lineRule="auto"/>
        <w:ind w:firstLine="567"/>
        <w:jc w:val="center"/>
        <w:rPr>
          <w:rFonts w:ascii="Arial" w:hAnsi="Arial" w:cs="Arial"/>
          <w:sz w:val="24"/>
        </w:rPr>
      </w:pPr>
      <w:r w:rsidRPr="00EB34A3">
        <w:rPr>
          <w:rFonts w:ascii="Arial" w:hAnsi="Arial" w:cs="Arial"/>
          <w:sz w:val="24"/>
        </w:rPr>
        <w:t xml:space="preserve">Example: </w:t>
      </w:r>
      <w:proofErr w:type="spellStart"/>
      <w:r w:rsidRPr="00EB34A3">
        <w:rPr>
          <w:rFonts w:ascii="Arial" w:hAnsi="Arial" w:cs="Arial"/>
          <w:sz w:val="24"/>
        </w:rPr>
        <w:t>nCMC</w:t>
      </w:r>
      <w:proofErr w:type="spellEnd"/>
      <w:r w:rsidRPr="00EB34A3">
        <w:rPr>
          <w:rFonts w:ascii="Arial" w:hAnsi="Arial" w:cs="Arial"/>
          <w:sz w:val="24"/>
        </w:rPr>
        <w:t xml:space="preserve"> for CHD in men under 35 years of age in the feasible scenario</w:t>
      </w:r>
    </w:p>
    <w:p w:rsidR="005E2895" w:rsidRPr="005E2895" w:rsidRDefault="005E2895" w:rsidP="005E2895">
      <w:pPr>
        <w:jc w:val="center"/>
        <w:rPr>
          <w:rFonts w:ascii="Arial" w:hAnsi="Arial" w:cs="Arial"/>
          <w:sz w:val="20"/>
          <w:szCs w:val="20"/>
        </w:rPr>
      </w:pPr>
      <w:r w:rsidRPr="005E2895">
        <w:rPr>
          <w:rFonts w:ascii="Arial" w:hAnsi="Arial" w:cs="Arial"/>
          <w:sz w:val="20"/>
          <w:szCs w:val="20"/>
        </w:rPr>
        <w:t>nCMC</w:t>
      </w:r>
      <w:r w:rsidRPr="005E2895">
        <w:rPr>
          <w:rFonts w:ascii="Arial" w:hAnsi="Arial" w:cs="Arial"/>
          <w:sz w:val="20"/>
          <w:szCs w:val="20"/>
          <w:vertAlign w:val="subscript"/>
        </w:rPr>
        <w:t>1</w:t>
      </w:r>
      <w:r w:rsidRPr="005E2895">
        <w:rPr>
          <w:rFonts w:ascii="Arial" w:hAnsi="Arial" w:cs="Arial"/>
          <w:sz w:val="20"/>
          <w:szCs w:val="20"/>
        </w:rPr>
        <w:t>= [(0.073894737*</w:t>
      </w:r>
      <w:r w:rsidRPr="005E2895">
        <w:rPr>
          <w:rFonts w:ascii="Arial" w:hAnsi="Arial" w:cs="Arial"/>
          <w:color w:val="000000"/>
          <w:sz w:val="20"/>
          <w:szCs w:val="20"/>
        </w:rPr>
        <w:t xml:space="preserve"> </w:t>
      </w:r>
      <w:r w:rsidRPr="005E2895">
        <w:rPr>
          <w:rFonts w:ascii="Arial" w:hAnsi="Arial" w:cs="Arial"/>
          <w:color w:val="000000"/>
          <w:sz w:val="20"/>
          <w:szCs w:val="20"/>
          <w:lang w:val="en-GB" w:eastAsia="en-GB"/>
        </w:rPr>
        <w:t>0.076441667</w:t>
      </w:r>
      <w:r w:rsidRPr="005E2895">
        <w:rPr>
          <w:rFonts w:ascii="Arial" w:hAnsi="Arial" w:cs="Arial"/>
          <w:sz w:val="20"/>
          <w:szCs w:val="20"/>
        </w:rPr>
        <w:t>) + (0.048315789*</w:t>
      </w:r>
      <w:r w:rsidRPr="005E2895">
        <w:rPr>
          <w:rFonts w:ascii="Arial" w:hAnsi="Arial" w:cs="Arial"/>
          <w:color w:val="000000"/>
          <w:sz w:val="20"/>
          <w:szCs w:val="20"/>
        </w:rPr>
        <w:t xml:space="preserve"> </w:t>
      </w:r>
      <w:r w:rsidRPr="005E2895">
        <w:rPr>
          <w:rFonts w:ascii="Arial" w:hAnsi="Arial" w:cs="Arial"/>
          <w:color w:val="000000"/>
          <w:sz w:val="20"/>
          <w:szCs w:val="20"/>
          <w:lang w:val="en-GB" w:eastAsia="en-GB"/>
        </w:rPr>
        <w:t>2.53125</w:t>
      </w:r>
      <w:r w:rsidRPr="005E2895">
        <w:rPr>
          <w:rFonts w:ascii="Arial" w:hAnsi="Arial" w:cs="Arial"/>
          <w:sz w:val="20"/>
          <w:szCs w:val="20"/>
        </w:rPr>
        <w:t>) + (0.163421053*</w:t>
      </w:r>
      <w:r w:rsidRPr="005E2895">
        <w:rPr>
          <w:rFonts w:ascii="Arial" w:hAnsi="Arial" w:cs="Arial"/>
          <w:color w:val="000000"/>
          <w:sz w:val="20"/>
          <w:szCs w:val="20"/>
          <w:lang w:val="en-GB" w:eastAsia="en-GB"/>
        </w:rPr>
        <w:t>0.661091084</w:t>
      </w:r>
      <w:r w:rsidRPr="005E2895">
        <w:rPr>
          <w:rFonts w:ascii="Arial" w:hAnsi="Arial" w:cs="Arial"/>
          <w:sz w:val="20"/>
          <w:szCs w:val="20"/>
        </w:rPr>
        <w:t>)]</w:t>
      </w:r>
    </w:p>
    <w:p w:rsidR="005E2895" w:rsidRDefault="005E2895" w:rsidP="005E289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62688" behindDoc="0" locked="0" layoutInCell="1" allowOverlap="1" wp14:anchorId="1C0266D2" wp14:editId="232F51E5">
                <wp:simplePos x="0" y="0"/>
                <wp:positionH relativeFrom="column">
                  <wp:posOffset>2542033</wp:posOffset>
                </wp:positionH>
                <wp:positionV relativeFrom="paragraph">
                  <wp:posOffset>67310</wp:posOffset>
                </wp:positionV>
                <wp:extent cx="153035" cy="58420"/>
                <wp:effectExtent l="0" t="19050" r="37465" b="36830"/>
                <wp:wrapNone/>
                <wp:docPr id="5" name="Right Arrow 5"/>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200.15pt;margin-top:5.3pt;width:12.05pt;height:4.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" adj="17477" fillcolor="black [3200]" strokecolor="black [1600]" strokeweight="2pt"/>
            </w:pict>
          </mc:Fallback>
        </mc:AlternateContent>
      </w:r>
      <w:r w:rsidRPr="00374B27">
        <w:rPr>
          <w:rFonts w:ascii="Arial" w:hAnsi="Arial" w:cs="Arial"/>
          <w:sz w:val="24"/>
        </w:rPr>
        <w:t xml:space="preserve">= </w:t>
      </w:r>
      <w:r w:rsidRPr="009A5AB2">
        <w:rPr>
          <w:rFonts w:ascii="Arial" w:hAnsi="Arial" w:cs="Arial"/>
          <w:sz w:val="24"/>
          <w:u w:val="single"/>
        </w:rPr>
        <w:t>0.</w:t>
      </w:r>
      <w:r>
        <w:rPr>
          <w:rFonts w:ascii="Arial" w:hAnsi="Arial" w:cs="Arial"/>
          <w:sz w:val="24"/>
          <w:u w:val="single"/>
        </w:rPr>
        <w:t>237</w:t>
      </w:r>
      <w:r>
        <w:rPr>
          <w:rFonts w:ascii="Arial" w:hAnsi="Arial" w:cs="Arial"/>
          <w:sz w:val="24"/>
        </w:rPr>
        <w:t xml:space="preserve">        nCMC</w:t>
      </w:r>
      <w:r w:rsidR="006F6E74" w:rsidRPr="006F6E74">
        <w:rPr>
          <w:rFonts w:ascii="Arial" w:hAnsi="Arial" w:cs="Arial"/>
          <w:sz w:val="24"/>
          <w:vertAlign w:val="subscript"/>
        </w:rPr>
        <w:t>1</w:t>
      </w:r>
      <w:r w:rsidRPr="006F6E74">
        <w:rPr>
          <w:rFonts w:ascii="Arial" w:hAnsi="Arial" w:cs="Arial"/>
          <w:sz w:val="24"/>
          <w:vertAlign w:val="subscript"/>
        </w:rPr>
        <w:t xml:space="preserve"> </w:t>
      </w:r>
      <w:r>
        <w:rPr>
          <w:rFonts w:ascii="Arial" w:hAnsi="Arial" w:cs="Arial"/>
          <w:sz w:val="24"/>
        </w:rPr>
        <w:t>for CHD</w:t>
      </w:r>
    </w:p>
    <w:p w:rsidR="005E2895" w:rsidRDefault="005E2895" w:rsidP="005E2895">
      <w:pPr>
        <w:spacing w:line="360" w:lineRule="auto"/>
        <w:jc w:val="center"/>
        <w:rPr>
          <w:rFonts w:ascii="Arial" w:hAnsi="Arial" w:cs="Arial"/>
          <w:sz w:val="24"/>
        </w:rPr>
      </w:pPr>
    </w:p>
    <w:p w:rsidR="005E2895" w:rsidRPr="00EB34A3" w:rsidRDefault="005E2895" w:rsidP="005E2895">
      <w:pPr>
        <w:spacing w:line="360" w:lineRule="auto"/>
        <w:ind w:firstLine="567"/>
        <w:jc w:val="center"/>
        <w:rPr>
          <w:rFonts w:ascii="Arial" w:hAnsi="Arial" w:cs="Arial"/>
          <w:sz w:val="24"/>
        </w:rPr>
      </w:pPr>
      <w:proofErr w:type="spellStart"/>
      <w:proofErr w:type="gramStart"/>
      <w:r w:rsidRPr="00EB34A3">
        <w:rPr>
          <w:rFonts w:ascii="Arial" w:hAnsi="Arial" w:cs="Arial"/>
          <w:sz w:val="24"/>
        </w:rPr>
        <w:t>nCMC</w:t>
      </w:r>
      <w:proofErr w:type="spellEnd"/>
      <w:proofErr w:type="gramEnd"/>
      <w:r w:rsidRPr="00EB34A3">
        <w:rPr>
          <w:rFonts w:ascii="Arial" w:hAnsi="Arial" w:cs="Arial"/>
          <w:sz w:val="24"/>
        </w:rPr>
        <w:t xml:space="preserve"> for Stroke in men under 35 years of age in the feasible scenario</w:t>
      </w:r>
    </w:p>
    <w:p w:rsidR="005E2895" w:rsidRDefault="005E2895" w:rsidP="005E2895">
      <w:pPr>
        <w:spacing w:line="360" w:lineRule="auto"/>
        <w:ind w:firstLine="567"/>
        <w:jc w:val="center"/>
        <w:rPr>
          <w:rFonts w:ascii="Arial" w:hAnsi="Arial" w:cs="Arial"/>
          <w:sz w:val="20"/>
          <w:szCs w:val="20"/>
        </w:rPr>
      </w:pPr>
      <w:r w:rsidRPr="00F75E1E">
        <w:rPr>
          <w:rFonts w:ascii="Arial" w:hAnsi="Arial" w:cs="Arial"/>
          <w:sz w:val="20"/>
          <w:szCs w:val="20"/>
        </w:rPr>
        <w:t>nCMC</w:t>
      </w:r>
      <w:r w:rsidRPr="005E2895">
        <w:rPr>
          <w:rFonts w:ascii="Arial" w:hAnsi="Arial" w:cs="Arial"/>
          <w:sz w:val="20"/>
          <w:szCs w:val="20"/>
          <w:vertAlign w:val="subscript"/>
        </w:rPr>
        <w:t>2</w:t>
      </w:r>
      <w:r w:rsidRPr="00F75E1E">
        <w:rPr>
          <w:rFonts w:ascii="Arial" w:hAnsi="Arial" w:cs="Arial"/>
          <w:sz w:val="20"/>
          <w:szCs w:val="20"/>
        </w:rPr>
        <w:t>= [(0.018473684</w:t>
      </w:r>
      <w:r>
        <w:rPr>
          <w:rFonts w:ascii="Arial" w:hAnsi="Arial" w:cs="Arial"/>
          <w:sz w:val="20"/>
          <w:szCs w:val="20"/>
        </w:rPr>
        <w:t>*</w:t>
      </w:r>
      <w:r w:rsidRPr="005E2895">
        <w:rPr>
          <w:rFonts w:ascii="Arial" w:hAnsi="Arial" w:cs="Arial"/>
          <w:color w:val="000000"/>
          <w:sz w:val="20"/>
          <w:szCs w:val="20"/>
          <w:lang w:val="en-GB" w:eastAsia="en-GB"/>
        </w:rPr>
        <w:t>0.076441667</w:t>
      </w:r>
      <w:r w:rsidRPr="00F75E1E">
        <w:rPr>
          <w:rFonts w:ascii="Arial" w:hAnsi="Arial" w:cs="Arial"/>
          <w:sz w:val="20"/>
          <w:szCs w:val="20"/>
        </w:rPr>
        <w:t>) + (0.065368421*</w:t>
      </w:r>
      <w:r w:rsidRPr="005E2895">
        <w:rPr>
          <w:rFonts w:ascii="Arial" w:hAnsi="Arial" w:cs="Arial"/>
          <w:color w:val="000000"/>
          <w:sz w:val="20"/>
          <w:szCs w:val="20"/>
          <w:lang w:val="en-GB" w:eastAsia="en-GB"/>
        </w:rPr>
        <w:t>2.53125</w:t>
      </w:r>
      <w:r w:rsidRPr="00F75E1E">
        <w:rPr>
          <w:rFonts w:ascii="Arial" w:hAnsi="Arial" w:cs="Arial"/>
          <w:sz w:val="20"/>
          <w:szCs w:val="20"/>
        </w:rPr>
        <w:t>) + (0.065368421*</w:t>
      </w:r>
      <w:r w:rsidRPr="005E2895">
        <w:rPr>
          <w:rFonts w:ascii="Arial" w:hAnsi="Arial" w:cs="Arial"/>
          <w:color w:val="000000"/>
          <w:sz w:val="20"/>
          <w:szCs w:val="20"/>
          <w:lang w:val="en-GB" w:eastAsia="en-GB"/>
        </w:rPr>
        <w:t>0.661091084</w:t>
      </w:r>
      <w:r w:rsidRPr="00F75E1E">
        <w:rPr>
          <w:rFonts w:ascii="Arial" w:hAnsi="Arial" w:cs="Arial"/>
          <w:sz w:val="20"/>
          <w:szCs w:val="20"/>
        </w:rPr>
        <w:t>)]</w:t>
      </w:r>
    </w:p>
    <w:p w:rsidR="005E2895" w:rsidRDefault="005E2895" w:rsidP="005E2895">
      <w:pPr>
        <w:spacing w:line="360" w:lineRule="auto"/>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764736" behindDoc="0" locked="0" layoutInCell="1" allowOverlap="1" wp14:anchorId="6C51C231" wp14:editId="1793B2C3">
                <wp:simplePos x="0" y="0"/>
                <wp:positionH relativeFrom="column">
                  <wp:posOffset>2449093</wp:posOffset>
                </wp:positionH>
                <wp:positionV relativeFrom="paragraph">
                  <wp:posOffset>44730</wp:posOffset>
                </wp:positionV>
                <wp:extent cx="153035" cy="58420"/>
                <wp:effectExtent l="0" t="19050" r="37465" b="36830"/>
                <wp:wrapNone/>
                <wp:docPr id="7" name="Right Arrow 7"/>
                <wp:cNvGraphicFramePr/>
                <a:graphic xmlns:a="http://schemas.openxmlformats.org/drawingml/2006/main">
                  <a:graphicData uri="http://schemas.microsoft.com/office/word/2010/wordprocessingShape">
                    <wps:wsp>
                      <wps:cNvSpPr/>
                      <wps:spPr>
                        <a:xfrm>
                          <a:off x="0" y="0"/>
                          <a:ext cx="153035"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192.85pt;margin-top:3.5pt;width:12.05pt;height:4.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" adj="17477" fillcolor="black [3200]" strokecolor="black [1600]" strokeweight="2pt"/>
            </w:pict>
          </mc:Fallback>
        </mc:AlternateContent>
      </w:r>
      <w:r w:rsidRPr="00374B27">
        <w:rPr>
          <w:rFonts w:ascii="Arial" w:hAnsi="Arial" w:cs="Arial"/>
          <w:sz w:val="24"/>
        </w:rPr>
        <w:t xml:space="preserve">= </w:t>
      </w:r>
      <w:r w:rsidRPr="009A5AB2">
        <w:rPr>
          <w:rFonts w:ascii="Arial" w:hAnsi="Arial" w:cs="Arial"/>
          <w:sz w:val="24"/>
          <w:u w:val="single"/>
        </w:rPr>
        <w:t>0.</w:t>
      </w:r>
      <w:r>
        <w:rPr>
          <w:rFonts w:ascii="Arial" w:hAnsi="Arial" w:cs="Arial"/>
          <w:sz w:val="24"/>
          <w:u w:val="single"/>
        </w:rPr>
        <w:t>225</w:t>
      </w:r>
      <w:r w:rsidRPr="00374B27">
        <w:rPr>
          <w:rFonts w:ascii="Arial" w:hAnsi="Arial" w:cs="Arial"/>
          <w:sz w:val="24"/>
        </w:rPr>
        <w:t xml:space="preserve">      </w:t>
      </w:r>
      <w:r>
        <w:rPr>
          <w:rFonts w:ascii="Arial" w:hAnsi="Arial" w:cs="Arial"/>
          <w:sz w:val="24"/>
        </w:rPr>
        <w:t>n</w:t>
      </w:r>
      <w:r w:rsidRPr="00374B27">
        <w:rPr>
          <w:rFonts w:ascii="Arial" w:hAnsi="Arial" w:cs="Arial"/>
          <w:sz w:val="24"/>
        </w:rPr>
        <w:t>CMC</w:t>
      </w:r>
      <w:r w:rsidR="006F6E74" w:rsidRPr="006F6E74">
        <w:rPr>
          <w:rFonts w:ascii="Arial" w:hAnsi="Arial" w:cs="Arial"/>
          <w:sz w:val="24"/>
          <w:vertAlign w:val="subscript"/>
        </w:rPr>
        <w:t>2</w:t>
      </w:r>
      <w:r w:rsidRPr="00374B27">
        <w:rPr>
          <w:rFonts w:ascii="Arial" w:hAnsi="Arial" w:cs="Arial"/>
          <w:sz w:val="24"/>
        </w:rPr>
        <w:t xml:space="preserve"> for Stroke</w:t>
      </w:r>
    </w:p>
    <w:p w:rsidR="005E2895" w:rsidRPr="00F75E1E" w:rsidRDefault="005E2895" w:rsidP="005E2895">
      <w:pPr>
        <w:spacing w:line="360" w:lineRule="auto"/>
        <w:ind w:firstLine="567"/>
        <w:jc w:val="center"/>
        <w:rPr>
          <w:rFonts w:ascii="Arial" w:hAnsi="Arial" w:cs="Arial"/>
          <w:sz w:val="20"/>
          <w:szCs w:val="20"/>
        </w:rPr>
      </w:pPr>
    </w:p>
    <w:p w:rsidR="006E6485" w:rsidRPr="00374B27" w:rsidRDefault="006E6485" w:rsidP="006E6485">
      <w:pPr>
        <w:spacing w:line="360" w:lineRule="auto"/>
        <w:ind w:firstLine="567"/>
        <w:jc w:val="both"/>
        <w:rPr>
          <w:rFonts w:ascii="Arial" w:hAnsi="Arial" w:cs="Arial"/>
          <w:sz w:val="24"/>
        </w:rPr>
      </w:pPr>
      <w:r>
        <w:rPr>
          <w:rFonts w:ascii="Arial" w:hAnsi="Arial" w:cs="Arial"/>
          <w:sz w:val="24"/>
        </w:rPr>
        <w:lastRenderedPageBreak/>
        <w:t xml:space="preserve">As there are multiple variables involved in these equations it is important to ensure that the beta value is correct for the relevant age group, gender and outcome (CHD or stroke) that is being calculated. This applies to calculations of both CMC and </w:t>
      </w:r>
      <w:proofErr w:type="spellStart"/>
      <w:r>
        <w:rPr>
          <w:rFonts w:ascii="Arial" w:hAnsi="Arial" w:cs="Arial"/>
          <w:sz w:val="24"/>
        </w:rPr>
        <w:t>nCMC</w:t>
      </w:r>
      <w:proofErr w:type="spellEnd"/>
      <w:r>
        <w:rPr>
          <w:rFonts w:ascii="Arial" w:hAnsi="Arial" w:cs="Arial"/>
          <w:sz w:val="24"/>
        </w:rPr>
        <w:t xml:space="preserve">. </w:t>
      </w:r>
    </w:p>
    <w:p w:rsidR="00BC3DDC" w:rsidRDefault="00BC3DDC" w:rsidP="00BC3DDC">
      <w:pPr>
        <w:spacing w:line="360" w:lineRule="auto"/>
        <w:jc w:val="both"/>
        <w:rPr>
          <w:rFonts w:ascii="Arial" w:hAnsi="Arial" w:cs="Arial"/>
          <w:sz w:val="24"/>
        </w:rPr>
      </w:pPr>
    </w:p>
    <w:p w:rsidR="00BF46A1" w:rsidRDefault="008E521B" w:rsidP="004B5CF6">
      <w:pPr>
        <w:pStyle w:val="Heading3"/>
      </w:pPr>
      <w:bookmarkStart w:id="12" w:name="_Toc399151492"/>
      <w:r w:rsidRPr="008E521B">
        <w:t>2</w:t>
      </w:r>
      <w:r w:rsidR="00BF46A1" w:rsidRPr="008E521B">
        <w:t xml:space="preserve">b.3 </w:t>
      </w:r>
      <w:proofErr w:type="gramStart"/>
      <w:r w:rsidR="00BF46A1" w:rsidRPr="008E521B">
        <w:t>Estimating</w:t>
      </w:r>
      <w:proofErr w:type="gramEnd"/>
      <w:r w:rsidR="00BF46A1" w:rsidRPr="008E521B">
        <w:t xml:space="preserve"> the reduction in deaths with cumulative and non</w:t>
      </w:r>
      <w:r w:rsidR="00EC1A21" w:rsidRPr="008E521B">
        <w:t>-</w:t>
      </w:r>
      <w:r w:rsidR="00BF46A1" w:rsidRPr="008E521B">
        <w:t>cumulative effects</w:t>
      </w:r>
      <w:bookmarkEnd w:id="12"/>
    </w:p>
    <w:p w:rsidR="00BC3DDC" w:rsidRDefault="00BC3DDC" w:rsidP="00BC3DDC">
      <w:pPr>
        <w:spacing w:line="360" w:lineRule="auto"/>
        <w:jc w:val="both"/>
        <w:rPr>
          <w:rFonts w:ascii="Arial" w:hAnsi="Arial" w:cs="Arial"/>
          <w:b/>
          <w:sz w:val="24"/>
        </w:rPr>
      </w:pPr>
    </w:p>
    <w:p w:rsidR="00EF4766" w:rsidRDefault="00EF4766" w:rsidP="00EF4766">
      <w:pPr>
        <w:spacing w:line="360" w:lineRule="auto"/>
        <w:ind w:firstLine="567"/>
        <w:jc w:val="both"/>
        <w:rPr>
          <w:rFonts w:ascii="Arial" w:hAnsi="Arial" w:cs="Arial"/>
          <w:sz w:val="24"/>
        </w:rPr>
      </w:pPr>
      <w:r>
        <w:rPr>
          <w:rFonts w:ascii="Arial" w:hAnsi="Arial" w:cs="Arial"/>
          <w:sz w:val="24"/>
        </w:rPr>
        <w:t xml:space="preserve">Finally, to precisely estimate absolute figures for mortality reduction we multiplied the predicted change (CMC or </w:t>
      </w:r>
      <w:proofErr w:type="spellStart"/>
      <w:r>
        <w:rPr>
          <w:rFonts w:ascii="Arial" w:hAnsi="Arial" w:cs="Arial"/>
          <w:sz w:val="24"/>
        </w:rPr>
        <w:t>nCMC</w:t>
      </w:r>
      <w:proofErr w:type="spellEnd"/>
      <w:r>
        <w:rPr>
          <w:rFonts w:ascii="Arial" w:hAnsi="Arial" w:cs="Arial"/>
          <w:sz w:val="24"/>
        </w:rPr>
        <w:t xml:space="preserve">) by the projected population in 2030. </w:t>
      </w:r>
      <w:r w:rsidR="007F1494">
        <w:rPr>
          <w:rFonts w:ascii="Arial" w:hAnsi="Arial" w:cs="Arial"/>
          <w:sz w:val="24"/>
        </w:rPr>
        <w:t>T</w:t>
      </w:r>
      <w:r>
        <w:rPr>
          <w:rFonts w:ascii="Arial" w:hAnsi="Arial" w:cs="Arial"/>
          <w:sz w:val="24"/>
        </w:rPr>
        <w:t>he projected figures used account for changes in population demographic as well as simply population size. This is important given the distribution of CVD mortality.</w:t>
      </w:r>
    </w:p>
    <w:p w:rsidR="00EF4766" w:rsidRDefault="00EF4766" w:rsidP="00EF4766">
      <w:pPr>
        <w:spacing w:line="360" w:lineRule="auto"/>
        <w:ind w:firstLine="567"/>
        <w:jc w:val="both"/>
        <w:rPr>
          <w:rFonts w:ascii="Arial" w:hAnsi="Arial" w:cs="Arial"/>
          <w:sz w:val="24"/>
        </w:rPr>
      </w:pPr>
      <w:r>
        <w:rPr>
          <w:rFonts w:ascii="Arial" w:hAnsi="Arial" w:cs="Arial"/>
          <w:sz w:val="24"/>
        </w:rPr>
        <w:t xml:space="preserve">Once again, generic formulae are given along with an example. The examples all apply to men under 35 years of age. </w:t>
      </w:r>
    </w:p>
    <w:p w:rsidR="005E2895" w:rsidRDefault="005E2895" w:rsidP="00EF4766">
      <w:pPr>
        <w:spacing w:line="360" w:lineRule="auto"/>
        <w:ind w:firstLine="567"/>
        <w:jc w:val="both"/>
        <w:rPr>
          <w:rFonts w:ascii="Arial" w:hAnsi="Arial" w:cs="Arial"/>
          <w:sz w:val="24"/>
        </w:rPr>
      </w:pPr>
    </w:p>
    <w:p w:rsidR="00EF4766" w:rsidRPr="00374B27" w:rsidRDefault="00EF4766" w:rsidP="00EF4766">
      <w:pPr>
        <w:spacing w:line="360" w:lineRule="auto"/>
        <w:ind w:firstLine="567"/>
        <w:jc w:val="both"/>
        <w:rPr>
          <w:rFonts w:ascii="Arial" w:hAnsi="Arial" w:cs="Arial"/>
          <w:sz w:val="24"/>
        </w:rPr>
      </w:pPr>
      <w:r w:rsidRPr="008815C4">
        <w:rPr>
          <w:rFonts w:ascii="Arial" w:hAnsi="Arial" w:cs="Arial"/>
          <w:i/>
          <w:sz w:val="24"/>
        </w:rPr>
        <w:t>Reduction in CHD mortality using cumulative effects:</w:t>
      </w:r>
    </w:p>
    <w:p w:rsidR="00EF4766" w:rsidRPr="00374B27" w:rsidRDefault="00EF4766" w:rsidP="00EF4766">
      <w:pPr>
        <w:spacing w:line="360" w:lineRule="auto"/>
        <w:ind w:firstLine="567"/>
        <w:jc w:val="both"/>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753472" behindDoc="1" locked="0" layoutInCell="1" allowOverlap="1" wp14:anchorId="0F8127EF" wp14:editId="68E5B60B">
                <wp:simplePos x="0" y="0"/>
                <wp:positionH relativeFrom="column">
                  <wp:posOffset>85725</wp:posOffset>
                </wp:positionH>
                <wp:positionV relativeFrom="paragraph">
                  <wp:posOffset>89535</wp:posOffset>
                </wp:positionV>
                <wp:extent cx="5910580" cy="1021080"/>
                <wp:effectExtent l="0" t="0" r="13970" b="26670"/>
                <wp:wrapNone/>
                <wp:docPr id="40" name="Rounded Rectangle 40"/>
                <wp:cNvGraphicFramePr/>
                <a:graphic xmlns:a="http://schemas.openxmlformats.org/drawingml/2006/main">
                  <a:graphicData uri="http://schemas.microsoft.com/office/word/2010/wordprocessingShape">
                    <wps:wsp>
                      <wps:cNvSpPr/>
                      <wps:spPr>
                        <a:xfrm>
                          <a:off x="0" y="0"/>
                          <a:ext cx="5910580" cy="10210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0" o:spid="_x0000_s1026" style="position:absolute;margin-left:6.75pt;margin-top:7.05pt;width:465.4pt;height:80.4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" filled="f" strokecolor="black [3213]" strokeweight="2pt"/>
            </w:pict>
          </mc:Fallback>
        </mc:AlternateContent>
      </w:r>
    </w:p>
    <w:p w:rsidR="00EF4766" w:rsidRDefault="00EF4766" w:rsidP="00EF4766">
      <w:pPr>
        <w:spacing w:line="360" w:lineRule="auto"/>
        <w:ind w:firstLine="567"/>
        <w:jc w:val="center"/>
        <w:rPr>
          <w:rFonts w:ascii="Arial" w:hAnsi="Arial" w:cs="Arial"/>
          <w:szCs w:val="22"/>
        </w:rPr>
      </w:pPr>
      <w:r w:rsidRPr="00383053">
        <w:rPr>
          <w:rFonts w:ascii="Arial" w:hAnsi="Arial" w:cs="Arial"/>
          <w:szCs w:val="22"/>
        </w:rPr>
        <w:t xml:space="preserve">Expected Deaths </w:t>
      </w:r>
      <w:r>
        <w:rPr>
          <w:rFonts w:ascii="Arial" w:hAnsi="Arial" w:cs="Arial"/>
          <w:szCs w:val="22"/>
        </w:rPr>
        <w:t xml:space="preserve">from </w:t>
      </w:r>
      <w:r w:rsidRPr="00383053">
        <w:rPr>
          <w:rFonts w:ascii="Arial" w:hAnsi="Arial" w:cs="Arial"/>
          <w:szCs w:val="22"/>
        </w:rPr>
        <w:t>CHD*</w:t>
      </w:r>
      <w:r>
        <w:rPr>
          <w:rFonts w:ascii="Arial" w:hAnsi="Arial" w:cs="Arial"/>
          <w:szCs w:val="22"/>
        </w:rPr>
        <w:t>CMC</w:t>
      </w:r>
      <w:r>
        <w:rPr>
          <w:rFonts w:ascii="Arial" w:hAnsi="Arial" w:cs="Arial"/>
          <w:szCs w:val="22"/>
          <w:vertAlign w:val="subscript"/>
        </w:rPr>
        <w:t>1</w:t>
      </w:r>
      <w:r>
        <w:rPr>
          <w:rFonts w:ascii="Arial" w:hAnsi="Arial" w:cs="Arial"/>
          <w:szCs w:val="22"/>
          <w:vertAlign w:val="superscript"/>
        </w:rPr>
        <w:softHyphen/>
      </w:r>
      <w:r w:rsidRPr="00383053">
        <w:rPr>
          <w:rFonts w:ascii="Arial" w:hAnsi="Arial" w:cs="Arial"/>
          <w:szCs w:val="22"/>
        </w:rPr>
        <w:t xml:space="preserve">+ Expected Deaths </w:t>
      </w:r>
      <w:r>
        <w:rPr>
          <w:rFonts w:ascii="Arial" w:hAnsi="Arial" w:cs="Arial"/>
          <w:szCs w:val="22"/>
        </w:rPr>
        <w:t xml:space="preserve">from </w:t>
      </w:r>
      <w:r w:rsidRPr="00383053">
        <w:rPr>
          <w:rFonts w:ascii="Arial" w:hAnsi="Arial" w:cs="Arial"/>
          <w:szCs w:val="22"/>
        </w:rPr>
        <w:t>CHD*</w:t>
      </w:r>
      <w:r>
        <w:rPr>
          <w:rFonts w:ascii="Arial" w:hAnsi="Arial" w:cs="Arial"/>
          <w:szCs w:val="22"/>
        </w:rPr>
        <w:t>CMC</w:t>
      </w:r>
      <w:r w:rsidRPr="00383053">
        <w:rPr>
          <w:rFonts w:ascii="Arial" w:hAnsi="Arial" w:cs="Arial"/>
          <w:szCs w:val="22"/>
          <w:vertAlign w:val="subscript"/>
        </w:rPr>
        <w:t>2</w:t>
      </w:r>
      <w:r w:rsidRPr="00383053">
        <w:rPr>
          <w:rFonts w:ascii="Arial" w:hAnsi="Arial" w:cs="Arial"/>
          <w:szCs w:val="22"/>
        </w:rPr>
        <w:t xml:space="preserve"> </w:t>
      </w:r>
    </w:p>
    <w:p w:rsidR="00EF4766" w:rsidRPr="00383053" w:rsidRDefault="007F1494" w:rsidP="00EF4766">
      <w:pPr>
        <w:spacing w:line="360" w:lineRule="auto"/>
        <w:ind w:firstLine="567"/>
        <w:jc w:val="center"/>
        <w:rPr>
          <w:rFonts w:ascii="Arial" w:hAnsi="Arial" w:cs="Arial"/>
          <w:sz w:val="21"/>
          <w:szCs w:val="21"/>
        </w:rPr>
      </w:pPr>
      <w:r>
        <w:rPr>
          <w:rFonts w:ascii="Arial" w:hAnsi="Arial" w:cs="Arial"/>
          <w:sz w:val="21"/>
          <w:szCs w:val="21"/>
        </w:rPr>
        <w:t xml:space="preserve">Where: </w:t>
      </w:r>
      <w:r w:rsidR="00EF4766" w:rsidRPr="00383053">
        <w:rPr>
          <w:rFonts w:ascii="Arial" w:hAnsi="Arial" w:cs="Arial"/>
          <w:sz w:val="21"/>
          <w:szCs w:val="21"/>
        </w:rPr>
        <w:t>Expected Deaths for CHD = age group CHD mortality rate in 2010*</w:t>
      </w:r>
      <w:r w:rsidR="00EF4766">
        <w:rPr>
          <w:rFonts w:ascii="Arial" w:hAnsi="Arial" w:cs="Arial"/>
          <w:sz w:val="21"/>
          <w:szCs w:val="21"/>
        </w:rPr>
        <w:t xml:space="preserve">projected </w:t>
      </w:r>
      <w:r w:rsidR="00EF4766" w:rsidRPr="00383053">
        <w:rPr>
          <w:rFonts w:ascii="Arial" w:hAnsi="Arial" w:cs="Arial"/>
          <w:sz w:val="21"/>
          <w:szCs w:val="21"/>
        </w:rPr>
        <w:t xml:space="preserve">population </w:t>
      </w:r>
      <w:r w:rsidR="00EF4766">
        <w:rPr>
          <w:rFonts w:ascii="Arial" w:hAnsi="Arial" w:cs="Arial"/>
          <w:sz w:val="21"/>
          <w:szCs w:val="21"/>
        </w:rPr>
        <w:t xml:space="preserve">demographics </w:t>
      </w:r>
      <w:r w:rsidR="00EF4766" w:rsidRPr="00383053">
        <w:rPr>
          <w:rFonts w:ascii="Arial" w:hAnsi="Arial" w:cs="Arial"/>
          <w:sz w:val="21"/>
          <w:szCs w:val="21"/>
        </w:rPr>
        <w:t>in 2030</w:t>
      </w:r>
    </w:p>
    <w:p w:rsidR="00EF4766" w:rsidRPr="00374B27" w:rsidRDefault="00EF4766" w:rsidP="00EF4766">
      <w:pPr>
        <w:spacing w:line="360" w:lineRule="auto"/>
        <w:ind w:firstLine="567"/>
        <w:jc w:val="both"/>
        <w:rPr>
          <w:rFonts w:ascii="Arial" w:hAnsi="Arial" w:cs="Arial"/>
          <w:sz w:val="24"/>
        </w:rPr>
      </w:pPr>
    </w:p>
    <w:p w:rsidR="00EF4766" w:rsidRPr="007F1494" w:rsidRDefault="00EF4766" w:rsidP="00EF4766">
      <w:pPr>
        <w:spacing w:line="360" w:lineRule="auto"/>
        <w:ind w:firstLine="567"/>
        <w:jc w:val="both"/>
        <w:rPr>
          <w:rFonts w:ascii="Arial" w:hAnsi="Arial" w:cs="Arial"/>
          <w:sz w:val="24"/>
        </w:rPr>
      </w:pPr>
      <w:r w:rsidRPr="007F1494">
        <w:rPr>
          <w:rFonts w:ascii="Arial" w:hAnsi="Arial" w:cs="Arial"/>
          <w:sz w:val="24"/>
        </w:rPr>
        <w:t xml:space="preserve">Example: Reduction in CHD mortality for men under 35 years of age in the ideal scenario using cumulative effects: </w:t>
      </w:r>
    </w:p>
    <w:p w:rsidR="00EF4766" w:rsidRPr="007F1494" w:rsidRDefault="00EF4766" w:rsidP="00EF4766">
      <w:pPr>
        <w:jc w:val="center"/>
        <w:rPr>
          <w:rFonts w:ascii="Arial" w:hAnsi="Arial" w:cs="Arial"/>
          <w:sz w:val="24"/>
        </w:rPr>
      </w:pPr>
      <w:r w:rsidRPr="007F1494">
        <w:rPr>
          <w:rFonts w:ascii="Arial" w:hAnsi="Arial" w:cs="Arial"/>
          <w:sz w:val="24"/>
        </w:rPr>
        <w:t>= [(0.00001* 15114438)*0.013] + [(0.00001* 15114438)*0.254] = 30</w:t>
      </w:r>
    </w:p>
    <w:p w:rsidR="005E2895" w:rsidRPr="007F1494" w:rsidRDefault="005E2895" w:rsidP="005E2895">
      <w:pPr>
        <w:spacing w:line="360" w:lineRule="auto"/>
        <w:ind w:firstLine="567"/>
        <w:jc w:val="both"/>
        <w:rPr>
          <w:rFonts w:ascii="Arial" w:hAnsi="Arial" w:cs="Arial"/>
          <w:sz w:val="24"/>
        </w:rPr>
      </w:pPr>
    </w:p>
    <w:p w:rsidR="005E2895" w:rsidRPr="007F1494" w:rsidRDefault="005E2895" w:rsidP="005E2895">
      <w:pPr>
        <w:spacing w:line="360" w:lineRule="auto"/>
        <w:ind w:firstLine="567"/>
        <w:jc w:val="both"/>
        <w:rPr>
          <w:rFonts w:ascii="Arial" w:hAnsi="Arial" w:cs="Arial"/>
          <w:sz w:val="24"/>
        </w:rPr>
      </w:pPr>
      <w:r w:rsidRPr="007F1494">
        <w:rPr>
          <w:rFonts w:ascii="Arial" w:hAnsi="Arial" w:cs="Arial"/>
          <w:sz w:val="24"/>
        </w:rPr>
        <w:t xml:space="preserve">Example: Reduction in CHD mortality for men under 35 years of age in the </w:t>
      </w:r>
      <w:r w:rsidR="00EB34A3" w:rsidRPr="007F1494">
        <w:rPr>
          <w:rFonts w:ascii="Arial" w:hAnsi="Arial" w:cs="Arial"/>
          <w:sz w:val="24"/>
        </w:rPr>
        <w:t xml:space="preserve">feasible </w:t>
      </w:r>
      <w:r w:rsidRPr="007F1494">
        <w:rPr>
          <w:rFonts w:ascii="Arial" w:hAnsi="Arial" w:cs="Arial"/>
          <w:sz w:val="24"/>
        </w:rPr>
        <w:t xml:space="preserve">scenario using cumulative effects: </w:t>
      </w:r>
    </w:p>
    <w:p w:rsidR="005E2895" w:rsidRDefault="005E2895" w:rsidP="005E2895">
      <w:pPr>
        <w:jc w:val="center"/>
        <w:rPr>
          <w:rFonts w:ascii="Arial" w:hAnsi="Arial" w:cs="Arial"/>
          <w:sz w:val="24"/>
        </w:rPr>
      </w:pPr>
      <w:r w:rsidRPr="00374B27">
        <w:rPr>
          <w:rFonts w:ascii="Arial" w:hAnsi="Arial" w:cs="Arial"/>
          <w:sz w:val="24"/>
        </w:rPr>
        <w:t>=</w:t>
      </w:r>
      <w:r>
        <w:rPr>
          <w:rFonts w:ascii="Arial" w:hAnsi="Arial" w:cs="Arial"/>
          <w:sz w:val="24"/>
        </w:rPr>
        <w:t xml:space="preserve"> [</w:t>
      </w:r>
      <w:r w:rsidRPr="00374B27">
        <w:rPr>
          <w:rFonts w:ascii="Arial" w:hAnsi="Arial" w:cs="Arial"/>
          <w:sz w:val="24"/>
        </w:rPr>
        <w:t>(0.00001* 15114438</w:t>
      </w:r>
      <w:r>
        <w:rPr>
          <w:rFonts w:ascii="Arial" w:hAnsi="Arial" w:cs="Arial"/>
          <w:sz w:val="24"/>
        </w:rPr>
        <w:t>)*0.</w:t>
      </w:r>
      <w:r w:rsidR="00EB34A3">
        <w:rPr>
          <w:rFonts w:ascii="Arial" w:hAnsi="Arial" w:cs="Arial"/>
          <w:sz w:val="24"/>
        </w:rPr>
        <w:t>223</w:t>
      </w:r>
      <w:r>
        <w:rPr>
          <w:rFonts w:ascii="Arial" w:hAnsi="Arial" w:cs="Arial"/>
          <w:sz w:val="24"/>
        </w:rPr>
        <w:t>]</w:t>
      </w:r>
      <w:r w:rsidRPr="00374B27">
        <w:rPr>
          <w:rFonts w:ascii="Arial" w:hAnsi="Arial" w:cs="Arial"/>
          <w:sz w:val="24"/>
        </w:rPr>
        <w:t xml:space="preserve"> </w:t>
      </w:r>
      <w:r>
        <w:rPr>
          <w:rFonts w:ascii="Arial" w:hAnsi="Arial" w:cs="Arial"/>
          <w:sz w:val="24"/>
        </w:rPr>
        <w:t xml:space="preserve">= </w:t>
      </w:r>
      <w:r w:rsidR="00EB34A3">
        <w:rPr>
          <w:rFonts w:ascii="Arial" w:hAnsi="Arial" w:cs="Arial"/>
          <w:sz w:val="24"/>
        </w:rPr>
        <w:t>25</w:t>
      </w:r>
    </w:p>
    <w:p w:rsidR="00EF4766" w:rsidRPr="00374B27" w:rsidRDefault="00EF4766" w:rsidP="00EF4766">
      <w:pPr>
        <w:spacing w:line="360" w:lineRule="auto"/>
        <w:jc w:val="both"/>
        <w:rPr>
          <w:rFonts w:ascii="Arial" w:hAnsi="Arial" w:cs="Arial"/>
          <w:sz w:val="24"/>
        </w:rPr>
      </w:pPr>
    </w:p>
    <w:p w:rsidR="00EF4766" w:rsidRDefault="00EF4766" w:rsidP="00EF4766">
      <w:pPr>
        <w:spacing w:line="360" w:lineRule="auto"/>
        <w:ind w:firstLine="567"/>
        <w:jc w:val="both"/>
        <w:rPr>
          <w:rFonts w:ascii="Arial" w:hAnsi="Arial" w:cs="Arial"/>
          <w:i/>
          <w:sz w:val="24"/>
        </w:rPr>
      </w:pPr>
      <w:r w:rsidRPr="008815C4">
        <w:rPr>
          <w:rFonts w:ascii="Arial" w:hAnsi="Arial" w:cs="Arial"/>
          <w:i/>
          <w:sz w:val="24"/>
        </w:rPr>
        <w:t>Reduction in CHD mortality using non-cumulative effects:</w:t>
      </w:r>
    </w:p>
    <w:p w:rsidR="00EF4766" w:rsidRPr="00374B27" w:rsidRDefault="00EF4766" w:rsidP="00EF4766">
      <w:pPr>
        <w:spacing w:line="360" w:lineRule="auto"/>
        <w:ind w:firstLine="567"/>
        <w:jc w:val="both"/>
        <w:rPr>
          <w:rFonts w:ascii="Arial" w:hAnsi="Arial" w:cs="Arial"/>
          <w:sz w:val="24"/>
        </w:rPr>
      </w:pPr>
      <w:r w:rsidRPr="00374B27">
        <w:rPr>
          <w:rFonts w:ascii="Arial" w:hAnsi="Arial" w:cs="Arial"/>
          <w:noProof/>
          <w:sz w:val="24"/>
          <w:lang w:val="en-GB" w:eastAsia="en-GB"/>
        </w:rPr>
        <mc:AlternateContent>
          <mc:Choice Requires="wps">
            <w:drawing>
              <wp:anchor distT="0" distB="0" distL="114300" distR="114300" simplePos="0" relativeHeight="251754496" behindDoc="1" locked="0" layoutInCell="1" allowOverlap="1" wp14:anchorId="3CFC44AB" wp14:editId="34E31CCD">
                <wp:simplePos x="0" y="0"/>
                <wp:positionH relativeFrom="column">
                  <wp:posOffset>-60960</wp:posOffset>
                </wp:positionH>
                <wp:positionV relativeFrom="paragraph">
                  <wp:posOffset>81280</wp:posOffset>
                </wp:positionV>
                <wp:extent cx="5910580" cy="1027430"/>
                <wp:effectExtent l="0" t="0" r="13970" b="20320"/>
                <wp:wrapNone/>
                <wp:docPr id="41" name="Rounded Rectangle 41"/>
                <wp:cNvGraphicFramePr/>
                <a:graphic xmlns:a="http://schemas.openxmlformats.org/drawingml/2006/main">
                  <a:graphicData uri="http://schemas.microsoft.com/office/word/2010/wordprocessingShape">
                    <wps:wsp>
                      <wps:cNvSpPr/>
                      <wps:spPr>
                        <a:xfrm>
                          <a:off x="0" y="0"/>
                          <a:ext cx="5910580" cy="10274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1" o:spid="_x0000_s1026" style="position:absolute;margin-left:-4.8pt;margin-top:6.4pt;width:465.4pt;height:80.9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" filled="f" strokecolor="black [3213]" strokeweight="2pt"/>
            </w:pict>
          </mc:Fallback>
        </mc:AlternateContent>
      </w:r>
    </w:p>
    <w:p w:rsidR="00EF4766" w:rsidRPr="004A19DB" w:rsidRDefault="00EF4766" w:rsidP="00EF4766">
      <w:pPr>
        <w:spacing w:line="360" w:lineRule="auto"/>
        <w:ind w:firstLine="567"/>
        <w:jc w:val="center"/>
        <w:rPr>
          <w:rFonts w:ascii="Arial" w:hAnsi="Arial" w:cs="Arial"/>
          <w:szCs w:val="22"/>
        </w:rPr>
      </w:pPr>
      <w:r w:rsidRPr="004A19DB">
        <w:rPr>
          <w:rFonts w:ascii="Arial" w:hAnsi="Arial" w:cs="Arial"/>
          <w:szCs w:val="22"/>
        </w:rPr>
        <w:t xml:space="preserve">Expected Deaths </w:t>
      </w:r>
      <w:r>
        <w:rPr>
          <w:rFonts w:ascii="Arial" w:hAnsi="Arial" w:cs="Arial"/>
          <w:szCs w:val="22"/>
        </w:rPr>
        <w:t xml:space="preserve">from </w:t>
      </w:r>
      <w:r w:rsidRPr="004A19DB">
        <w:rPr>
          <w:rFonts w:ascii="Arial" w:hAnsi="Arial" w:cs="Arial"/>
          <w:szCs w:val="22"/>
        </w:rPr>
        <w:t>CHD*</w:t>
      </w:r>
      <w:r>
        <w:rPr>
          <w:rFonts w:ascii="Arial" w:hAnsi="Arial" w:cs="Arial"/>
          <w:szCs w:val="22"/>
        </w:rPr>
        <w:t>nCMC</w:t>
      </w:r>
      <w:r w:rsidRPr="004A19DB">
        <w:rPr>
          <w:rFonts w:ascii="Arial" w:hAnsi="Arial" w:cs="Arial"/>
          <w:szCs w:val="22"/>
          <w:vertAlign w:val="subscript"/>
        </w:rPr>
        <w:t>1</w:t>
      </w:r>
      <w:r w:rsidRPr="004A19DB">
        <w:rPr>
          <w:rFonts w:ascii="Arial" w:hAnsi="Arial" w:cs="Arial"/>
          <w:szCs w:val="22"/>
        </w:rPr>
        <w:t xml:space="preserve"> + Expected Deaths </w:t>
      </w:r>
      <w:r>
        <w:rPr>
          <w:rFonts w:ascii="Arial" w:hAnsi="Arial" w:cs="Arial"/>
          <w:szCs w:val="22"/>
        </w:rPr>
        <w:t xml:space="preserve">from </w:t>
      </w:r>
      <w:r w:rsidRPr="004A19DB">
        <w:rPr>
          <w:rFonts w:ascii="Arial" w:hAnsi="Arial" w:cs="Arial"/>
          <w:szCs w:val="22"/>
        </w:rPr>
        <w:t>CHD*</w:t>
      </w:r>
      <w:r>
        <w:rPr>
          <w:rFonts w:ascii="Arial" w:hAnsi="Arial" w:cs="Arial"/>
          <w:szCs w:val="22"/>
        </w:rPr>
        <w:t>nCMC</w:t>
      </w:r>
      <w:r w:rsidRPr="004A19DB">
        <w:rPr>
          <w:rFonts w:ascii="Arial" w:hAnsi="Arial" w:cs="Arial"/>
          <w:szCs w:val="22"/>
          <w:vertAlign w:val="subscript"/>
        </w:rPr>
        <w:t>2</w:t>
      </w:r>
    </w:p>
    <w:p w:rsidR="00EF4766" w:rsidRPr="00383053" w:rsidRDefault="007F1494" w:rsidP="00EF4766">
      <w:pPr>
        <w:spacing w:line="360" w:lineRule="auto"/>
        <w:ind w:firstLine="567"/>
        <w:jc w:val="center"/>
        <w:rPr>
          <w:rFonts w:ascii="Arial" w:hAnsi="Arial" w:cs="Arial"/>
          <w:sz w:val="21"/>
          <w:szCs w:val="21"/>
        </w:rPr>
      </w:pPr>
      <w:r>
        <w:rPr>
          <w:rFonts w:ascii="Arial" w:hAnsi="Arial" w:cs="Arial"/>
          <w:sz w:val="21"/>
          <w:szCs w:val="21"/>
        </w:rPr>
        <w:t xml:space="preserve">Where: </w:t>
      </w:r>
      <w:r w:rsidR="00EF4766" w:rsidRPr="00383053">
        <w:rPr>
          <w:rFonts w:ascii="Arial" w:hAnsi="Arial" w:cs="Arial"/>
          <w:sz w:val="21"/>
          <w:szCs w:val="21"/>
        </w:rPr>
        <w:t>Expected Deaths for CHD = age group CHD mortality rate in 2010*</w:t>
      </w:r>
      <w:r w:rsidR="00EF4766">
        <w:rPr>
          <w:rFonts w:ascii="Arial" w:hAnsi="Arial" w:cs="Arial"/>
          <w:sz w:val="21"/>
          <w:szCs w:val="21"/>
        </w:rPr>
        <w:t xml:space="preserve">projected </w:t>
      </w:r>
      <w:r w:rsidR="00EF4766" w:rsidRPr="00383053">
        <w:rPr>
          <w:rFonts w:ascii="Arial" w:hAnsi="Arial" w:cs="Arial"/>
          <w:sz w:val="21"/>
          <w:szCs w:val="21"/>
        </w:rPr>
        <w:t xml:space="preserve">population </w:t>
      </w:r>
      <w:r w:rsidR="00EF4766">
        <w:rPr>
          <w:rFonts w:ascii="Arial" w:hAnsi="Arial" w:cs="Arial"/>
          <w:sz w:val="21"/>
          <w:szCs w:val="21"/>
        </w:rPr>
        <w:t xml:space="preserve">demographics </w:t>
      </w:r>
      <w:r w:rsidR="00EF4766" w:rsidRPr="00383053">
        <w:rPr>
          <w:rFonts w:ascii="Arial" w:hAnsi="Arial" w:cs="Arial"/>
          <w:sz w:val="21"/>
          <w:szCs w:val="21"/>
        </w:rPr>
        <w:t>in 2030</w:t>
      </w:r>
    </w:p>
    <w:p w:rsidR="00EF4766" w:rsidRPr="00374B27" w:rsidRDefault="00EF4766" w:rsidP="00EF4766">
      <w:pPr>
        <w:autoSpaceDE w:val="0"/>
        <w:autoSpaceDN w:val="0"/>
        <w:adjustRightInd w:val="0"/>
        <w:spacing w:line="360" w:lineRule="auto"/>
        <w:ind w:firstLine="567"/>
        <w:jc w:val="both"/>
        <w:rPr>
          <w:rFonts w:ascii="Arial" w:eastAsiaTheme="minorHAnsi" w:hAnsi="Arial" w:cs="Arial"/>
          <w:sz w:val="24"/>
          <w:lang w:val="en-GB"/>
        </w:rPr>
      </w:pPr>
    </w:p>
    <w:p w:rsidR="00EF4766" w:rsidRPr="007F1494" w:rsidRDefault="00EF4766" w:rsidP="00EF4766">
      <w:pPr>
        <w:spacing w:line="360" w:lineRule="auto"/>
        <w:ind w:firstLine="567"/>
        <w:jc w:val="both"/>
        <w:rPr>
          <w:rFonts w:ascii="Arial" w:hAnsi="Arial" w:cs="Arial"/>
          <w:sz w:val="24"/>
        </w:rPr>
      </w:pPr>
    </w:p>
    <w:p w:rsidR="00EF4766" w:rsidRPr="007F1494" w:rsidRDefault="00EF4766" w:rsidP="00EF4766">
      <w:pPr>
        <w:spacing w:line="360" w:lineRule="auto"/>
        <w:ind w:firstLine="567"/>
        <w:jc w:val="both"/>
        <w:rPr>
          <w:rFonts w:ascii="Arial" w:hAnsi="Arial" w:cs="Arial"/>
          <w:sz w:val="24"/>
        </w:rPr>
      </w:pPr>
      <w:r w:rsidRPr="007F1494">
        <w:rPr>
          <w:rFonts w:ascii="Arial" w:hAnsi="Arial" w:cs="Arial"/>
          <w:sz w:val="24"/>
        </w:rPr>
        <w:t>Example: Reduction in CHD mortality for men under 35 years of age in the ideal scenario using non-cumulative effects</w:t>
      </w:r>
    </w:p>
    <w:p w:rsidR="00EF4766" w:rsidRPr="007F1494" w:rsidRDefault="00EF4766" w:rsidP="00EF4766">
      <w:pPr>
        <w:jc w:val="center"/>
        <w:rPr>
          <w:rFonts w:ascii="Arial" w:hAnsi="Arial" w:cs="Arial"/>
          <w:sz w:val="24"/>
        </w:rPr>
      </w:pPr>
      <w:r w:rsidRPr="007F1494">
        <w:rPr>
          <w:rFonts w:ascii="Arial" w:hAnsi="Arial" w:cs="Arial"/>
          <w:sz w:val="24"/>
        </w:rPr>
        <w:t>= [(0.00001* 15114438)*0.013] + [(0.00001* 15114438)*0.272] = 32</w:t>
      </w:r>
    </w:p>
    <w:p w:rsidR="00EF4766" w:rsidRPr="007F1494" w:rsidRDefault="00EF4766" w:rsidP="00EF4766">
      <w:pPr>
        <w:jc w:val="center"/>
        <w:rPr>
          <w:rFonts w:ascii="Arial" w:hAnsi="Arial" w:cs="Arial"/>
          <w:sz w:val="24"/>
        </w:rPr>
      </w:pPr>
      <w:r w:rsidRPr="007F1494">
        <w:rPr>
          <w:rFonts w:ascii="Arial" w:hAnsi="Arial" w:cs="Arial"/>
          <w:sz w:val="24"/>
        </w:rPr>
        <w:t xml:space="preserve"> </w:t>
      </w:r>
    </w:p>
    <w:p w:rsidR="00EB34A3" w:rsidRPr="007F1494" w:rsidRDefault="00EB34A3" w:rsidP="00EB34A3">
      <w:pPr>
        <w:spacing w:line="360" w:lineRule="auto"/>
        <w:ind w:firstLine="567"/>
        <w:jc w:val="both"/>
        <w:rPr>
          <w:rFonts w:ascii="Arial" w:hAnsi="Arial" w:cs="Arial"/>
          <w:sz w:val="24"/>
        </w:rPr>
      </w:pPr>
      <w:r w:rsidRPr="007F1494">
        <w:rPr>
          <w:rFonts w:ascii="Arial" w:hAnsi="Arial" w:cs="Arial"/>
          <w:sz w:val="24"/>
        </w:rPr>
        <w:t>Example: Reduction in CHD mortality for men under 35 years of age in the feasible scenario using non-cumulative effects</w:t>
      </w:r>
    </w:p>
    <w:p w:rsidR="00EB34A3" w:rsidRPr="007F1494" w:rsidRDefault="00EB34A3" w:rsidP="00EB34A3">
      <w:pPr>
        <w:jc w:val="center"/>
        <w:rPr>
          <w:rFonts w:ascii="Arial" w:hAnsi="Arial" w:cs="Arial"/>
          <w:sz w:val="24"/>
        </w:rPr>
      </w:pPr>
      <w:r w:rsidRPr="007F1494">
        <w:rPr>
          <w:rFonts w:ascii="Arial" w:hAnsi="Arial" w:cs="Arial"/>
          <w:sz w:val="24"/>
        </w:rPr>
        <w:t>= [(0.00001* 15114438)*0.237] = 26</w:t>
      </w:r>
    </w:p>
    <w:p w:rsidR="00EB34A3" w:rsidRPr="007F1494" w:rsidRDefault="00EB34A3" w:rsidP="00EF4766">
      <w:pPr>
        <w:jc w:val="center"/>
        <w:rPr>
          <w:rFonts w:ascii="Arial" w:hAnsi="Arial" w:cs="Arial"/>
          <w:sz w:val="24"/>
        </w:rPr>
      </w:pPr>
    </w:p>
    <w:p w:rsidR="00EF4766" w:rsidRPr="007F1494" w:rsidRDefault="00EF4766" w:rsidP="00EF4766">
      <w:pPr>
        <w:spacing w:line="360" w:lineRule="auto"/>
        <w:ind w:firstLine="567"/>
        <w:jc w:val="both"/>
        <w:rPr>
          <w:rFonts w:ascii="Arial" w:hAnsi="Arial" w:cs="Arial"/>
          <w:i/>
          <w:sz w:val="24"/>
        </w:rPr>
      </w:pPr>
      <w:r w:rsidRPr="007F1494">
        <w:rPr>
          <w:rFonts w:ascii="Arial" w:hAnsi="Arial" w:cs="Arial"/>
          <w:i/>
          <w:sz w:val="24"/>
        </w:rPr>
        <w:t>Reduction in stroke mortality using non-cumulative effects:</w:t>
      </w:r>
    </w:p>
    <w:p w:rsidR="00EF4766" w:rsidRPr="007F1494" w:rsidRDefault="00EF4766" w:rsidP="00EF4766">
      <w:pPr>
        <w:spacing w:line="360" w:lineRule="auto"/>
        <w:ind w:firstLine="567"/>
        <w:jc w:val="both"/>
        <w:rPr>
          <w:rFonts w:ascii="Arial" w:hAnsi="Arial" w:cs="Arial"/>
          <w:sz w:val="24"/>
        </w:rPr>
      </w:pPr>
      <w:r w:rsidRPr="007F1494">
        <w:rPr>
          <w:rFonts w:ascii="Arial" w:hAnsi="Arial" w:cs="Arial"/>
          <w:noProof/>
          <w:sz w:val="24"/>
          <w:lang w:val="en-GB" w:eastAsia="en-GB"/>
        </w:rPr>
        <mc:AlternateContent>
          <mc:Choice Requires="wps">
            <w:drawing>
              <wp:anchor distT="0" distB="0" distL="114300" distR="114300" simplePos="0" relativeHeight="251755520" behindDoc="1" locked="0" layoutInCell="1" allowOverlap="1" wp14:anchorId="415CBBF6" wp14:editId="1DA3949A">
                <wp:simplePos x="0" y="0"/>
                <wp:positionH relativeFrom="column">
                  <wp:posOffset>87782</wp:posOffset>
                </wp:positionH>
                <wp:positionV relativeFrom="paragraph">
                  <wp:posOffset>94386</wp:posOffset>
                </wp:positionV>
                <wp:extent cx="5910682" cy="863194"/>
                <wp:effectExtent l="0" t="0" r="13970" b="13335"/>
                <wp:wrapNone/>
                <wp:docPr id="44" name="Rounded Rectangle 44"/>
                <wp:cNvGraphicFramePr/>
                <a:graphic xmlns:a="http://schemas.openxmlformats.org/drawingml/2006/main">
                  <a:graphicData uri="http://schemas.microsoft.com/office/word/2010/wordprocessingShape">
                    <wps:wsp>
                      <wps:cNvSpPr/>
                      <wps:spPr>
                        <a:xfrm>
                          <a:off x="0" y="0"/>
                          <a:ext cx="5910682" cy="86319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4" o:spid="_x0000_s1026" style="position:absolute;margin-left:6.9pt;margin-top:7.45pt;width:465.4pt;height:67.95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" filled="f" strokecolor="black [3213]" strokeweight="2pt"/>
            </w:pict>
          </mc:Fallback>
        </mc:AlternateContent>
      </w:r>
    </w:p>
    <w:p w:rsidR="00EF4766" w:rsidRPr="007F1494" w:rsidRDefault="00EF4766" w:rsidP="00EF4766">
      <w:pPr>
        <w:spacing w:line="360" w:lineRule="auto"/>
        <w:ind w:left="567" w:firstLine="567"/>
        <w:jc w:val="center"/>
        <w:rPr>
          <w:rFonts w:ascii="Arial" w:hAnsi="Arial" w:cs="Arial"/>
          <w:szCs w:val="22"/>
        </w:rPr>
      </w:pPr>
      <w:r w:rsidRPr="007F1494">
        <w:rPr>
          <w:rFonts w:ascii="Arial" w:hAnsi="Arial" w:cs="Arial"/>
          <w:szCs w:val="22"/>
        </w:rPr>
        <w:t>Expected Deaths from stroke*CMC</w:t>
      </w:r>
      <w:r w:rsidRPr="007F1494">
        <w:rPr>
          <w:rFonts w:ascii="Arial" w:hAnsi="Arial" w:cs="Arial"/>
          <w:szCs w:val="22"/>
          <w:vertAlign w:val="subscript"/>
        </w:rPr>
        <w:t>1</w:t>
      </w:r>
      <w:r w:rsidRPr="007F1494">
        <w:rPr>
          <w:rFonts w:ascii="Arial" w:hAnsi="Arial" w:cs="Arial"/>
          <w:szCs w:val="22"/>
        </w:rPr>
        <w:t xml:space="preserve"> + Expected Deaths from stroke*CMC</w:t>
      </w:r>
      <w:r w:rsidRPr="007F1494">
        <w:rPr>
          <w:rFonts w:ascii="Arial" w:hAnsi="Arial" w:cs="Arial"/>
          <w:szCs w:val="22"/>
          <w:vertAlign w:val="subscript"/>
        </w:rPr>
        <w:t>2</w:t>
      </w:r>
    </w:p>
    <w:p w:rsidR="00EF4766" w:rsidRPr="00383053" w:rsidRDefault="007F1494" w:rsidP="00EF4766">
      <w:pPr>
        <w:spacing w:line="360" w:lineRule="auto"/>
        <w:ind w:firstLine="567"/>
        <w:jc w:val="center"/>
        <w:rPr>
          <w:rFonts w:ascii="Arial" w:hAnsi="Arial" w:cs="Arial"/>
          <w:sz w:val="21"/>
          <w:szCs w:val="21"/>
        </w:rPr>
      </w:pPr>
      <w:r w:rsidRPr="007F1494">
        <w:rPr>
          <w:rFonts w:ascii="Arial" w:hAnsi="Arial" w:cs="Arial"/>
          <w:sz w:val="21"/>
          <w:szCs w:val="21"/>
        </w:rPr>
        <w:t xml:space="preserve">Where: </w:t>
      </w:r>
      <w:r w:rsidR="00EF4766" w:rsidRPr="007F1494">
        <w:rPr>
          <w:rFonts w:ascii="Arial" w:hAnsi="Arial" w:cs="Arial"/>
          <w:sz w:val="21"/>
          <w:szCs w:val="21"/>
        </w:rPr>
        <w:t>Expected Deaths for Stroke = age group Stroke mortality rate in 2010</w:t>
      </w:r>
      <w:r w:rsidR="00EF4766" w:rsidRPr="00383053">
        <w:rPr>
          <w:rFonts w:ascii="Arial" w:hAnsi="Arial" w:cs="Arial"/>
          <w:sz w:val="21"/>
          <w:szCs w:val="21"/>
        </w:rPr>
        <w:t>*</w:t>
      </w:r>
      <w:r w:rsidR="00EF4766">
        <w:rPr>
          <w:rFonts w:ascii="Arial" w:hAnsi="Arial" w:cs="Arial"/>
          <w:sz w:val="21"/>
          <w:szCs w:val="21"/>
        </w:rPr>
        <w:t xml:space="preserve"> projected </w:t>
      </w:r>
      <w:r w:rsidR="00EF4766" w:rsidRPr="00383053">
        <w:rPr>
          <w:rFonts w:ascii="Arial" w:hAnsi="Arial" w:cs="Arial"/>
          <w:sz w:val="21"/>
          <w:szCs w:val="21"/>
        </w:rPr>
        <w:t xml:space="preserve">population </w:t>
      </w:r>
      <w:r w:rsidR="00EF4766">
        <w:rPr>
          <w:rFonts w:ascii="Arial" w:hAnsi="Arial" w:cs="Arial"/>
          <w:sz w:val="21"/>
          <w:szCs w:val="21"/>
        </w:rPr>
        <w:t xml:space="preserve">demographics </w:t>
      </w:r>
      <w:r w:rsidR="00EF4766" w:rsidRPr="00383053">
        <w:rPr>
          <w:rFonts w:ascii="Arial" w:hAnsi="Arial" w:cs="Arial"/>
          <w:sz w:val="21"/>
          <w:szCs w:val="21"/>
        </w:rPr>
        <w:t>in 2030</w:t>
      </w:r>
    </w:p>
    <w:p w:rsidR="00EF4766" w:rsidRPr="00374B27" w:rsidRDefault="00EF4766" w:rsidP="00EF4766">
      <w:pPr>
        <w:spacing w:line="360" w:lineRule="auto"/>
        <w:ind w:firstLine="567"/>
        <w:jc w:val="center"/>
        <w:rPr>
          <w:rFonts w:ascii="Arial" w:hAnsi="Arial" w:cs="Arial"/>
          <w:sz w:val="24"/>
        </w:rPr>
      </w:pPr>
    </w:p>
    <w:p w:rsidR="00EF4766" w:rsidRPr="00EB34A3" w:rsidRDefault="00EF4766" w:rsidP="00EF4766">
      <w:pPr>
        <w:spacing w:line="360" w:lineRule="auto"/>
        <w:ind w:firstLine="567"/>
        <w:jc w:val="both"/>
        <w:rPr>
          <w:rFonts w:ascii="Arial" w:hAnsi="Arial" w:cs="Arial"/>
          <w:sz w:val="24"/>
        </w:rPr>
      </w:pPr>
      <w:r w:rsidRPr="00EB34A3">
        <w:rPr>
          <w:rFonts w:ascii="Arial" w:hAnsi="Arial" w:cs="Arial"/>
          <w:sz w:val="24"/>
        </w:rPr>
        <w:t>Example: Reduction in stroke mortality for men under 35 years of age in the ideal scenario using cumulative effects:</w:t>
      </w:r>
    </w:p>
    <w:p w:rsidR="00EF4766" w:rsidRDefault="00EF4766" w:rsidP="00EF4766">
      <w:pPr>
        <w:jc w:val="center"/>
        <w:rPr>
          <w:rFonts w:ascii="Arial" w:hAnsi="Arial" w:cs="Arial"/>
          <w:sz w:val="24"/>
        </w:rPr>
      </w:pPr>
      <w:r>
        <w:rPr>
          <w:rFonts w:ascii="Arial" w:hAnsi="Arial" w:cs="Arial"/>
          <w:sz w:val="24"/>
        </w:rPr>
        <w:t>= [</w:t>
      </w:r>
      <w:r w:rsidRPr="00374B27">
        <w:rPr>
          <w:rFonts w:ascii="Arial" w:hAnsi="Arial" w:cs="Arial"/>
          <w:sz w:val="24"/>
        </w:rPr>
        <w:t>(0.00001* 15114438)*0.</w:t>
      </w:r>
      <w:r>
        <w:rPr>
          <w:rFonts w:ascii="Arial" w:hAnsi="Arial" w:cs="Arial"/>
          <w:sz w:val="24"/>
        </w:rPr>
        <w:t>020]</w:t>
      </w:r>
      <w:r w:rsidRPr="00374B27">
        <w:rPr>
          <w:rFonts w:ascii="Arial" w:hAnsi="Arial" w:cs="Arial"/>
          <w:sz w:val="24"/>
        </w:rPr>
        <w:t xml:space="preserve"> + </w:t>
      </w:r>
      <w:r>
        <w:rPr>
          <w:rFonts w:ascii="Arial" w:hAnsi="Arial" w:cs="Arial"/>
          <w:sz w:val="24"/>
        </w:rPr>
        <w:t>[</w:t>
      </w:r>
      <w:r w:rsidRPr="00374B27">
        <w:rPr>
          <w:rFonts w:ascii="Arial" w:hAnsi="Arial" w:cs="Arial"/>
          <w:sz w:val="24"/>
        </w:rPr>
        <w:t>(0.00001* 15114438)*0.2</w:t>
      </w:r>
      <w:r>
        <w:rPr>
          <w:rFonts w:ascii="Arial" w:hAnsi="Arial" w:cs="Arial"/>
          <w:sz w:val="24"/>
        </w:rPr>
        <w:t>64]</w:t>
      </w:r>
      <w:r w:rsidRPr="00374B27">
        <w:rPr>
          <w:rFonts w:ascii="Arial" w:hAnsi="Arial" w:cs="Arial"/>
          <w:sz w:val="24"/>
        </w:rPr>
        <w:t xml:space="preserve"> =</w:t>
      </w:r>
      <w:r>
        <w:rPr>
          <w:rFonts w:ascii="Arial" w:hAnsi="Arial" w:cs="Arial"/>
          <w:sz w:val="24"/>
        </w:rPr>
        <w:t xml:space="preserve"> 28</w:t>
      </w:r>
      <w:r w:rsidRPr="00374B27">
        <w:rPr>
          <w:rFonts w:ascii="Arial" w:hAnsi="Arial" w:cs="Arial"/>
          <w:sz w:val="24"/>
        </w:rPr>
        <w:t xml:space="preserve">   </w:t>
      </w:r>
    </w:p>
    <w:p w:rsidR="00EF4766" w:rsidRDefault="00EF4766" w:rsidP="00EF4766">
      <w:pPr>
        <w:spacing w:line="360" w:lineRule="auto"/>
        <w:ind w:firstLine="567"/>
        <w:jc w:val="center"/>
        <w:rPr>
          <w:rFonts w:ascii="Arial" w:hAnsi="Arial" w:cs="Arial"/>
          <w:sz w:val="24"/>
        </w:rPr>
      </w:pPr>
    </w:p>
    <w:p w:rsidR="00EB34A3" w:rsidRDefault="00EB34A3" w:rsidP="00EB34A3">
      <w:pPr>
        <w:spacing w:line="360" w:lineRule="auto"/>
        <w:ind w:firstLine="567"/>
        <w:jc w:val="both"/>
        <w:rPr>
          <w:rFonts w:ascii="Arial" w:hAnsi="Arial" w:cs="Arial"/>
          <w:sz w:val="24"/>
        </w:rPr>
      </w:pPr>
      <w:r w:rsidRPr="00EB34A3">
        <w:rPr>
          <w:rFonts w:ascii="Arial" w:hAnsi="Arial" w:cs="Arial"/>
          <w:sz w:val="24"/>
        </w:rPr>
        <w:t>Example: Reduction in stroke mortality for men under 35 years of age in the ideal scenario using cumulative effects:</w:t>
      </w:r>
    </w:p>
    <w:p w:rsidR="00EB34A3" w:rsidRDefault="00EB34A3" w:rsidP="00EB34A3">
      <w:pPr>
        <w:jc w:val="center"/>
        <w:rPr>
          <w:rFonts w:ascii="Arial" w:hAnsi="Arial" w:cs="Arial"/>
          <w:sz w:val="24"/>
        </w:rPr>
      </w:pPr>
      <w:r>
        <w:rPr>
          <w:rFonts w:ascii="Arial" w:hAnsi="Arial" w:cs="Arial"/>
          <w:sz w:val="24"/>
        </w:rPr>
        <w:t>= [</w:t>
      </w:r>
      <w:r w:rsidRPr="00374B27">
        <w:rPr>
          <w:rFonts w:ascii="Arial" w:hAnsi="Arial" w:cs="Arial"/>
          <w:sz w:val="24"/>
        </w:rPr>
        <w:t>(0.00001* 15114438)*</w:t>
      </w:r>
      <w:r>
        <w:rPr>
          <w:rFonts w:ascii="Arial" w:hAnsi="Arial" w:cs="Arial"/>
          <w:sz w:val="24"/>
        </w:rPr>
        <w:t>0.216]</w:t>
      </w:r>
      <w:r w:rsidRPr="00374B27">
        <w:rPr>
          <w:rFonts w:ascii="Arial" w:hAnsi="Arial" w:cs="Arial"/>
          <w:sz w:val="24"/>
        </w:rPr>
        <w:t xml:space="preserve"> </w:t>
      </w:r>
      <w:r>
        <w:rPr>
          <w:rFonts w:ascii="Arial" w:hAnsi="Arial" w:cs="Arial"/>
          <w:sz w:val="24"/>
        </w:rPr>
        <w:t>= 21</w:t>
      </w:r>
    </w:p>
    <w:p w:rsidR="00EB34A3" w:rsidRPr="00374B27" w:rsidRDefault="00EB34A3" w:rsidP="00EF4766">
      <w:pPr>
        <w:spacing w:line="360" w:lineRule="auto"/>
        <w:ind w:firstLine="567"/>
        <w:jc w:val="center"/>
        <w:rPr>
          <w:rFonts w:ascii="Arial" w:hAnsi="Arial" w:cs="Arial"/>
          <w:sz w:val="24"/>
        </w:rPr>
      </w:pPr>
    </w:p>
    <w:p w:rsidR="00EF4766" w:rsidRDefault="00EF4766" w:rsidP="00EF4766">
      <w:pPr>
        <w:spacing w:line="360" w:lineRule="auto"/>
        <w:ind w:firstLine="567"/>
        <w:jc w:val="both"/>
        <w:rPr>
          <w:rFonts w:ascii="Arial" w:hAnsi="Arial" w:cs="Arial"/>
          <w:i/>
          <w:sz w:val="24"/>
        </w:rPr>
      </w:pPr>
      <w:r w:rsidRPr="00374B27">
        <w:rPr>
          <w:rFonts w:ascii="Arial" w:hAnsi="Arial" w:cs="Arial"/>
          <w:noProof/>
          <w:sz w:val="24"/>
          <w:lang w:val="en-GB" w:eastAsia="en-GB"/>
        </w:rPr>
        <mc:AlternateContent>
          <mc:Choice Requires="wps">
            <w:drawing>
              <wp:anchor distT="0" distB="0" distL="114300" distR="114300" simplePos="0" relativeHeight="251756544" behindDoc="1" locked="0" layoutInCell="1" allowOverlap="1" wp14:anchorId="04E5EF74" wp14:editId="041FF13D">
                <wp:simplePos x="0" y="0"/>
                <wp:positionH relativeFrom="column">
                  <wp:posOffset>87630</wp:posOffset>
                </wp:positionH>
                <wp:positionV relativeFrom="paragraph">
                  <wp:posOffset>454660</wp:posOffset>
                </wp:positionV>
                <wp:extent cx="5910580" cy="811530"/>
                <wp:effectExtent l="0" t="0" r="13970" b="26670"/>
                <wp:wrapNone/>
                <wp:docPr id="45" name="Rounded Rectangle 45"/>
                <wp:cNvGraphicFramePr/>
                <a:graphic xmlns:a="http://schemas.openxmlformats.org/drawingml/2006/main">
                  <a:graphicData uri="http://schemas.microsoft.com/office/word/2010/wordprocessingShape">
                    <wps:wsp>
                      <wps:cNvSpPr/>
                      <wps:spPr>
                        <a:xfrm>
                          <a:off x="0" y="0"/>
                          <a:ext cx="5910580" cy="8115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5" o:spid="_x0000_s1026" style="position:absolute;margin-left:6.9pt;margin-top:35.8pt;width:465.4pt;height:63.9pt;z-index:-25155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" filled="f" strokecolor="black [3213]" strokeweight="2pt"/>
            </w:pict>
          </mc:Fallback>
        </mc:AlternateContent>
      </w:r>
      <w:r w:rsidRPr="00DE56F4">
        <w:rPr>
          <w:rFonts w:ascii="Arial" w:hAnsi="Arial" w:cs="Arial"/>
          <w:i/>
          <w:sz w:val="24"/>
        </w:rPr>
        <w:t xml:space="preserve"> </w:t>
      </w:r>
      <w:r w:rsidRPr="00B34C5F">
        <w:rPr>
          <w:rFonts w:ascii="Arial" w:hAnsi="Arial" w:cs="Arial"/>
          <w:i/>
          <w:sz w:val="24"/>
        </w:rPr>
        <w:t xml:space="preserve">Reduction in </w:t>
      </w:r>
      <w:r>
        <w:rPr>
          <w:rFonts w:ascii="Arial" w:hAnsi="Arial" w:cs="Arial"/>
          <w:i/>
          <w:sz w:val="24"/>
        </w:rPr>
        <w:t>stroke</w:t>
      </w:r>
      <w:r w:rsidRPr="00B34C5F">
        <w:rPr>
          <w:rFonts w:ascii="Arial" w:hAnsi="Arial" w:cs="Arial"/>
          <w:i/>
          <w:sz w:val="24"/>
        </w:rPr>
        <w:t xml:space="preserve"> mortality using non-cumulative effects:</w:t>
      </w:r>
    </w:p>
    <w:p w:rsidR="00EF4766" w:rsidRPr="00374B27" w:rsidRDefault="00EF4766" w:rsidP="00EF4766">
      <w:pPr>
        <w:spacing w:line="360" w:lineRule="auto"/>
        <w:ind w:firstLine="567"/>
        <w:jc w:val="both"/>
        <w:rPr>
          <w:rFonts w:ascii="Arial" w:hAnsi="Arial" w:cs="Arial"/>
          <w:sz w:val="24"/>
        </w:rPr>
      </w:pPr>
    </w:p>
    <w:p w:rsidR="00EF4766" w:rsidRPr="00383053" w:rsidRDefault="00EF4766" w:rsidP="00EF4766">
      <w:pPr>
        <w:spacing w:line="360" w:lineRule="auto"/>
        <w:ind w:firstLine="567"/>
        <w:jc w:val="center"/>
        <w:rPr>
          <w:rFonts w:ascii="Arial" w:hAnsi="Arial" w:cs="Arial"/>
          <w:szCs w:val="22"/>
        </w:rPr>
      </w:pPr>
      <w:r w:rsidRPr="00383053">
        <w:rPr>
          <w:rFonts w:ascii="Arial" w:hAnsi="Arial" w:cs="Arial"/>
          <w:szCs w:val="22"/>
        </w:rPr>
        <w:t>Expected Deaths</w:t>
      </w:r>
      <w:r>
        <w:rPr>
          <w:rFonts w:ascii="Arial" w:hAnsi="Arial" w:cs="Arial"/>
          <w:szCs w:val="22"/>
        </w:rPr>
        <w:t xml:space="preserve"> from s</w:t>
      </w:r>
      <w:r w:rsidRPr="00383053">
        <w:rPr>
          <w:rFonts w:ascii="Arial" w:hAnsi="Arial" w:cs="Arial"/>
          <w:szCs w:val="22"/>
        </w:rPr>
        <w:t>troke*</w:t>
      </w:r>
      <w:r>
        <w:rPr>
          <w:rFonts w:ascii="Arial" w:hAnsi="Arial" w:cs="Arial"/>
          <w:szCs w:val="22"/>
        </w:rPr>
        <w:t>nCMC</w:t>
      </w:r>
      <w:r w:rsidRPr="00383053">
        <w:rPr>
          <w:rFonts w:ascii="Arial" w:hAnsi="Arial" w:cs="Arial"/>
          <w:szCs w:val="22"/>
          <w:vertAlign w:val="subscript"/>
        </w:rPr>
        <w:t>3</w:t>
      </w:r>
      <w:r w:rsidRPr="00383053">
        <w:rPr>
          <w:rFonts w:ascii="Arial" w:hAnsi="Arial" w:cs="Arial"/>
          <w:szCs w:val="22"/>
        </w:rPr>
        <w:t xml:space="preserve">+ Expected Deaths </w:t>
      </w:r>
      <w:r>
        <w:rPr>
          <w:rFonts w:ascii="Arial" w:hAnsi="Arial" w:cs="Arial"/>
          <w:szCs w:val="22"/>
        </w:rPr>
        <w:t>from s</w:t>
      </w:r>
      <w:r w:rsidRPr="00383053">
        <w:rPr>
          <w:rFonts w:ascii="Arial" w:hAnsi="Arial" w:cs="Arial"/>
          <w:szCs w:val="22"/>
        </w:rPr>
        <w:t>troke*</w:t>
      </w:r>
      <w:r>
        <w:rPr>
          <w:rFonts w:ascii="Arial" w:hAnsi="Arial" w:cs="Arial"/>
          <w:szCs w:val="22"/>
        </w:rPr>
        <w:t>nCMC</w:t>
      </w:r>
      <w:r w:rsidRPr="00383053">
        <w:rPr>
          <w:rFonts w:ascii="Arial" w:hAnsi="Arial" w:cs="Arial"/>
          <w:szCs w:val="22"/>
          <w:vertAlign w:val="subscript"/>
        </w:rPr>
        <w:t>4</w:t>
      </w:r>
    </w:p>
    <w:p w:rsidR="00EF4766" w:rsidRPr="00383053" w:rsidRDefault="007F1494" w:rsidP="00EF4766">
      <w:pPr>
        <w:spacing w:line="360" w:lineRule="auto"/>
        <w:ind w:firstLine="567"/>
        <w:jc w:val="center"/>
        <w:rPr>
          <w:rFonts w:ascii="Arial" w:hAnsi="Arial" w:cs="Arial"/>
          <w:sz w:val="21"/>
          <w:szCs w:val="21"/>
        </w:rPr>
      </w:pPr>
      <w:r>
        <w:rPr>
          <w:rFonts w:ascii="Arial" w:hAnsi="Arial" w:cs="Arial"/>
          <w:sz w:val="21"/>
          <w:szCs w:val="21"/>
        </w:rPr>
        <w:t xml:space="preserve">Where: </w:t>
      </w:r>
      <w:r w:rsidR="00EF4766" w:rsidRPr="00383053">
        <w:rPr>
          <w:rFonts w:ascii="Arial" w:hAnsi="Arial" w:cs="Arial"/>
          <w:sz w:val="21"/>
          <w:szCs w:val="21"/>
        </w:rPr>
        <w:t>Expected Deaths for Stroke = age group Stroke mortality rate in 2010*</w:t>
      </w:r>
      <w:r w:rsidR="00EF4766" w:rsidRPr="00577450">
        <w:rPr>
          <w:rFonts w:ascii="Arial" w:hAnsi="Arial" w:cs="Arial"/>
          <w:sz w:val="21"/>
          <w:szCs w:val="21"/>
        </w:rPr>
        <w:t xml:space="preserve"> </w:t>
      </w:r>
      <w:r w:rsidR="00EF4766">
        <w:rPr>
          <w:rFonts w:ascii="Arial" w:hAnsi="Arial" w:cs="Arial"/>
          <w:sz w:val="21"/>
          <w:szCs w:val="21"/>
        </w:rPr>
        <w:t xml:space="preserve">projected </w:t>
      </w:r>
      <w:r w:rsidR="00EF4766" w:rsidRPr="00383053">
        <w:rPr>
          <w:rFonts w:ascii="Arial" w:hAnsi="Arial" w:cs="Arial"/>
          <w:sz w:val="21"/>
          <w:szCs w:val="21"/>
        </w:rPr>
        <w:t xml:space="preserve">population </w:t>
      </w:r>
      <w:r w:rsidR="00EF4766">
        <w:rPr>
          <w:rFonts w:ascii="Arial" w:hAnsi="Arial" w:cs="Arial"/>
          <w:sz w:val="21"/>
          <w:szCs w:val="21"/>
        </w:rPr>
        <w:t xml:space="preserve">demographics </w:t>
      </w:r>
      <w:r w:rsidR="00EF4766" w:rsidRPr="00383053">
        <w:rPr>
          <w:rFonts w:ascii="Arial" w:hAnsi="Arial" w:cs="Arial"/>
          <w:sz w:val="21"/>
          <w:szCs w:val="21"/>
        </w:rPr>
        <w:t>in 2030</w:t>
      </w:r>
    </w:p>
    <w:p w:rsidR="00EF4766" w:rsidRPr="00374B27" w:rsidRDefault="00EF4766" w:rsidP="00EF4766">
      <w:pPr>
        <w:spacing w:line="360" w:lineRule="auto"/>
        <w:ind w:firstLine="567"/>
        <w:jc w:val="both"/>
        <w:rPr>
          <w:rFonts w:ascii="Arial" w:hAnsi="Arial" w:cs="Arial"/>
          <w:sz w:val="24"/>
        </w:rPr>
      </w:pPr>
    </w:p>
    <w:p w:rsidR="00EB34A3" w:rsidRPr="00EB34A3" w:rsidRDefault="00EF4766" w:rsidP="00EF4766">
      <w:pPr>
        <w:jc w:val="center"/>
        <w:rPr>
          <w:rFonts w:ascii="Arial" w:hAnsi="Arial" w:cs="Arial"/>
          <w:sz w:val="24"/>
        </w:rPr>
      </w:pPr>
      <w:r w:rsidRPr="00EB34A3">
        <w:rPr>
          <w:rFonts w:ascii="Arial" w:hAnsi="Arial" w:cs="Arial"/>
          <w:sz w:val="24"/>
        </w:rPr>
        <w:t>Example: Reduction in stroke mortality for men under 35 years of age in the ideal scenario using non-cumulative effects</w:t>
      </w:r>
      <w:r w:rsidRPr="00EB34A3" w:rsidDel="00DE56F4">
        <w:rPr>
          <w:rFonts w:ascii="Arial" w:hAnsi="Arial" w:cs="Arial"/>
          <w:sz w:val="24"/>
        </w:rPr>
        <w:t xml:space="preserve"> </w:t>
      </w:r>
    </w:p>
    <w:p w:rsidR="00EF4766" w:rsidRDefault="00EF4766" w:rsidP="00EF4766">
      <w:pPr>
        <w:jc w:val="center"/>
        <w:rPr>
          <w:rFonts w:ascii="Arial" w:hAnsi="Arial" w:cs="Arial"/>
          <w:sz w:val="24"/>
        </w:rPr>
      </w:pPr>
      <w:r>
        <w:rPr>
          <w:rFonts w:ascii="Arial" w:hAnsi="Arial" w:cs="Arial"/>
          <w:sz w:val="24"/>
        </w:rPr>
        <w:t>= [</w:t>
      </w:r>
      <w:r w:rsidRPr="00374B27">
        <w:rPr>
          <w:rFonts w:ascii="Arial" w:hAnsi="Arial" w:cs="Arial"/>
          <w:sz w:val="24"/>
        </w:rPr>
        <w:t>(0.00001* 15114438)*</w:t>
      </w:r>
      <w:r>
        <w:rPr>
          <w:rFonts w:ascii="Arial" w:hAnsi="Arial" w:cs="Arial"/>
          <w:sz w:val="24"/>
        </w:rPr>
        <w:t>0.020]</w:t>
      </w:r>
      <w:r w:rsidRPr="00374B27">
        <w:rPr>
          <w:rFonts w:ascii="Arial" w:hAnsi="Arial" w:cs="Arial"/>
          <w:sz w:val="24"/>
        </w:rPr>
        <w:t xml:space="preserve"> + </w:t>
      </w:r>
      <w:r>
        <w:rPr>
          <w:rFonts w:ascii="Arial" w:hAnsi="Arial" w:cs="Arial"/>
          <w:sz w:val="24"/>
        </w:rPr>
        <w:t>[</w:t>
      </w:r>
      <w:r w:rsidRPr="00374B27">
        <w:rPr>
          <w:rFonts w:ascii="Arial" w:hAnsi="Arial" w:cs="Arial"/>
          <w:sz w:val="24"/>
        </w:rPr>
        <w:t>(0.00001* 15114438)*0.2</w:t>
      </w:r>
      <w:r>
        <w:rPr>
          <w:rFonts w:ascii="Arial" w:hAnsi="Arial" w:cs="Arial"/>
          <w:sz w:val="24"/>
        </w:rPr>
        <w:t>76] = 29</w:t>
      </w:r>
      <w:r w:rsidRPr="00374B27">
        <w:rPr>
          <w:rFonts w:ascii="Arial" w:hAnsi="Arial" w:cs="Arial"/>
          <w:sz w:val="24"/>
        </w:rPr>
        <w:t xml:space="preserve"> </w:t>
      </w:r>
    </w:p>
    <w:p w:rsidR="00EB34A3" w:rsidRDefault="00EB34A3" w:rsidP="00EB34A3">
      <w:pPr>
        <w:jc w:val="center"/>
        <w:rPr>
          <w:rFonts w:ascii="Arial" w:hAnsi="Arial" w:cs="Arial"/>
          <w:sz w:val="24"/>
        </w:rPr>
      </w:pPr>
    </w:p>
    <w:p w:rsidR="00EB34A3" w:rsidRPr="00EB34A3" w:rsidRDefault="00EB34A3" w:rsidP="00EB34A3">
      <w:pPr>
        <w:jc w:val="center"/>
        <w:rPr>
          <w:rFonts w:ascii="Arial" w:hAnsi="Arial" w:cs="Arial"/>
          <w:sz w:val="24"/>
        </w:rPr>
      </w:pPr>
      <w:r w:rsidRPr="00EB34A3">
        <w:rPr>
          <w:rFonts w:ascii="Arial" w:hAnsi="Arial" w:cs="Arial"/>
          <w:sz w:val="24"/>
        </w:rPr>
        <w:t>Example: Reduction in stroke mortality for men under 35 years of age in the ideal scenario using non-cumulative effects</w:t>
      </w:r>
      <w:r w:rsidRPr="00EB34A3" w:rsidDel="00DE56F4">
        <w:rPr>
          <w:rFonts w:ascii="Arial" w:hAnsi="Arial" w:cs="Arial"/>
          <w:sz w:val="24"/>
        </w:rPr>
        <w:t xml:space="preserve"> </w:t>
      </w:r>
    </w:p>
    <w:p w:rsidR="00EB34A3" w:rsidRDefault="00EB34A3" w:rsidP="00EB34A3">
      <w:pPr>
        <w:jc w:val="center"/>
        <w:rPr>
          <w:rFonts w:ascii="Arial" w:hAnsi="Arial" w:cs="Arial"/>
          <w:sz w:val="24"/>
        </w:rPr>
      </w:pPr>
      <w:r>
        <w:rPr>
          <w:rFonts w:ascii="Arial" w:hAnsi="Arial" w:cs="Arial"/>
          <w:sz w:val="24"/>
        </w:rPr>
        <w:t>= [</w:t>
      </w:r>
      <w:r w:rsidRPr="00374B27">
        <w:rPr>
          <w:rFonts w:ascii="Arial" w:hAnsi="Arial" w:cs="Arial"/>
          <w:sz w:val="24"/>
        </w:rPr>
        <w:t>(0.00001* 15114438)*</w:t>
      </w:r>
      <w:r>
        <w:rPr>
          <w:rFonts w:ascii="Arial" w:hAnsi="Arial" w:cs="Arial"/>
          <w:sz w:val="24"/>
        </w:rPr>
        <w:t>0.225]</w:t>
      </w:r>
      <w:r w:rsidRPr="00374B27">
        <w:rPr>
          <w:rFonts w:ascii="Arial" w:hAnsi="Arial" w:cs="Arial"/>
          <w:sz w:val="24"/>
        </w:rPr>
        <w:t xml:space="preserve"> </w:t>
      </w:r>
      <w:r>
        <w:rPr>
          <w:rFonts w:ascii="Arial" w:hAnsi="Arial" w:cs="Arial"/>
          <w:sz w:val="24"/>
        </w:rPr>
        <w:t>= 22</w:t>
      </w:r>
    </w:p>
    <w:p w:rsidR="00EB34A3" w:rsidRDefault="00EB34A3" w:rsidP="00EF4766">
      <w:pPr>
        <w:jc w:val="center"/>
        <w:rPr>
          <w:rFonts w:ascii="Arial" w:hAnsi="Arial" w:cs="Arial"/>
          <w:sz w:val="24"/>
        </w:rPr>
      </w:pPr>
    </w:p>
    <w:p w:rsidR="00EF4766" w:rsidRPr="00374B27" w:rsidRDefault="00EF4766" w:rsidP="00EF4766">
      <w:pPr>
        <w:spacing w:line="360" w:lineRule="auto"/>
        <w:ind w:firstLine="567"/>
        <w:jc w:val="both"/>
        <w:rPr>
          <w:rFonts w:ascii="Arial" w:hAnsi="Arial" w:cs="Arial"/>
          <w:sz w:val="24"/>
        </w:rPr>
      </w:pPr>
      <w:r w:rsidRPr="00374B27">
        <w:rPr>
          <w:rFonts w:ascii="Arial" w:hAnsi="Arial" w:cs="Arial"/>
          <w:sz w:val="24"/>
        </w:rPr>
        <w:lastRenderedPageBreak/>
        <w:t>The same reasoning</w:t>
      </w:r>
      <w:r>
        <w:rPr>
          <w:rFonts w:ascii="Arial" w:hAnsi="Arial" w:cs="Arial"/>
          <w:sz w:val="24"/>
        </w:rPr>
        <w:t xml:space="preserve"> and process</w:t>
      </w:r>
      <w:r w:rsidRPr="00374B27">
        <w:rPr>
          <w:rFonts w:ascii="Arial" w:hAnsi="Arial" w:cs="Arial"/>
          <w:sz w:val="24"/>
        </w:rPr>
        <w:t xml:space="preserve"> </w:t>
      </w:r>
      <w:r>
        <w:rPr>
          <w:rFonts w:ascii="Arial" w:hAnsi="Arial" w:cs="Arial"/>
          <w:sz w:val="24"/>
        </w:rPr>
        <w:t>is</w:t>
      </w:r>
      <w:r w:rsidRPr="00374B27">
        <w:rPr>
          <w:rFonts w:ascii="Arial" w:hAnsi="Arial" w:cs="Arial"/>
          <w:sz w:val="24"/>
        </w:rPr>
        <w:t xml:space="preserve"> </w:t>
      </w:r>
      <w:r>
        <w:rPr>
          <w:rFonts w:ascii="Arial" w:hAnsi="Arial" w:cs="Arial"/>
          <w:sz w:val="24"/>
        </w:rPr>
        <w:t xml:space="preserve">applied to </w:t>
      </w:r>
      <w:r w:rsidRPr="00374B27">
        <w:rPr>
          <w:rFonts w:ascii="Arial" w:hAnsi="Arial" w:cs="Arial"/>
          <w:sz w:val="24"/>
        </w:rPr>
        <w:t xml:space="preserve">all </w:t>
      </w:r>
      <w:r>
        <w:rPr>
          <w:rFonts w:ascii="Arial" w:hAnsi="Arial" w:cs="Arial"/>
          <w:sz w:val="24"/>
        </w:rPr>
        <w:t>age groups and both sexes in both scenarios.</w:t>
      </w:r>
    </w:p>
    <w:p w:rsidR="00EF4766" w:rsidRDefault="00EF4766" w:rsidP="00EF4766">
      <w:pPr>
        <w:spacing w:line="360" w:lineRule="auto"/>
        <w:ind w:firstLine="567"/>
        <w:jc w:val="both"/>
        <w:rPr>
          <w:rFonts w:ascii="Arial" w:hAnsi="Arial" w:cs="Arial"/>
          <w:sz w:val="24"/>
        </w:rPr>
      </w:pPr>
      <w:r>
        <w:rPr>
          <w:rFonts w:ascii="Arial" w:hAnsi="Arial" w:cs="Arial"/>
          <w:sz w:val="24"/>
        </w:rPr>
        <w:t xml:space="preserve">The figures derived from the examples given above </w:t>
      </w:r>
      <w:r w:rsidR="00BC3DDC">
        <w:rPr>
          <w:rFonts w:ascii="Arial" w:hAnsi="Arial" w:cs="Arial"/>
          <w:sz w:val="24"/>
        </w:rPr>
        <w:t>are shown in the following box (Box 8)</w:t>
      </w:r>
      <w:r w:rsidRPr="00374B27">
        <w:rPr>
          <w:rFonts w:ascii="Arial" w:hAnsi="Arial" w:cs="Arial"/>
          <w:sz w:val="24"/>
        </w:rPr>
        <w:t>:</w:t>
      </w:r>
    </w:p>
    <w:p w:rsidR="00BC3DDC" w:rsidRDefault="00BC3DDC" w:rsidP="00EF4766">
      <w:pPr>
        <w:spacing w:line="360" w:lineRule="auto"/>
        <w:ind w:firstLine="567"/>
        <w:jc w:val="both"/>
        <w:rPr>
          <w:rFonts w:ascii="Arial" w:hAnsi="Arial" w:cs="Arial"/>
          <w:sz w:val="24"/>
        </w:rPr>
      </w:pPr>
    </w:p>
    <w:p w:rsidR="00BC3DDC" w:rsidRDefault="00BC3DDC" w:rsidP="00BC3DDC">
      <w:pPr>
        <w:spacing w:line="360" w:lineRule="auto"/>
        <w:jc w:val="both"/>
        <w:rPr>
          <w:rFonts w:ascii="Arial" w:hAnsi="Arial" w:cs="Arial"/>
          <w:b/>
          <w:sz w:val="24"/>
        </w:rPr>
      </w:pPr>
      <w:r w:rsidRPr="00BC3DDC">
        <w:rPr>
          <w:rFonts w:ascii="Arial" w:hAnsi="Arial" w:cs="Arial"/>
          <w:b/>
          <w:sz w:val="24"/>
        </w:rPr>
        <w:t>Box 8: Number of reduction in CHS and Stroke deaths in both scenarios (age group under 35 male)</w:t>
      </w:r>
    </w:p>
    <w:p w:rsidR="004B5CF6" w:rsidRPr="00BC3DDC" w:rsidRDefault="004B5CF6" w:rsidP="00BC3DDC">
      <w:pPr>
        <w:spacing w:line="360" w:lineRule="auto"/>
        <w:jc w:val="both"/>
        <w:rPr>
          <w:rFonts w:ascii="Arial" w:hAnsi="Arial" w:cs="Arial"/>
          <w:b/>
          <w:sz w:val="24"/>
          <w:u w:val="single"/>
        </w:rPr>
      </w:pPr>
    </w:p>
    <w:tbl>
      <w:tblPr>
        <w:tblStyle w:val="TableGrid"/>
        <w:tblW w:w="0" w:type="auto"/>
        <w:tblLook w:val="04A0" w:firstRow="1" w:lastRow="0" w:firstColumn="1" w:lastColumn="0" w:noHBand="0" w:noVBand="1"/>
      </w:tblPr>
      <w:tblGrid>
        <w:gridCol w:w="2028"/>
        <w:gridCol w:w="1624"/>
        <w:gridCol w:w="1985"/>
        <w:gridCol w:w="1701"/>
        <w:gridCol w:w="1904"/>
      </w:tblGrid>
      <w:tr w:rsidR="00EB34A3" w:rsidRPr="00374B27" w:rsidTr="00355819">
        <w:tc>
          <w:tcPr>
            <w:tcW w:w="2028" w:type="dxa"/>
            <w:vMerge w:val="restart"/>
            <w:shd w:val="clear" w:color="auto" w:fill="00B0F0"/>
          </w:tcPr>
          <w:p w:rsidR="00EB34A3" w:rsidRPr="00374B27" w:rsidRDefault="00EB34A3" w:rsidP="00F331B9">
            <w:pPr>
              <w:spacing w:line="360" w:lineRule="auto"/>
              <w:jc w:val="center"/>
              <w:rPr>
                <w:rFonts w:ascii="Arial" w:hAnsi="Arial" w:cs="Arial"/>
                <w:b/>
                <w:sz w:val="24"/>
              </w:rPr>
            </w:pPr>
            <w:r w:rsidRPr="00374B27">
              <w:rPr>
                <w:rFonts w:ascii="Arial" w:hAnsi="Arial" w:cs="Arial"/>
                <w:b/>
                <w:sz w:val="24"/>
              </w:rPr>
              <w:t>Age group</w:t>
            </w:r>
            <w:r w:rsidR="00BC3DDC">
              <w:rPr>
                <w:rFonts w:ascii="Arial" w:hAnsi="Arial" w:cs="Arial"/>
                <w:b/>
                <w:sz w:val="24"/>
              </w:rPr>
              <w:t xml:space="preserve"> &lt;</w:t>
            </w:r>
            <w:r w:rsidRPr="00374B27">
              <w:rPr>
                <w:rFonts w:ascii="Arial" w:hAnsi="Arial" w:cs="Arial"/>
                <w:b/>
                <w:sz w:val="24"/>
              </w:rPr>
              <w:t xml:space="preserve"> 35 Male</w:t>
            </w:r>
          </w:p>
        </w:tc>
        <w:tc>
          <w:tcPr>
            <w:tcW w:w="3609" w:type="dxa"/>
            <w:gridSpan w:val="2"/>
            <w:shd w:val="clear" w:color="auto" w:fill="D99594" w:themeFill="accent2" w:themeFillTint="99"/>
          </w:tcPr>
          <w:p w:rsidR="00EB34A3" w:rsidRPr="00374B27" w:rsidRDefault="00EB34A3" w:rsidP="00F331B9">
            <w:pPr>
              <w:spacing w:line="360" w:lineRule="auto"/>
              <w:jc w:val="center"/>
              <w:rPr>
                <w:rFonts w:ascii="Arial" w:hAnsi="Arial" w:cs="Arial"/>
                <w:sz w:val="24"/>
              </w:rPr>
            </w:pPr>
            <w:r w:rsidRPr="00374B27">
              <w:rPr>
                <w:rFonts w:ascii="Arial" w:hAnsi="Arial" w:cs="Arial"/>
                <w:sz w:val="24"/>
              </w:rPr>
              <w:t>Reduction in CHD deaths</w:t>
            </w:r>
          </w:p>
        </w:tc>
        <w:tc>
          <w:tcPr>
            <w:tcW w:w="3605" w:type="dxa"/>
            <w:gridSpan w:val="2"/>
            <w:shd w:val="clear" w:color="auto" w:fill="FABF8F" w:themeFill="accent6" w:themeFillTint="99"/>
          </w:tcPr>
          <w:p w:rsidR="00EB34A3" w:rsidRPr="00374B27" w:rsidRDefault="00EB34A3" w:rsidP="00F331B9">
            <w:pPr>
              <w:spacing w:line="360" w:lineRule="auto"/>
              <w:jc w:val="center"/>
              <w:rPr>
                <w:rFonts w:ascii="Arial" w:hAnsi="Arial" w:cs="Arial"/>
                <w:sz w:val="24"/>
              </w:rPr>
            </w:pPr>
            <w:r w:rsidRPr="00374B27">
              <w:rPr>
                <w:rFonts w:ascii="Arial" w:hAnsi="Arial" w:cs="Arial"/>
                <w:sz w:val="24"/>
              </w:rPr>
              <w:t>Reduction in Stroke Deaths</w:t>
            </w:r>
          </w:p>
        </w:tc>
      </w:tr>
      <w:tr w:rsidR="00EB34A3" w:rsidRPr="00374B27" w:rsidTr="00355819">
        <w:tc>
          <w:tcPr>
            <w:tcW w:w="2028" w:type="dxa"/>
            <w:vMerge/>
          </w:tcPr>
          <w:p w:rsidR="00EB34A3" w:rsidRPr="00434304" w:rsidRDefault="00EB34A3" w:rsidP="00F331B9">
            <w:pPr>
              <w:spacing w:line="360" w:lineRule="auto"/>
              <w:jc w:val="center"/>
              <w:rPr>
                <w:rFonts w:ascii="Arial" w:hAnsi="Arial" w:cs="Arial"/>
                <w:b/>
                <w:sz w:val="20"/>
                <w:szCs w:val="20"/>
              </w:rPr>
            </w:pPr>
          </w:p>
        </w:tc>
        <w:tc>
          <w:tcPr>
            <w:tcW w:w="1624" w:type="dxa"/>
          </w:tcPr>
          <w:p w:rsidR="00EB34A3" w:rsidRPr="00355819" w:rsidRDefault="00EB34A3" w:rsidP="00F331B9">
            <w:pPr>
              <w:spacing w:line="360" w:lineRule="auto"/>
              <w:jc w:val="center"/>
              <w:rPr>
                <w:rFonts w:ascii="Arial" w:hAnsi="Arial" w:cs="Arial"/>
                <w:b/>
                <w:sz w:val="20"/>
                <w:szCs w:val="20"/>
              </w:rPr>
            </w:pPr>
            <w:r w:rsidRPr="00355819">
              <w:rPr>
                <w:rFonts w:ascii="Arial" w:hAnsi="Arial" w:cs="Arial"/>
                <w:b/>
                <w:sz w:val="20"/>
                <w:szCs w:val="20"/>
              </w:rPr>
              <w:t>Ideal Scenario</w:t>
            </w:r>
          </w:p>
        </w:tc>
        <w:tc>
          <w:tcPr>
            <w:tcW w:w="1985" w:type="dxa"/>
          </w:tcPr>
          <w:p w:rsidR="00EB34A3" w:rsidRPr="00355819" w:rsidRDefault="00EB34A3" w:rsidP="00F331B9">
            <w:pPr>
              <w:spacing w:line="360" w:lineRule="auto"/>
              <w:jc w:val="center"/>
              <w:rPr>
                <w:rFonts w:ascii="Arial" w:hAnsi="Arial" w:cs="Arial"/>
                <w:b/>
                <w:sz w:val="20"/>
                <w:szCs w:val="20"/>
              </w:rPr>
            </w:pPr>
            <w:r w:rsidRPr="00355819">
              <w:rPr>
                <w:rFonts w:ascii="Arial" w:hAnsi="Arial" w:cs="Arial"/>
                <w:b/>
                <w:sz w:val="20"/>
                <w:szCs w:val="20"/>
              </w:rPr>
              <w:t>Feasible scenario</w:t>
            </w:r>
          </w:p>
        </w:tc>
        <w:tc>
          <w:tcPr>
            <w:tcW w:w="1701" w:type="dxa"/>
          </w:tcPr>
          <w:p w:rsidR="00EB34A3" w:rsidRPr="00355819" w:rsidRDefault="00EB34A3" w:rsidP="00F25329">
            <w:pPr>
              <w:spacing w:line="360" w:lineRule="auto"/>
              <w:jc w:val="center"/>
              <w:rPr>
                <w:rFonts w:ascii="Arial" w:hAnsi="Arial" w:cs="Arial"/>
                <w:b/>
                <w:sz w:val="20"/>
                <w:szCs w:val="20"/>
              </w:rPr>
            </w:pPr>
            <w:r w:rsidRPr="00355819">
              <w:rPr>
                <w:rFonts w:ascii="Arial" w:hAnsi="Arial" w:cs="Arial"/>
                <w:b/>
                <w:sz w:val="20"/>
                <w:szCs w:val="20"/>
              </w:rPr>
              <w:t>Ideal Scenario</w:t>
            </w:r>
          </w:p>
        </w:tc>
        <w:tc>
          <w:tcPr>
            <w:tcW w:w="1904" w:type="dxa"/>
          </w:tcPr>
          <w:p w:rsidR="00EB34A3" w:rsidRPr="00355819" w:rsidRDefault="00EB34A3" w:rsidP="00F25329">
            <w:pPr>
              <w:spacing w:line="360" w:lineRule="auto"/>
              <w:jc w:val="center"/>
              <w:rPr>
                <w:rFonts w:ascii="Arial" w:hAnsi="Arial" w:cs="Arial"/>
                <w:b/>
                <w:sz w:val="20"/>
                <w:szCs w:val="20"/>
              </w:rPr>
            </w:pPr>
            <w:r w:rsidRPr="00355819">
              <w:rPr>
                <w:rFonts w:ascii="Arial" w:hAnsi="Arial" w:cs="Arial"/>
                <w:b/>
                <w:sz w:val="20"/>
                <w:szCs w:val="20"/>
              </w:rPr>
              <w:t>Feasible scenario</w:t>
            </w:r>
          </w:p>
        </w:tc>
      </w:tr>
      <w:tr w:rsidR="00EB34A3" w:rsidRPr="00374B27" w:rsidTr="00355819">
        <w:tc>
          <w:tcPr>
            <w:tcW w:w="2028" w:type="dxa"/>
          </w:tcPr>
          <w:p w:rsidR="00EB34A3" w:rsidRPr="00434304" w:rsidRDefault="00EB34A3" w:rsidP="00F331B9">
            <w:pPr>
              <w:spacing w:line="360" w:lineRule="auto"/>
              <w:jc w:val="center"/>
              <w:rPr>
                <w:rFonts w:ascii="Arial" w:hAnsi="Arial" w:cs="Arial"/>
                <w:b/>
                <w:sz w:val="20"/>
                <w:szCs w:val="20"/>
              </w:rPr>
            </w:pPr>
            <w:r w:rsidRPr="00434304">
              <w:rPr>
                <w:rFonts w:ascii="Arial" w:hAnsi="Arial" w:cs="Arial"/>
                <w:b/>
                <w:sz w:val="20"/>
                <w:szCs w:val="20"/>
              </w:rPr>
              <w:t>With cumulative effects</w:t>
            </w:r>
          </w:p>
        </w:tc>
        <w:tc>
          <w:tcPr>
            <w:tcW w:w="1624" w:type="dxa"/>
          </w:tcPr>
          <w:p w:rsidR="00EB34A3" w:rsidRPr="00374B27" w:rsidRDefault="00EB34A3" w:rsidP="00F331B9">
            <w:pPr>
              <w:spacing w:line="360" w:lineRule="auto"/>
              <w:jc w:val="center"/>
              <w:rPr>
                <w:rFonts w:ascii="Arial" w:hAnsi="Arial" w:cs="Arial"/>
                <w:sz w:val="24"/>
              </w:rPr>
            </w:pPr>
            <w:r>
              <w:rPr>
                <w:rFonts w:ascii="Arial" w:hAnsi="Arial" w:cs="Arial"/>
                <w:sz w:val="24"/>
              </w:rPr>
              <w:t>30</w:t>
            </w:r>
          </w:p>
        </w:tc>
        <w:tc>
          <w:tcPr>
            <w:tcW w:w="1985" w:type="dxa"/>
          </w:tcPr>
          <w:p w:rsidR="00EB34A3" w:rsidRDefault="00355819" w:rsidP="00F331B9">
            <w:pPr>
              <w:spacing w:line="360" w:lineRule="auto"/>
              <w:jc w:val="center"/>
              <w:rPr>
                <w:rFonts w:ascii="Arial" w:hAnsi="Arial" w:cs="Arial"/>
                <w:sz w:val="24"/>
              </w:rPr>
            </w:pPr>
            <w:r>
              <w:rPr>
                <w:rFonts w:ascii="Arial" w:hAnsi="Arial" w:cs="Arial"/>
                <w:sz w:val="24"/>
              </w:rPr>
              <w:t>25</w:t>
            </w:r>
          </w:p>
        </w:tc>
        <w:tc>
          <w:tcPr>
            <w:tcW w:w="1701" w:type="dxa"/>
          </w:tcPr>
          <w:p w:rsidR="00EB34A3" w:rsidRPr="00374B27" w:rsidRDefault="00EB34A3" w:rsidP="00F331B9">
            <w:pPr>
              <w:spacing w:line="360" w:lineRule="auto"/>
              <w:jc w:val="center"/>
              <w:rPr>
                <w:rFonts w:ascii="Arial" w:hAnsi="Arial" w:cs="Arial"/>
                <w:sz w:val="24"/>
              </w:rPr>
            </w:pPr>
            <w:r>
              <w:rPr>
                <w:rFonts w:ascii="Arial" w:hAnsi="Arial" w:cs="Arial"/>
                <w:sz w:val="24"/>
              </w:rPr>
              <w:t>28</w:t>
            </w:r>
          </w:p>
        </w:tc>
        <w:tc>
          <w:tcPr>
            <w:tcW w:w="1904" w:type="dxa"/>
          </w:tcPr>
          <w:p w:rsidR="00EB34A3" w:rsidRDefault="00355819" w:rsidP="00F331B9">
            <w:pPr>
              <w:spacing w:line="360" w:lineRule="auto"/>
              <w:jc w:val="center"/>
              <w:rPr>
                <w:rFonts w:ascii="Arial" w:hAnsi="Arial" w:cs="Arial"/>
                <w:sz w:val="24"/>
              </w:rPr>
            </w:pPr>
            <w:r>
              <w:rPr>
                <w:rFonts w:ascii="Arial" w:hAnsi="Arial" w:cs="Arial"/>
                <w:sz w:val="24"/>
              </w:rPr>
              <w:t>21</w:t>
            </w:r>
          </w:p>
        </w:tc>
      </w:tr>
      <w:tr w:rsidR="00EB34A3" w:rsidRPr="00374B27" w:rsidTr="00355819">
        <w:tc>
          <w:tcPr>
            <w:tcW w:w="2028" w:type="dxa"/>
          </w:tcPr>
          <w:p w:rsidR="00EB34A3" w:rsidRPr="00434304" w:rsidRDefault="00EB34A3" w:rsidP="00F331B9">
            <w:pPr>
              <w:spacing w:line="360" w:lineRule="auto"/>
              <w:jc w:val="center"/>
              <w:rPr>
                <w:rFonts w:ascii="Arial" w:hAnsi="Arial" w:cs="Arial"/>
                <w:b/>
                <w:sz w:val="20"/>
                <w:szCs w:val="20"/>
              </w:rPr>
            </w:pPr>
            <w:r w:rsidRPr="00434304">
              <w:rPr>
                <w:rFonts w:ascii="Arial" w:hAnsi="Arial" w:cs="Arial"/>
                <w:b/>
                <w:sz w:val="20"/>
                <w:szCs w:val="20"/>
              </w:rPr>
              <w:t>With non-cumulative effects</w:t>
            </w:r>
          </w:p>
        </w:tc>
        <w:tc>
          <w:tcPr>
            <w:tcW w:w="1624" w:type="dxa"/>
          </w:tcPr>
          <w:p w:rsidR="00EB34A3" w:rsidRPr="00374B27" w:rsidRDefault="00EB34A3" w:rsidP="00F331B9">
            <w:pPr>
              <w:spacing w:line="360" w:lineRule="auto"/>
              <w:jc w:val="center"/>
              <w:rPr>
                <w:rFonts w:ascii="Arial" w:hAnsi="Arial" w:cs="Arial"/>
                <w:sz w:val="24"/>
              </w:rPr>
            </w:pPr>
            <w:r>
              <w:rPr>
                <w:rFonts w:ascii="Arial" w:hAnsi="Arial" w:cs="Arial"/>
                <w:sz w:val="24"/>
              </w:rPr>
              <w:t>32</w:t>
            </w:r>
          </w:p>
        </w:tc>
        <w:tc>
          <w:tcPr>
            <w:tcW w:w="1985" w:type="dxa"/>
          </w:tcPr>
          <w:p w:rsidR="00EB34A3" w:rsidRDefault="00355819" w:rsidP="00F331B9">
            <w:pPr>
              <w:spacing w:line="360" w:lineRule="auto"/>
              <w:jc w:val="center"/>
              <w:rPr>
                <w:rFonts w:ascii="Arial" w:hAnsi="Arial" w:cs="Arial"/>
                <w:sz w:val="24"/>
              </w:rPr>
            </w:pPr>
            <w:r>
              <w:rPr>
                <w:rFonts w:ascii="Arial" w:hAnsi="Arial" w:cs="Arial"/>
                <w:sz w:val="24"/>
              </w:rPr>
              <w:t>26</w:t>
            </w:r>
          </w:p>
        </w:tc>
        <w:tc>
          <w:tcPr>
            <w:tcW w:w="1701" w:type="dxa"/>
          </w:tcPr>
          <w:p w:rsidR="00EB34A3" w:rsidRPr="00374B27" w:rsidRDefault="00EB34A3" w:rsidP="00F331B9">
            <w:pPr>
              <w:spacing w:line="360" w:lineRule="auto"/>
              <w:jc w:val="center"/>
              <w:rPr>
                <w:rFonts w:ascii="Arial" w:hAnsi="Arial" w:cs="Arial"/>
                <w:sz w:val="24"/>
              </w:rPr>
            </w:pPr>
            <w:r>
              <w:rPr>
                <w:rFonts w:ascii="Arial" w:hAnsi="Arial" w:cs="Arial"/>
                <w:sz w:val="24"/>
              </w:rPr>
              <w:t>29</w:t>
            </w:r>
          </w:p>
        </w:tc>
        <w:tc>
          <w:tcPr>
            <w:tcW w:w="1904" w:type="dxa"/>
          </w:tcPr>
          <w:p w:rsidR="00EB34A3" w:rsidRDefault="00355819" w:rsidP="00F331B9">
            <w:pPr>
              <w:spacing w:line="360" w:lineRule="auto"/>
              <w:jc w:val="center"/>
              <w:rPr>
                <w:rFonts w:ascii="Arial" w:hAnsi="Arial" w:cs="Arial"/>
                <w:sz w:val="24"/>
              </w:rPr>
            </w:pPr>
            <w:r>
              <w:rPr>
                <w:rFonts w:ascii="Arial" w:hAnsi="Arial" w:cs="Arial"/>
                <w:sz w:val="24"/>
              </w:rPr>
              <w:t>22</w:t>
            </w:r>
          </w:p>
        </w:tc>
      </w:tr>
    </w:tbl>
    <w:p w:rsidR="00EF4766" w:rsidRDefault="00EF4766" w:rsidP="00EF4766">
      <w:pPr>
        <w:spacing w:line="360" w:lineRule="auto"/>
        <w:ind w:firstLine="567"/>
        <w:jc w:val="both"/>
        <w:rPr>
          <w:rFonts w:ascii="Arial" w:hAnsi="Arial" w:cs="Arial"/>
          <w:b/>
          <w:sz w:val="24"/>
        </w:rPr>
      </w:pPr>
    </w:p>
    <w:p w:rsidR="00B7412A" w:rsidRPr="00374B27" w:rsidRDefault="001F15DD" w:rsidP="004B5CF6">
      <w:pPr>
        <w:pStyle w:val="Heading2"/>
      </w:pPr>
      <w:bookmarkStart w:id="13" w:name="_Toc399151493"/>
      <w:r w:rsidRPr="00374B27">
        <w:t>2c</w:t>
      </w:r>
      <w:r w:rsidR="00CD0220" w:rsidRPr="00374B27">
        <w:t xml:space="preserve"> DESCRIBING</w:t>
      </w:r>
      <w:r w:rsidRPr="00374B27">
        <w:t xml:space="preserve"> THE PROBABILISTIC SENSITIVE ANALYSIS (PSA)</w:t>
      </w:r>
      <w:bookmarkEnd w:id="13"/>
    </w:p>
    <w:p w:rsidR="00BC3DDC" w:rsidRDefault="00BC3DDC" w:rsidP="00924D12">
      <w:pPr>
        <w:spacing w:line="360" w:lineRule="auto"/>
        <w:ind w:firstLine="567"/>
        <w:jc w:val="both"/>
        <w:rPr>
          <w:rFonts w:ascii="Arial" w:hAnsi="Arial" w:cs="Arial"/>
          <w:sz w:val="24"/>
        </w:rPr>
      </w:pPr>
    </w:p>
    <w:p w:rsidR="00924D12" w:rsidRPr="006A12FC" w:rsidRDefault="00924D12" w:rsidP="00924D12">
      <w:pPr>
        <w:spacing w:line="360" w:lineRule="auto"/>
        <w:ind w:firstLine="567"/>
        <w:jc w:val="both"/>
        <w:rPr>
          <w:rFonts w:ascii="Arial" w:hAnsi="Arial" w:cs="Arial"/>
          <w:sz w:val="24"/>
        </w:rPr>
      </w:pPr>
      <w:r w:rsidRPr="008126FD">
        <w:rPr>
          <w:rFonts w:ascii="Arial" w:hAnsi="Arial" w:cs="Arial"/>
          <w:sz w:val="24"/>
        </w:rPr>
        <w:t xml:space="preserve">Every model involves uncertainty. To explore the potential effects of reducing consumption of </w:t>
      </w:r>
      <w:r>
        <w:rPr>
          <w:rFonts w:ascii="Arial" w:hAnsi="Arial" w:cs="Arial"/>
          <w:sz w:val="24"/>
        </w:rPr>
        <w:t>UPP</w:t>
      </w:r>
      <w:r w:rsidRPr="008126FD">
        <w:rPr>
          <w:rFonts w:ascii="Arial" w:hAnsi="Arial" w:cs="Arial"/>
          <w:sz w:val="24"/>
        </w:rPr>
        <w:t xml:space="preserve"> on</w:t>
      </w:r>
      <w:r>
        <w:rPr>
          <w:rFonts w:ascii="Arial" w:hAnsi="Arial" w:cs="Arial"/>
          <w:sz w:val="24"/>
        </w:rPr>
        <w:t xml:space="preserve"> risk factors and CVD deaths we</w:t>
      </w:r>
      <w:r w:rsidRPr="008126FD">
        <w:rPr>
          <w:rFonts w:ascii="Arial" w:hAnsi="Arial" w:cs="Arial"/>
          <w:sz w:val="24"/>
        </w:rPr>
        <w:t xml:space="preserve"> performed a probabilistic sensitivity analysis.</w:t>
      </w:r>
      <w:r>
        <w:rPr>
          <w:rFonts w:ascii="Arial" w:hAnsi="Arial" w:cs="Arial"/>
          <w:sz w:val="24"/>
        </w:rPr>
        <w:t xml:space="preserve"> </w:t>
      </w:r>
      <w:r w:rsidRPr="00DA24C9">
        <w:rPr>
          <w:rFonts w:ascii="Arial" w:hAnsi="Arial" w:cs="Arial"/>
          <w:sz w:val="24"/>
        </w:rPr>
        <w:t>Simulations were performed us</w:t>
      </w:r>
      <w:r>
        <w:rPr>
          <w:rFonts w:ascii="Arial" w:hAnsi="Arial" w:cs="Arial"/>
          <w:sz w:val="24"/>
        </w:rPr>
        <w:t>ing the Monte Carlo methodology.</w:t>
      </w:r>
      <w:r w:rsidRPr="00DA24C9">
        <w:rPr>
          <w:rFonts w:ascii="Arial" w:hAnsi="Arial" w:cs="Arial"/>
          <w:sz w:val="24"/>
        </w:rPr>
        <w:t xml:space="preserve"> </w:t>
      </w:r>
      <w:r>
        <w:rPr>
          <w:rFonts w:ascii="Arial" w:hAnsi="Arial" w:cs="Arial"/>
          <w:sz w:val="24"/>
        </w:rPr>
        <w:t>This allowed</w:t>
      </w:r>
      <w:r w:rsidRPr="00DA24C9">
        <w:rPr>
          <w:rFonts w:ascii="Arial" w:hAnsi="Arial" w:cs="Arial"/>
          <w:sz w:val="24"/>
        </w:rPr>
        <w:t xml:space="preserve"> </w:t>
      </w:r>
      <w:r>
        <w:rPr>
          <w:rFonts w:ascii="Arial" w:hAnsi="Arial" w:cs="Arial"/>
          <w:sz w:val="24"/>
        </w:rPr>
        <w:t>stochastic variation of</w:t>
      </w:r>
      <w:r w:rsidRPr="00DA24C9">
        <w:rPr>
          <w:rFonts w:ascii="Arial" w:hAnsi="Arial" w:cs="Arial"/>
          <w:sz w:val="24"/>
        </w:rPr>
        <w:t xml:space="preserve"> parameters based</w:t>
      </w:r>
      <w:r w:rsidRPr="008126FD">
        <w:rPr>
          <w:rFonts w:ascii="Arial" w:hAnsi="Arial" w:cs="Arial"/>
          <w:sz w:val="24"/>
        </w:rPr>
        <w:t xml:space="preserve"> on the sizes of the effects obtained </w:t>
      </w:r>
      <w:r>
        <w:rPr>
          <w:rFonts w:ascii="Arial" w:hAnsi="Arial" w:cs="Arial"/>
          <w:sz w:val="24"/>
        </w:rPr>
        <w:t>from</w:t>
      </w:r>
      <w:r w:rsidRPr="008126FD">
        <w:rPr>
          <w:rFonts w:ascii="Arial" w:hAnsi="Arial" w:cs="Arial"/>
          <w:sz w:val="24"/>
        </w:rPr>
        <w:t xml:space="preserve"> the literature</w:t>
      </w:r>
      <w:r>
        <w:rPr>
          <w:rFonts w:ascii="Arial" w:hAnsi="Arial" w:cs="Arial"/>
          <w:sz w:val="24"/>
        </w:rPr>
        <w:t>. Using this technique we were able to recalculate the model iteratively</w:t>
      </w:r>
      <w:r w:rsidRPr="00DA24C9">
        <w:rPr>
          <w:rFonts w:ascii="Arial" w:hAnsi="Arial" w:cs="Arial"/>
          <w:sz w:val="24"/>
        </w:rPr>
        <w:t>.</w:t>
      </w:r>
      <w:r>
        <w:rPr>
          <w:rFonts w:ascii="Arial" w:hAnsi="Arial" w:cs="Arial"/>
          <w:sz w:val="24"/>
        </w:rPr>
        <w:t xml:space="preserve"> </w:t>
      </w:r>
      <w:r w:rsidRPr="008126FD">
        <w:rPr>
          <w:rFonts w:ascii="Arial" w:hAnsi="Arial" w:cs="Arial"/>
          <w:sz w:val="24"/>
        </w:rPr>
        <w:t xml:space="preserve">Confidence intervals of 95% were generated for the median using the bootstrap percentile method. The </w:t>
      </w:r>
      <w:r>
        <w:rPr>
          <w:rFonts w:ascii="Arial" w:hAnsi="Arial" w:cs="Arial"/>
          <w:sz w:val="24"/>
        </w:rPr>
        <w:t xml:space="preserve">model </w:t>
      </w:r>
      <w:r w:rsidRPr="008126FD">
        <w:rPr>
          <w:rFonts w:ascii="Arial" w:hAnsi="Arial" w:cs="Arial"/>
          <w:sz w:val="24"/>
        </w:rPr>
        <w:t xml:space="preserve">simulation was implemented using MS Excel </w:t>
      </w:r>
      <w:r>
        <w:rPr>
          <w:rFonts w:ascii="Arial" w:hAnsi="Arial" w:cs="Arial"/>
          <w:sz w:val="24"/>
        </w:rPr>
        <w:t xml:space="preserve">with </w:t>
      </w:r>
      <w:r w:rsidRPr="006A12FC">
        <w:rPr>
          <w:rFonts w:ascii="Arial" w:hAnsi="Arial" w:cs="Arial"/>
          <w:sz w:val="24"/>
        </w:rPr>
        <w:t>the addition of the package Ersatz (</w:t>
      </w:r>
      <w:hyperlink r:id="rId9" w:history="1">
        <w:r w:rsidRPr="006A12FC">
          <w:rPr>
            <w:rStyle w:val="Hyperlink"/>
            <w:rFonts w:ascii="Arial" w:hAnsi="Arial" w:cs="Arial"/>
            <w:color w:val="auto"/>
            <w:sz w:val="24"/>
          </w:rPr>
          <w:t>www.epigear.com</w:t>
        </w:r>
      </w:hyperlink>
      <w:r w:rsidRPr="006A12FC">
        <w:rPr>
          <w:rFonts w:ascii="Arial" w:hAnsi="Arial" w:cs="Arial"/>
          <w:sz w:val="24"/>
        </w:rPr>
        <w:t>).</w:t>
      </w:r>
    </w:p>
    <w:p w:rsidR="00924D12" w:rsidRDefault="00BC3DDC" w:rsidP="00924D12">
      <w:pPr>
        <w:spacing w:line="360" w:lineRule="auto"/>
        <w:ind w:firstLine="567"/>
        <w:jc w:val="both"/>
        <w:rPr>
          <w:rFonts w:ascii="Arial" w:hAnsi="Arial" w:cs="Arial"/>
          <w:sz w:val="24"/>
        </w:rPr>
      </w:pPr>
      <w:r w:rsidRPr="006A12FC">
        <w:rPr>
          <w:rFonts w:ascii="Arial" w:hAnsi="Arial" w:cs="Arial"/>
          <w:sz w:val="24"/>
        </w:rPr>
        <w:t>Box 9</w:t>
      </w:r>
      <w:r w:rsidR="00924D12" w:rsidRPr="006A12FC">
        <w:rPr>
          <w:rFonts w:ascii="Arial" w:hAnsi="Arial" w:cs="Arial"/>
          <w:sz w:val="24"/>
        </w:rPr>
        <w:t xml:space="preserve"> shows the distribution of values used for each nutrient/food input</w:t>
      </w:r>
      <w:r w:rsidR="00924D12">
        <w:rPr>
          <w:rFonts w:ascii="Arial" w:hAnsi="Arial" w:cs="Arial"/>
          <w:sz w:val="24"/>
        </w:rPr>
        <w:t>.</w:t>
      </w:r>
    </w:p>
    <w:p w:rsidR="00BC3DDC" w:rsidRDefault="00BC3DDC" w:rsidP="00924D12">
      <w:pPr>
        <w:spacing w:line="360" w:lineRule="auto"/>
        <w:ind w:firstLine="567"/>
        <w:jc w:val="both"/>
        <w:rPr>
          <w:rFonts w:ascii="Arial" w:hAnsi="Arial" w:cs="Arial"/>
          <w:sz w:val="24"/>
        </w:rPr>
      </w:pPr>
    </w:p>
    <w:tbl>
      <w:tblPr>
        <w:tblStyle w:val="MediumShading1"/>
        <w:tblW w:w="0" w:type="auto"/>
        <w:tblLook w:val="04A0" w:firstRow="1" w:lastRow="0" w:firstColumn="1" w:lastColumn="0" w:noHBand="0" w:noVBand="1"/>
      </w:tblPr>
      <w:tblGrid>
        <w:gridCol w:w="1951"/>
        <w:gridCol w:w="7291"/>
      </w:tblGrid>
      <w:tr w:rsidR="00924D12" w:rsidRPr="002D3B17" w:rsidTr="00F33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924D12" w:rsidRPr="0002280C" w:rsidRDefault="00BC3DDC" w:rsidP="00F331B9">
            <w:pPr>
              <w:spacing w:line="360" w:lineRule="auto"/>
              <w:jc w:val="center"/>
              <w:rPr>
                <w:rFonts w:ascii="Arial" w:hAnsi="Arial" w:cs="Arial"/>
                <w:szCs w:val="22"/>
              </w:rPr>
            </w:pPr>
            <w:r>
              <w:rPr>
                <w:rFonts w:ascii="Arial" w:hAnsi="Arial" w:cs="Arial"/>
                <w:szCs w:val="22"/>
              </w:rPr>
              <w:t>Box 9</w:t>
            </w:r>
            <w:r w:rsidR="00924D12">
              <w:rPr>
                <w:rFonts w:ascii="Arial" w:hAnsi="Arial" w:cs="Arial"/>
                <w:szCs w:val="22"/>
              </w:rPr>
              <w:t>: Standard distribution f</w:t>
            </w:r>
            <w:r w:rsidR="00924D12" w:rsidRPr="0002280C">
              <w:rPr>
                <w:rFonts w:ascii="Arial" w:hAnsi="Arial" w:cs="Arial"/>
                <w:szCs w:val="22"/>
              </w:rPr>
              <w:t>unction used in the model</w:t>
            </w:r>
          </w:p>
        </w:tc>
      </w:tr>
      <w:tr w:rsidR="00924D12" w:rsidRPr="002D3B17" w:rsidTr="00F33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24D12" w:rsidRPr="002D3B17" w:rsidRDefault="00924D12" w:rsidP="00F331B9">
            <w:pPr>
              <w:spacing w:line="360" w:lineRule="auto"/>
              <w:jc w:val="both"/>
              <w:rPr>
                <w:rFonts w:ascii="Arial" w:hAnsi="Arial" w:cs="Arial"/>
                <w:b w:val="0"/>
                <w:szCs w:val="22"/>
              </w:rPr>
            </w:pPr>
            <w:r w:rsidRPr="002D3B17">
              <w:rPr>
                <w:rFonts w:ascii="Arial" w:hAnsi="Arial" w:cs="Arial"/>
                <w:b w:val="0"/>
                <w:szCs w:val="22"/>
              </w:rPr>
              <w:t>Nutrient/food</w:t>
            </w:r>
          </w:p>
        </w:tc>
        <w:tc>
          <w:tcPr>
            <w:tcW w:w="7291" w:type="dxa"/>
          </w:tcPr>
          <w:p w:rsidR="00924D12" w:rsidRPr="002D3B17" w:rsidRDefault="00924D12" w:rsidP="00F331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2"/>
              </w:rPr>
            </w:pPr>
            <w:r w:rsidRPr="002D3B17">
              <w:rPr>
                <w:rFonts w:ascii="Arial" w:hAnsi="Arial" w:cs="Arial"/>
                <w:b/>
                <w:szCs w:val="22"/>
              </w:rPr>
              <w:t>Distribution used</w:t>
            </w:r>
          </w:p>
        </w:tc>
      </w:tr>
      <w:tr w:rsidR="00924D12" w:rsidRPr="002D3B17" w:rsidTr="00410D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24D12" w:rsidRPr="002D3B17" w:rsidRDefault="00924D12" w:rsidP="00F331B9">
            <w:pPr>
              <w:spacing w:line="360" w:lineRule="auto"/>
              <w:jc w:val="both"/>
              <w:rPr>
                <w:rFonts w:ascii="Arial" w:hAnsi="Arial" w:cs="Arial"/>
                <w:szCs w:val="22"/>
              </w:rPr>
            </w:pPr>
            <w:r w:rsidRPr="002D3B17">
              <w:rPr>
                <w:rFonts w:ascii="Arial" w:hAnsi="Arial" w:cs="Arial"/>
                <w:szCs w:val="22"/>
              </w:rPr>
              <w:t>Salt</w:t>
            </w:r>
          </w:p>
        </w:tc>
        <w:tc>
          <w:tcPr>
            <w:tcW w:w="7291" w:type="dxa"/>
            <w:shd w:val="clear" w:color="auto" w:fill="auto"/>
          </w:tcPr>
          <w:p w:rsidR="00924D12" w:rsidRPr="002D3B17" w:rsidRDefault="00924D12" w:rsidP="00F331B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2"/>
              </w:rPr>
            </w:pPr>
            <w:proofErr w:type="spellStart"/>
            <w:r w:rsidRPr="002D3B17">
              <w:rPr>
                <w:rFonts w:ascii="Arial" w:hAnsi="Arial" w:cs="Arial"/>
                <w:szCs w:val="22"/>
              </w:rPr>
              <w:t>Erpert</w:t>
            </w:r>
            <w:proofErr w:type="spellEnd"/>
            <w:r w:rsidRPr="002D3B17">
              <w:rPr>
                <w:rFonts w:ascii="Arial" w:hAnsi="Arial" w:cs="Arial"/>
                <w:szCs w:val="22"/>
              </w:rPr>
              <w:t xml:space="preserve"> </w:t>
            </w:r>
            <w:r>
              <w:rPr>
                <w:rFonts w:ascii="Arial" w:hAnsi="Arial" w:cs="Arial"/>
                <w:szCs w:val="22"/>
              </w:rPr>
              <w:t>*</w:t>
            </w:r>
            <w:r w:rsidRPr="002D3B17">
              <w:rPr>
                <w:rFonts w:ascii="Arial" w:hAnsi="Arial" w:cs="Arial"/>
                <w:szCs w:val="22"/>
              </w:rPr>
              <w:t>= (lower confidence interval, mean, upper confidence interval)</w:t>
            </w:r>
          </w:p>
        </w:tc>
      </w:tr>
      <w:tr w:rsidR="00924D12" w:rsidRPr="002D3B17" w:rsidTr="0041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24D12" w:rsidRPr="002D3B17" w:rsidRDefault="00924D12" w:rsidP="00F331B9">
            <w:pPr>
              <w:spacing w:line="360" w:lineRule="auto"/>
              <w:jc w:val="both"/>
              <w:rPr>
                <w:rFonts w:ascii="Arial" w:hAnsi="Arial" w:cs="Arial"/>
                <w:szCs w:val="22"/>
              </w:rPr>
            </w:pPr>
            <w:r w:rsidRPr="002D3B17">
              <w:rPr>
                <w:rFonts w:ascii="Arial" w:hAnsi="Arial" w:cs="Arial"/>
                <w:szCs w:val="22"/>
              </w:rPr>
              <w:t>Saturated Fat</w:t>
            </w:r>
          </w:p>
        </w:tc>
        <w:tc>
          <w:tcPr>
            <w:tcW w:w="7291" w:type="dxa"/>
            <w:shd w:val="clear" w:color="auto" w:fill="auto"/>
          </w:tcPr>
          <w:p w:rsidR="00924D12" w:rsidRPr="002D3B17" w:rsidRDefault="00924D12" w:rsidP="00F331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roofErr w:type="spellStart"/>
            <w:r w:rsidRPr="002D3B17">
              <w:rPr>
                <w:rFonts w:ascii="Arial" w:hAnsi="Arial" w:cs="Arial"/>
                <w:szCs w:val="22"/>
              </w:rPr>
              <w:t>Erpert</w:t>
            </w:r>
            <w:proofErr w:type="spellEnd"/>
            <w:r w:rsidRPr="002D3B17">
              <w:rPr>
                <w:rFonts w:ascii="Arial" w:hAnsi="Arial" w:cs="Arial"/>
                <w:szCs w:val="22"/>
              </w:rPr>
              <w:t xml:space="preserve"> </w:t>
            </w:r>
            <w:r>
              <w:rPr>
                <w:rFonts w:ascii="Arial" w:hAnsi="Arial" w:cs="Arial"/>
                <w:szCs w:val="22"/>
              </w:rPr>
              <w:t>*</w:t>
            </w:r>
            <w:r w:rsidRPr="002D3B17">
              <w:rPr>
                <w:rFonts w:ascii="Arial" w:hAnsi="Arial" w:cs="Arial"/>
                <w:szCs w:val="22"/>
              </w:rPr>
              <w:t>= (lower confidence interval, mean, upper confidence interval)</w:t>
            </w:r>
          </w:p>
        </w:tc>
      </w:tr>
      <w:tr w:rsidR="00924D12" w:rsidRPr="002D3B17" w:rsidTr="00410D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924D12" w:rsidRPr="002D3B17" w:rsidRDefault="00924D12" w:rsidP="00F331B9">
            <w:pPr>
              <w:spacing w:line="360" w:lineRule="auto"/>
              <w:jc w:val="both"/>
              <w:rPr>
                <w:rFonts w:ascii="Arial" w:hAnsi="Arial" w:cs="Arial"/>
                <w:szCs w:val="22"/>
              </w:rPr>
            </w:pPr>
            <w:r w:rsidRPr="002D3B17">
              <w:rPr>
                <w:rFonts w:ascii="Arial" w:hAnsi="Arial" w:cs="Arial"/>
                <w:szCs w:val="22"/>
              </w:rPr>
              <w:t>Trans-fat</w:t>
            </w:r>
          </w:p>
        </w:tc>
        <w:tc>
          <w:tcPr>
            <w:tcW w:w="7291" w:type="dxa"/>
            <w:shd w:val="clear" w:color="auto" w:fill="auto"/>
          </w:tcPr>
          <w:p w:rsidR="00924D12" w:rsidRPr="002D3B17" w:rsidRDefault="00924D12" w:rsidP="00F331B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2"/>
              </w:rPr>
            </w:pPr>
            <w:proofErr w:type="spellStart"/>
            <w:r w:rsidRPr="002D3B17">
              <w:rPr>
                <w:rFonts w:ascii="Arial" w:hAnsi="Arial" w:cs="Arial"/>
                <w:szCs w:val="22"/>
              </w:rPr>
              <w:t>Ernormal</w:t>
            </w:r>
            <w:proofErr w:type="spellEnd"/>
            <w:r w:rsidRPr="002D3B17">
              <w:rPr>
                <w:rFonts w:ascii="Arial" w:hAnsi="Arial" w:cs="Arial"/>
                <w:szCs w:val="22"/>
              </w:rPr>
              <w:t xml:space="preserve"> </w:t>
            </w:r>
            <w:r>
              <w:rPr>
                <w:rFonts w:ascii="Arial" w:hAnsi="Arial" w:cs="Arial"/>
                <w:szCs w:val="22"/>
              </w:rPr>
              <w:t>**</w:t>
            </w:r>
            <w:r w:rsidRPr="002D3B17">
              <w:rPr>
                <w:rFonts w:ascii="Arial" w:hAnsi="Arial" w:cs="Arial"/>
                <w:szCs w:val="22"/>
              </w:rPr>
              <w:t>= (mean, standard deviation)</w:t>
            </w:r>
          </w:p>
        </w:tc>
      </w:tr>
      <w:tr w:rsidR="00924D12" w:rsidRPr="002D3B17" w:rsidTr="00410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Pr>
          <w:p w:rsidR="00924D12" w:rsidRPr="0002280C" w:rsidRDefault="00924D12" w:rsidP="00F331B9">
            <w:pPr>
              <w:spacing w:line="360" w:lineRule="auto"/>
              <w:rPr>
                <w:rFonts w:ascii="Arial" w:hAnsi="Arial" w:cs="Arial"/>
                <w:sz w:val="20"/>
                <w:szCs w:val="20"/>
              </w:rPr>
            </w:pPr>
            <w:r w:rsidRPr="0002280C">
              <w:rPr>
                <w:rFonts w:ascii="Arial" w:hAnsi="Arial" w:cs="Arial"/>
                <w:sz w:val="20"/>
                <w:szCs w:val="20"/>
              </w:rPr>
              <w:t>*</w:t>
            </w:r>
            <w:proofErr w:type="spellStart"/>
            <w:r w:rsidRPr="0002280C">
              <w:rPr>
                <w:rFonts w:ascii="Arial" w:hAnsi="Arial" w:cs="Arial"/>
                <w:sz w:val="20"/>
                <w:szCs w:val="20"/>
              </w:rPr>
              <w:t>Erpert</w:t>
            </w:r>
            <w:proofErr w:type="spellEnd"/>
            <w:r w:rsidRPr="0002280C">
              <w:rPr>
                <w:rFonts w:ascii="Arial" w:hAnsi="Arial" w:cs="Arial"/>
                <w:sz w:val="20"/>
                <w:szCs w:val="20"/>
              </w:rPr>
              <w:t xml:space="preserve"> = Pert standard distribution functions</w:t>
            </w:r>
          </w:p>
          <w:p w:rsidR="00924D12" w:rsidRPr="002D3B17" w:rsidRDefault="00924D12" w:rsidP="00F331B9">
            <w:pPr>
              <w:spacing w:line="360" w:lineRule="auto"/>
              <w:rPr>
                <w:rFonts w:ascii="Arial" w:hAnsi="Arial" w:cs="Arial"/>
                <w:szCs w:val="22"/>
              </w:rPr>
            </w:pPr>
            <w:r w:rsidRPr="0002280C">
              <w:rPr>
                <w:rFonts w:ascii="Arial" w:hAnsi="Arial" w:cs="Arial"/>
                <w:sz w:val="20"/>
                <w:szCs w:val="20"/>
              </w:rPr>
              <w:t>**</w:t>
            </w:r>
            <w:proofErr w:type="spellStart"/>
            <w:r w:rsidRPr="0002280C">
              <w:rPr>
                <w:rFonts w:ascii="Arial" w:hAnsi="Arial" w:cs="Arial"/>
                <w:sz w:val="20"/>
                <w:szCs w:val="20"/>
              </w:rPr>
              <w:t>Ernormal</w:t>
            </w:r>
            <w:proofErr w:type="spellEnd"/>
            <w:r w:rsidRPr="0002280C">
              <w:rPr>
                <w:rFonts w:ascii="Arial" w:hAnsi="Arial" w:cs="Arial"/>
                <w:sz w:val="20"/>
                <w:szCs w:val="20"/>
              </w:rPr>
              <w:t xml:space="preserve"> = Normal standard distribution function</w:t>
            </w:r>
          </w:p>
        </w:tc>
      </w:tr>
    </w:tbl>
    <w:p w:rsidR="00626D3B" w:rsidRPr="00374B27" w:rsidRDefault="00F702A7" w:rsidP="004B5CF6">
      <w:pPr>
        <w:autoSpaceDE w:val="0"/>
        <w:autoSpaceDN w:val="0"/>
        <w:adjustRightInd w:val="0"/>
        <w:spacing w:line="360" w:lineRule="auto"/>
        <w:jc w:val="both"/>
        <w:rPr>
          <w:rFonts w:ascii="Arial" w:eastAsiaTheme="minorHAnsi" w:hAnsi="Arial" w:cs="Arial"/>
          <w:b/>
          <w:i/>
          <w:sz w:val="24"/>
          <w:lang w:val="en-GB"/>
        </w:rPr>
      </w:pPr>
      <w:r w:rsidRPr="00374B27">
        <w:rPr>
          <w:rFonts w:ascii="Arial" w:eastAsiaTheme="minorHAnsi" w:hAnsi="Arial" w:cs="Arial"/>
          <w:b/>
          <w:i/>
          <w:sz w:val="24"/>
          <w:lang w:val="en-GB"/>
        </w:rPr>
        <w:lastRenderedPageBreak/>
        <w:t xml:space="preserve">Reference list </w:t>
      </w:r>
    </w:p>
    <w:p w:rsidR="00F960B3" w:rsidRPr="00F960B3" w:rsidRDefault="004116E9" w:rsidP="00F960B3">
      <w:pPr>
        <w:pStyle w:val="EndNoteBibliography"/>
        <w:ind w:left="720" w:hanging="720"/>
      </w:pPr>
      <w:r w:rsidRPr="00374B27">
        <w:rPr>
          <w:rFonts w:ascii="Arial" w:eastAsiaTheme="minorHAnsi" w:hAnsi="Arial" w:cs="Arial"/>
          <w:b/>
          <w:sz w:val="24"/>
          <w:lang w:val="en-GB"/>
        </w:rPr>
        <w:fldChar w:fldCharType="begin"/>
      </w:r>
      <w:r w:rsidRPr="00374B27">
        <w:rPr>
          <w:rFonts w:ascii="Arial" w:eastAsiaTheme="minorHAnsi" w:hAnsi="Arial" w:cs="Arial"/>
          <w:b/>
          <w:sz w:val="24"/>
          <w:lang w:val="en-GB"/>
        </w:rPr>
        <w:instrText xml:space="preserve"> ADDIN EN.REFLIST </w:instrText>
      </w:r>
      <w:r w:rsidRPr="00374B27">
        <w:rPr>
          <w:rFonts w:ascii="Arial" w:eastAsiaTheme="minorHAnsi" w:hAnsi="Arial" w:cs="Arial"/>
          <w:b/>
          <w:sz w:val="24"/>
          <w:lang w:val="en-GB"/>
        </w:rPr>
        <w:fldChar w:fldCharType="separate"/>
      </w:r>
      <w:bookmarkStart w:id="14" w:name="_ENREF_1"/>
      <w:r w:rsidR="00F960B3" w:rsidRPr="00F960B3">
        <w:t>1. Monteiro CA, Levy RB, Claro RM, Castro IR, Cannon G (2010) A new classification of foods based on the extent and purpose of their processing. Cad Saude Publica 26: 2039-2049.</w:t>
      </w:r>
      <w:bookmarkEnd w:id="14"/>
    </w:p>
    <w:p w:rsidR="00F960B3" w:rsidRPr="00F960B3" w:rsidRDefault="00F960B3" w:rsidP="00F960B3">
      <w:pPr>
        <w:pStyle w:val="EndNoteBibliography"/>
        <w:ind w:left="720" w:hanging="720"/>
        <w:rPr>
          <w:lang w:val="pt-BR"/>
        </w:rPr>
      </w:pPr>
      <w:bookmarkStart w:id="15" w:name="_ENREF_2"/>
      <w:r w:rsidRPr="00F960B3">
        <w:t xml:space="preserve">2. Monteiro CA, Cannon G (2012) The Impact of Transnational “Big Food” Companies on the South: A View from Brazil. </w:t>
      </w:r>
      <w:r w:rsidRPr="00F960B3">
        <w:rPr>
          <w:lang w:val="pt-BR"/>
        </w:rPr>
        <w:t>PLoS Med 9: e1001252.</w:t>
      </w:r>
      <w:bookmarkEnd w:id="15"/>
    </w:p>
    <w:p w:rsidR="00F960B3" w:rsidRPr="00F960B3" w:rsidRDefault="00F960B3" w:rsidP="00F960B3">
      <w:pPr>
        <w:pStyle w:val="EndNoteBibliography"/>
        <w:ind w:left="720" w:hanging="720"/>
      </w:pPr>
      <w:bookmarkStart w:id="16" w:name="_ENREF_3"/>
      <w:r w:rsidRPr="00F960B3">
        <w:rPr>
          <w:lang w:val="pt-BR"/>
        </w:rPr>
        <w:t xml:space="preserve">3. Moubarac J-C, Claro RM, Baraldi LG, Levy RB, Martins APB, et al. </w:t>
      </w:r>
      <w:r w:rsidRPr="00F960B3">
        <w:t>(2013) International differences in cost and consumption of ready-to-consume food and drink products: United Kingdom and Brazil, 2008–2009. Global Public Health 8: 845-856.</w:t>
      </w:r>
      <w:bookmarkEnd w:id="16"/>
    </w:p>
    <w:p w:rsidR="00F960B3" w:rsidRPr="00F960B3" w:rsidRDefault="00F960B3" w:rsidP="00F960B3">
      <w:pPr>
        <w:pStyle w:val="EndNoteBibliography"/>
        <w:ind w:left="720" w:hanging="720"/>
      </w:pPr>
      <w:bookmarkStart w:id="17" w:name="_ENREF_4"/>
      <w:r w:rsidRPr="00F960B3">
        <w:t>4. Monteiro CA CG, Levy RB, Claro RM, Moubarac J-C. (2012) The Food System. Ultra-processing. The big issue for nutrition, disease, health, well-being.</w:t>
      </w:r>
    </w:p>
    <w:p w:rsidR="00F960B3" w:rsidRPr="00F960B3" w:rsidRDefault="00F960B3" w:rsidP="00F960B3">
      <w:pPr>
        <w:pStyle w:val="EndNoteBibliography"/>
        <w:ind w:left="720" w:hanging="720"/>
      </w:pPr>
      <w:r w:rsidRPr="00F960B3">
        <w:t>[Commentary]. World Nutrition Journal of the World Public Health Nutrition Association 3: 527-569.</w:t>
      </w:r>
      <w:bookmarkEnd w:id="17"/>
    </w:p>
    <w:p w:rsidR="00F960B3" w:rsidRPr="00F960B3" w:rsidRDefault="00F960B3" w:rsidP="00F960B3">
      <w:pPr>
        <w:pStyle w:val="EndNoteBibliography"/>
        <w:ind w:left="720" w:hanging="720"/>
      </w:pPr>
      <w:bookmarkStart w:id="18" w:name="_ENREF_5"/>
      <w:r w:rsidRPr="00F960B3">
        <w:t>5. Moubarac J-C, Parra D, Cannon G, Monteiro C (2014) Food Classification Systems Based on Food Processing: Significance and Implications for Policies and Actions: A Systematic Literature Review and Assessment. Current Obesity Reports: 1-17.</w:t>
      </w:r>
      <w:bookmarkEnd w:id="18"/>
    </w:p>
    <w:p w:rsidR="00F960B3" w:rsidRPr="00F960B3" w:rsidRDefault="00F960B3" w:rsidP="00F960B3">
      <w:pPr>
        <w:pStyle w:val="EndNoteBibliography"/>
        <w:ind w:left="720" w:hanging="720"/>
      </w:pPr>
      <w:bookmarkStart w:id="19" w:name="_ENREF_6"/>
      <w:r w:rsidRPr="00F960B3">
        <w:t>6. Jakobsen MU, O'Reilly EJ, Heitmann BL, Pereira MA, Bälter K, et al. (2009) Major types of dietary fat and risk of coronary heart disease: a pooled analysis of 11 cohort studies. The American Journal of Clinical Nutrition 89: 1425-1432.</w:t>
      </w:r>
      <w:bookmarkEnd w:id="19"/>
    </w:p>
    <w:p w:rsidR="00F960B3" w:rsidRPr="00F960B3" w:rsidRDefault="00F960B3" w:rsidP="00F960B3">
      <w:pPr>
        <w:pStyle w:val="EndNoteBibliography"/>
        <w:ind w:left="720" w:hanging="720"/>
      </w:pPr>
      <w:bookmarkStart w:id="20" w:name="_ENREF_7"/>
      <w:r w:rsidRPr="00F960B3">
        <w:t>7. Strazzullo P, D’Elia L, Kandala N-B, Cappuccio FP (2009) Salt intake, stroke, and cardiovascular disease: meta-analysis of prospective studies. BMJ 339.</w:t>
      </w:r>
      <w:bookmarkEnd w:id="20"/>
    </w:p>
    <w:p w:rsidR="00F960B3" w:rsidRPr="00F960B3" w:rsidRDefault="00F960B3" w:rsidP="00F960B3">
      <w:pPr>
        <w:pStyle w:val="EndNoteBibliography"/>
        <w:ind w:left="720" w:hanging="720"/>
      </w:pPr>
      <w:bookmarkStart w:id="21" w:name="_ENREF_8"/>
      <w:r w:rsidRPr="00F960B3">
        <w:t>8. Mozaffarian DC, R (2009) Quantitative effects on cardiovascular risk factors and coronary heart disease risk of replacing partially hydrogenated vegetable oils with other fats and oils. Eur J Clin Nutr 63: S22-S33.</w:t>
      </w:r>
      <w:bookmarkEnd w:id="21"/>
    </w:p>
    <w:p w:rsidR="00F960B3" w:rsidRPr="00F960B3" w:rsidRDefault="00F960B3" w:rsidP="00F960B3">
      <w:pPr>
        <w:pStyle w:val="EndNoteBibliography"/>
        <w:ind w:left="720" w:hanging="720"/>
      </w:pPr>
      <w:bookmarkStart w:id="22" w:name="_ENREF_9"/>
      <w:r w:rsidRPr="00F960B3">
        <w:t>9. Department for Environment FaRA (2012) Family Food 2011.</w:t>
      </w:r>
      <w:bookmarkEnd w:id="22"/>
    </w:p>
    <w:p w:rsidR="00F960B3" w:rsidRPr="00F960B3" w:rsidRDefault="00F960B3" w:rsidP="00F960B3">
      <w:pPr>
        <w:pStyle w:val="EndNoteBibliography"/>
        <w:ind w:left="720" w:hanging="720"/>
      </w:pPr>
      <w:bookmarkStart w:id="23" w:name="_ENREF_10"/>
      <w:r w:rsidRPr="00F960B3">
        <w:t>10. He FJ, MacGregor GA (2010) Reducing Population Salt Intake Worldwide: From Evidence to Implementation. Progress in Cardiovascular Diseases 52: 363-382.</w:t>
      </w:r>
      <w:bookmarkEnd w:id="23"/>
    </w:p>
    <w:p w:rsidR="00F960B3" w:rsidRPr="00F960B3" w:rsidRDefault="00F960B3" w:rsidP="00F960B3">
      <w:pPr>
        <w:pStyle w:val="EndNoteBibliography"/>
        <w:ind w:left="720" w:hanging="720"/>
      </w:pPr>
      <w:bookmarkStart w:id="24" w:name="_ENREF_11"/>
      <w:r w:rsidRPr="00F960B3">
        <w:t>11. Agency DoHatFS (2012) National Diet and Nutrition Survey. Headline results from Years 1, 2 and 3 (combined) of the Rolling Programme (2008/2009 – 2010/11). .</w:t>
      </w:r>
      <w:bookmarkEnd w:id="24"/>
    </w:p>
    <w:p w:rsidR="00F960B3" w:rsidRPr="00F960B3" w:rsidRDefault="00F960B3" w:rsidP="00F960B3">
      <w:pPr>
        <w:pStyle w:val="EndNoteBibliography"/>
        <w:ind w:left="720" w:hanging="720"/>
      </w:pPr>
      <w:bookmarkStart w:id="25" w:name="_ENREF_12"/>
      <w:r w:rsidRPr="00F960B3">
        <w:t xml:space="preserve">12. Nutrition SACo (2011) Dietary Reference Values for </w:t>
      </w:r>
    </w:p>
    <w:p w:rsidR="00F960B3" w:rsidRPr="00F960B3" w:rsidRDefault="00F960B3" w:rsidP="00F960B3">
      <w:pPr>
        <w:pStyle w:val="EndNoteBibliography"/>
        <w:ind w:left="720" w:hanging="720"/>
      </w:pPr>
      <w:r w:rsidRPr="00F960B3">
        <w:t>Energy. .</w:t>
      </w:r>
      <w:bookmarkEnd w:id="25"/>
    </w:p>
    <w:p w:rsidR="00F960B3" w:rsidRPr="00F960B3" w:rsidRDefault="00F960B3" w:rsidP="00F960B3">
      <w:pPr>
        <w:pStyle w:val="EndNoteBibliography"/>
        <w:ind w:left="720" w:hanging="720"/>
      </w:pPr>
      <w:bookmarkStart w:id="26" w:name="_ENREF_13"/>
      <w:r w:rsidRPr="00F960B3">
        <w:t>13. Pasquale S, Lanfranco DE, Ngianga-Bakwin K, Francesco PC (2009) Salt intake, stroke, and cardiovascular disease: meta-analysis of prospective studies. BMJ 339.</w:t>
      </w:r>
      <w:bookmarkEnd w:id="26"/>
    </w:p>
    <w:p w:rsidR="004116E9" w:rsidRPr="00374B27" w:rsidRDefault="004116E9" w:rsidP="000D00B5">
      <w:pPr>
        <w:autoSpaceDE w:val="0"/>
        <w:autoSpaceDN w:val="0"/>
        <w:adjustRightInd w:val="0"/>
        <w:spacing w:line="360" w:lineRule="auto"/>
        <w:ind w:firstLine="567"/>
        <w:jc w:val="both"/>
        <w:rPr>
          <w:rFonts w:ascii="Arial" w:eastAsiaTheme="minorHAnsi" w:hAnsi="Arial" w:cs="Arial"/>
          <w:b/>
          <w:sz w:val="24"/>
          <w:lang w:val="en-GB"/>
        </w:rPr>
      </w:pPr>
      <w:r w:rsidRPr="00374B27">
        <w:rPr>
          <w:rFonts w:ascii="Arial" w:eastAsiaTheme="minorHAnsi" w:hAnsi="Arial" w:cs="Arial"/>
          <w:b/>
          <w:sz w:val="24"/>
          <w:lang w:val="en-GB"/>
        </w:rPr>
        <w:fldChar w:fldCharType="end"/>
      </w:r>
    </w:p>
    <w:sectPr w:rsidR="004116E9" w:rsidRPr="00374B27" w:rsidSect="00B72D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34" w:rsidRDefault="00376334" w:rsidP="00F75E1E">
      <w:pPr>
        <w:spacing w:line="240" w:lineRule="auto"/>
      </w:pPr>
      <w:r>
        <w:separator/>
      </w:r>
    </w:p>
  </w:endnote>
  <w:endnote w:type="continuationSeparator" w:id="0">
    <w:p w:rsidR="00376334" w:rsidRDefault="00376334" w:rsidP="00F7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34" w:rsidRDefault="00376334" w:rsidP="00F75E1E">
      <w:pPr>
        <w:spacing w:line="240" w:lineRule="auto"/>
      </w:pPr>
      <w:r>
        <w:separator/>
      </w:r>
    </w:p>
  </w:footnote>
  <w:footnote w:type="continuationSeparator" w:id="0">
    <w:p w:rsidR="00376334" w:rsidRDefault="00376334" w:rsidP="00F75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761"/>
    <w:multiLevelType w:val="hybridMultilevel"/>
    <w:tmpl w:val="CF6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68AE"/>
    <w:multiLevelType w:val="hybridMultilevel"/>
    <w:tmpl w:val="68E0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10BA8"/>
    <w:multiLevelType w:val="hybridMultilevel"/>
    <w:tmpl w:val="DC80D6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432AA"/>
    <w:multiLevelType w:val="hybridMultilevel"/>
    <w:tmpl w:val="B716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E262E"/>
    <w:multiLevelType w:val="hybridMultilevel"/>
    <w:tmpl w:val="4E0EE80E"/>
    <w:lvl w:ilvl="0" w:tplc="EC0298F4">
      <w:start w:val="1"/>
      <w:numFmt w:val="decimal"/>
      <w:lvlText w:val="%1"/>
      <w:lvlJc w:val="left"/>
      <w:pPr>
        <w:ind w:left="720" w:hanging="360"/>
      </w:pPr>
      <w:rPr>
        <w:rFonts w:ascii="Arial"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405807"/>
    <w:multiLevelType w:val="hybridMultilevel"/>
    <w:tmpl w:val="CC9CF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746183"/>
    <w:multiLevelType w:val="hybridMultilevel"/>
    <w:tmpl w:val="DBF8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8E66AD"/>
    <w:multiLevelType w:val="hybridMultilevel"/>
    <w:tmpl w:val="B4B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FB706D"/>
    <w:multiLevelType w:val="multilevel"/>
    <w:tmpl w:val="8D14CC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z2xzesmdw52ee9f0ov5ssctwsp9adtzdxv&quot;&gt;REFERENCES UPF&lt;record-ids&gt;&lt;item&gt;6&lt;/item&gt;&lt;item&gt;11&lt;/item&gt;&lt;item&gt;12&lt;/item&gt;&lt;item&gt;15&lt;/item&gt;&lt;item&gt;16&lt;/item&gt;&lt;item&gt;17&lt;/item&gt;&lt;item&gt;18&lt;/item&gt;&lt;item&gt;25&lt;/item&gt;&lt;item&gt;31&lt;/item&gt;&lt;item&gt;39&lt;/item&gt;&lt;item&gt;57&lt;/item&gt;&lt;item&gt;67&lt;/item&gt;&lt;item&gt;94&lt;/item&gt;&lt;/record-ids&gt;&lt;/item&gt;&lt;/Libraries&gt;"/>
  </w:docVars>
  <w:rsids>
    <w:rsidRoot w:val="001863CD"/>
    <w:rsid w:val="000123E2"/>
    <w:rsid w:val="000208B6"/>
    <w:rsid w:val="0002280C"/>
    <w:rsid w:val="00036997"/>
    <w:rsid w:val="00041308"/>
    <w:rsid w:val="000448D8"/>
    <w:rsid w:val="00054F49"/>
    <w:rsid w:val="00055ACC"/>
    <w:rsid w:val="0006534A"/>
    <w:rsid w:val="00071862"/>
    <w:rsid w:val="00072F90"/>
    <w:rsid w:val="000747CE"/>
    <w:rsid w:val="000871C0"/>
    <w:rsid w:val="00091CC2"/>
    <w:rsid w:val="00091F1D"/>
    <w:rsid w:val="000B713D"/>
    <w:rsid w:val="000C0A70"/>
    <w:rsid w:val="000C4CD8"/>
    <w:rsid w:val="000C5F78"/>
    <w:rsid w:val="000D00B5"/>
    <w:rsid w:val="000D7D06"/>
    <w:rsid w:val="000E3939"/>
    <w:rsid w:val="000E4B89"/>
    <w:rsid w:val="000F65A8"/>
    <w:rsid w:val="001174E8"/>
    <w:rsid w:val="00145A62"/>
    <w:rsid w:val="0015706D"/>
    <w:rsid w:val="00171A5D"/>
    <w:rsid w:val="00172B83"/>
    <w:rsid w:val="00176B00"/>
    <w:rsid w:val="001863CD"/>
    <w:rsid w:val="00196E82"/>
    <w:rsid w:val="00197B45"/>
    <w:rsid w:val="001A1891"/>
    <w:rsid w:val="001A374E"/>
    <w:rsid w:val="001B559E"/>
    <w:rsid w:val="001C089C"/>
    <w:rsid w:val="001C39EC"/>
    <w:rsid w:val="001D4005"/>
    <w:rsid w:val="001E15BD"/>
    <w:rsid w:val="001F15DD"/>
    <w:rsid w:val="00204555"/>
    <w:rsid w:val="00204F1C"/>
    <w:rsid w:val="00215F45"/>
    <w:rsid w:val="002211A0"/>
    <w:rsid w:val="002270BF"/>
    <w:rsid w:val="00233910"/>
    <w:rsid w:val="00236A02"/>
    <w:rsid w:val="00246E7F"/>
    <w:rsid w:val="002474B4"/>
    <w:rsid w:val="00270E62"/>
    <w:rsid w:val="0028054F"/>
    <w:rsid w:val="00284461"/>
    <w:rsid w:val="00287DF2"/>
    <w:rsid w:val="0029771E"/>
    <w:rsid w:val="002A63BA"/>
    <w:rsid w:val="002A7903"/>
    <w:rsid w:val="002B783F"/>
    <w:rsid w:val="002B7BAD"/>
    <w:rsid w:val="002C0420"/>
    <w:rsid w:val="002C46F4"/>
    <w:rsid w:val="002D2A0F"/>
    <w:rsid w:val="002D3373"/>
    <w:rsid w:val="002D3B17"/>
    <w:rsid w:val="002D693F"/>
    <w:rsid w:val="002E2DC6"/>
    <w:rsid w:val="002E329C"/>
    <w:rsid w:val="002E465F"/>
    <w:rsid w:val="002F274E"/>
    <w:rsid w:val="002F3A23"/>
    <w:rsid w:val="0030630B"/>
    <w:rsid w:val="00314AFD"/>
    <w:rsid w:val="00316762"/>
    <w:rsid w:val="003234F4"/>
    <w:rsid w:val="003334A2"/>
    <w:rsid w:val="00333619"/>
    <w:rsid w:val="00335C2D"/>
    <w:rsid w:val="00344779"/>
    <w:rsid w:val="00346628"/>
    <w:rsid w:val="00355819"/>
    <w:rsid w:val="00356B4C"/>
    <w:rsid w:val="00374B27"/>
    <w:rsid w:val="00376334"/>
    <w:rsid w:val="00376E07"/>
    <w:rsid w:val="00383053"/>
    <w:rsid w:val="0038367B"/>
    <w:rsid w:val="00391435"/>
    <w:rsid w:val="003917BB"/>
    <w:rsid w:val="003C12D6"/>
    <w:rsid w:val="003C335F"/>
    <w:rsid w:val="003D1232"/>
    <w:rsid w:val="003E0FE2"/>
    <w:rsid w:val="003E37EF"/>
    <w:rsid w:val="003F637F"/>
    <w:rsid w:val="003F7312"/>
    <w:rsid w:val="003F7BB3"/>
    <w:rsid w:val="003F7FCA"/>
    <w:rsid w:val="00410DA9"/>
    <w:rsid w:val="004116E9"/>
    <w:rsid w:val="00411F1C"/>
    <w:rsid w:val="00420EA2"/>
    <w:rsid w:val="004216D8"/>
    <w:rsid w:val="00421878"/>
    <w:rsid w:val="00434304"/>
    <w:rsid w:val="00434B2F"/>
    <w:rsid w:val="00436441"/>
    <w:rsid w:val="00441793"/>
    <w:rsid w:val="00441D34"/>
    <w:rsid w:val="00442A74"/>
    <w:rsid w:val="00472300"/>
    <w:rsid w:val="00474517"/>
    <w:rsid w:val="00497FC1"/>
    <w:rsid w:val="004A19DB"/>
    <w:rsid w:val="004A5EE3"/>
    <w:rsid w:val="004B2842"/>
    <w:rsid w:val="004B5CF6"/>
    <w:rsid w:val="004B63D8"/>
    <w:rsid w:val="004B702F"/>
    <w:rsid w:val="004C5825"/>
    <w:rsid w:val="004C7A8A"/>
    <w:rsid w:val="004D3752"/>
    <w:rsid w:val="004E211D"/>
    <w:rsid w:val="004E3CCE"/>
    <w:rsid w:val="004E60C1"/>
    <w:rsid w:val="004F016F"/>
    <w:rsid w:val="00503B5F"/>
    <w:rsid w:val="00515027"/>
    <w:rsid w:val="00521BF9"/>
    <w:rsid w:val="0052353C"/>
    <w:rsid w:val="00532B9B"/>
    <w:rsid w:val="00541259"/>
    <w:rsid w:val="00561489"/>
    <w:rsid w:val="00581F90"/>
    <w:rsid w:val="005919C5"/>
    <w:rsid w:val="0059534E"/>
    <w:rsid w:val="00595A7A"/>
    <w:rsid w:val="00595C8A"/>
    <w:rsid w:val="00597752"/>
    <w:rsid w:val="005B33B0"/>
    <w:rsid w:val="005B66C8"/>
    <w:rsid w:val="005C3A30"/>
    <w:rsid w:val="005D2995"/>
    <w:rsid w:val="005E0FCC"/>
    <w:rsid w:val="005E2895"/>
    <w:rsid w:val="005E3B6A"/>
    <w:rsid w:val="005F51CB"/>
    <w:rsid w:val="005F7CE0"/>
    <w:rsid w:val="00605C13"/>
    <w:rsid w:val="00621F08"/>
    <w:rsid w:val="00626D3B"/>
    <w:rsid w:val="0064042A"/>
    <w:rsid w:val="00651070"/>
    <w:rsid w:val="00665BAA"/>
    <w:rsid w:val="00665BF6"/>
    <w:rsid w:val="00666748"/>
    <w:rsid w:val="006754C6"/>
    <w:rsid w:val="00680923"/>
    <w:rsid w:val="00681C34"/>
    <w:rsid w:val="006948F1"/>
    <w:rsid w:val="006A12FC"/>
    <w:rsid w:val="006E6485"/>
    <w:rsid w:val="006F32F3"/>
    <w:rsid w:val="006F6E74"/>
    <w:rsid w:val="00713B6C"/>
    <w:rsid w:val="00714479"/>
    <w:rsid w:val="00717305"/>
    <w:rsid w:val="00724B84"/>
    <w:rsid w:val="00734DC6"/>
    <w:rsid w:val="00756818"/>
    <w:rsid w:val="0075730B"/>
    <w:rsid w:val="00760425"/>
    <w:rsid w:val="007634F2"/>
    <w:rsid w:val="00766ACE"/>
    <w:rsid w:val="00774816"/>
    <w:rsid w:val="007879BC"/>
    <w:rsid w:val="007A3959"/>
    <w:rsid w:val="007A5F58"/>
    <w:rsid w:val="007B0B6D"/>
    <w:rsid w:val="007B1017"/>
    <w:rsid w:val="007B281B"/>
    <w:rsid w:val="007B42FA"/>
    <w:rsid w:val="007B4B22"/>
    <w:rsid w:val="007C1B35"/>
    <w:rsid w:val="007C22BD"/>
    <w:rsid w:val="007C5CD4"/>
    <w:rsid w:val="007D609F"/>
    <w:rsid w:val="007D7D69"/>
    <w:rsid w:val="007F1494"/>
    <w:rsid w:val="007F3A15"/>
    <w:rsid w:val="00804175"/>
    <w:rsid w:val="00807377"/>
    <w:rsid w:val="008126D6"/>
    <w:rsid w:val="00814C77"/>
    <w:rsid w:val="00816EBE"/>
    <w:rsid w:val="00832FF4"/>
    <w:rsid w:val="0084078C"/>
    <w:rsid w:val="0084154F"/>
    <w:rsid w:val="00846D67"/>
    <w:rsid w:val="00856044"/>
    <w:rsid w:val="0085778F"/>
    <w:rsid w:val="00861C9B"/>
    <w:rsid w:val="00866B2F"/>
    <w:rsid w:val="00871876"/>
    <w:rsid w:val="00883206"/>
    <w:rsid w:val="008857BD"/>
    <w:rsid w:val="00886880"/>
    <w:rsid w:val="00890080"/>
    <w:rsid w:val="008A30E8"/>
    <w:rsid w:val="008A50C1"/>
    <w:rsid w:val="008B3288"/>
    <w:rsid w:val="008B454F"/>
    <w:rsid w:val="008B48D6"/>
    <w:rsid w:val="008D78DD"/>
    <w:rsid w:val="008D7A00"/>
    <w:rsid w:val="008E521B"/>
    <w:rsid w:val="008F0051"/>
    <w:rsid w:val="008F1757"/>
    <w:rsid w:val="008F5A56"/>
    <w:rsid w:val="008F723E"/>
    <w:rsid w:val="00906602"/>
    <w:rsid w:val="00912A2C"/>
    <w:rsid w:val="00915E72"/>
    <w:rsid w:val="0091622D"/>
    <w:rsid w:val="00921BC0"/>
    <w:rsid w:val="00924D12"/>
    <w:rsid w:val="0093615C"/>
    <w:rsid w:val="0094440A"/>
    <w:rsid w:val="0095359C"/>
    <w:rsid w:val="00960707"/>
    <w:rsid w:val="0096268F"/>
    <w:rsid w:val="00966829"/>
    <w:rsid w:val="00982911"/>
    <w:rsid w:val="00984B79"/>
    <w:rsid w:val="0099080C"/>
    <w:rsid w:val="00992017"/>
    <w:rsid w:val="009A3872"/>
    <w:rsid w:val="009A5AB2"/>
    <w:rsid w:val="009A76CC"/>
    <w:rsid w:val="009B0827"/>
    <w:rsid w:val="009B2813"/>
    <w:rsid w:val="009B516D"/>
    <w:rsid w:val="009C2C4C"/>
    <w:rsid w:val="009D0499"/>
    <w:rsid w:val="009D1976"/>
    <w:rsid w:val="009D2259"/>
    <w:rsid w:val="009D485D"/>
    <w:rsid w:val="009E2D7B"/>
    <w:rsid w:val="009E46B8"/>
    <w:rsid w:val="009E4CC6"/>
    <w:rsid w:val="009E632B"/>
    <w:rsid w:val="009F44E2"/>
    <w:rsid w:val="009F60BA"/>
    <w:rsid w:val="00A04115"/>
    <w:rsid w:val="00A051EB"/>
    <w:rsid w:val="00A052FC"/>
    <w:rsid w:val="00A07B36"/>
    <w:rsid w:val="00A23F26"/>
    <w:rsid w:val="00A320A1"/>
    <w:rsid w:val="00A322D5"/>
    <w:rsid w:val="00A34765"/>
    <w:rsid w:val="00A64469"/>
    <w:rsid w:val="00A8052A"/>
    <w:rsid w:val="00A8706F"/>
    <w:rsid w:val="00A87909"/>
    <w:rsid w:val="00A906E5"/>
    <w:rsid w:val="00A9239E"/>
    <w:rsid w:val="00AC2790"/>
    <w:rsid w:val="00AE3689"/>
    <w:rsid w:val="00AE7B6D"/>
    <w:rsid w:val="00B02898"/>
    <w:rsid w:val="00B037D3"/>
    <w:rsid w:val="00B057D3"/>
    <w:rsid w:val="00B15C97"/>
    <w:rsid w:val="00B1609F"/>
    <w:rsid w:val="00B166DE"/>
    <w:rsid w:val="00B179F6"/>
    <w:rsid w:val="00B23DB8"/>
    <w:rsid w:val="00B37605"/>
    <w:rsid w:val="00B43D21"/>
    <w:rsid w:val="00B44993"/>
    <w:rsid w:val="00B56D3E"/>
    <w:rsid w:val="00B57F24"/>
    <w:rsid w:val="00B70811"/>
    <w:rsid w:val="00B72DE3"/>
    <w:rsid w:val="00B7412A"/>
    <w:rsid w:val="00B7422A"/>
    <w:rsid w:val="00B7538E"/>
    <w:rsid w:val="00B86DB1"/>
    <w:rsid w:val="00B9105C"/>
    <w:rsid w:val="00BB6C8C"/>
    <w:rsid w:val="00BB6E0C"/>
    <w:rsid w:val="00BC3DDC"/>
    <w:rsid w:val="00BD250A"/>
    <w:rsid w:val="00BF46A1"/>
    <w:rsid w:val="00BF71AF"/>
    <w:rsid w:val="00C00450"/>
    <w:rsid w:val="00C029AF"/>
    <w:rsid w:val="00C0457F"/>
    <w:rsid w:val="00C068EC"/>
    <w:rsid w:val="00C25451"/>
    <w:rsid w:val="00C324FF"/>
    <w:rsid w:val="00C66FF7"/>
    <w:rsid w:val="00C9756C"/>
    <w:rsid w:val="00C976D1"/>
    <w:rsid w:val="00CA6345"/>
    <w:rsid w:val="00CA7992"/>
    <w:rsid w:val="00CB002C"/>
    <w:rsid w:val="00CB203C"/>
    <w:rsid w:val="00CB2C31"/>
    <w:rsid w:val="00CB46AD"/>
    <w:rsid w:val="00CC0519"/>
    <w:rsid w:val="00CC7811"/>
    <w:rsid w:val="00CD0220"/>
    <w:rsid w:val="00CE6FC3"/>
    <w:rsid w:val="00D010D5"/>
    <w:rsid w:val="00D16600"/>
    <w:rsid w:val="00D23655"/>
    <w:rsid w:val="00D31B82"/>
    <w:rsid w:val="00D3620A"/>
    <w:rsid w:val="00D37004"/>
    <w:rsid w:val="00D37547"/>
    <w:rsid w:val="00D50127"/>
    <w:rsid w:val="00D5234F"/>
    <w:rsid w:val="00D52C7D"/>
    <w:rsid w:val="00D56D42"/>
    <w:rsid w:val="00D77471"/>
    <w:rsid w:val="00D90944"/>
    <w:rsid w:val="00D91C21"/>
    <w:rsid w:val="00D97CAF"/>
    <w:rsid w:val="00DB4F46"/>
    <w:rsid w:val="00DC5D8D"/>
    <w:rsid w:val="00DC78E3"/>
    <w:rsid w:val="00DD5FC4"/>
    <w:rsid w:val="00DD75B3"/>
    <w:rsid w:val="00DE10BD"/>
    <w:rsid w:val="00DF547F"/>
    <w:rsid w:val="00E3341F"/>
    <w:rsid w:val="00E35594"/>
    <w:rsid w:val="00E42202"/>
    <w:rsid w:val="00E4360F"/>
    <w:rsid w:val="00E51AEC"/>
    <w:rsid w:val="00E5356C"/>
    <w:rsid w:val="00E541AF"/>
    <w:rsid w:val="00E60B8C"/>
    <w:rsid w:val="00E67EF1"/>
    <w:rsid w:val="00E733A5"/>
    <w:rsid w:val="00E8070E"/>
    <w:rsid w:val="00E9163B"/>
    <w:rsid w:val="00EA3A59"/>
    <w:rsid w:val="00EA74BB"/>
    <w:rsid w:val="00EB34A3"/>
    <w:rsid w:val="00EB77C2"/>
    <w:rsid w:val="00EC1A21"/>
    <w:rsid w:val="00ED395F"/>
    <w:rsid w:val="00ED3C8F"/>
    <w:rsid w:val="00EE6A76"/>
    <w:rsid w:val="00EE7629"/>
    <w:rsid w:val="00EF0057"/>
    <w:rsid w:val="00EF0940"/>
    <w:rsid w:val="00EF23E9"/>
    <w:rsid w:val="00EF4766"/>
    <w:rsid w:val="00EF4F29"/>
    <w:rsid w:val="00F05484"/>
    <w:rsid w:val="00F05F00"/>
    <w:rsid w:val="00F13290"/>
    <w:rsid w:val="00F145CF"/>
    <w:rsid w:val="00F153BF"/>
    <w:rsid w:val="00F1774B"/>
    <w:rsid w:val="00F21E40"/>
    <w:rsid w:val="00F2509D"/>
    <w:rsid w:val="00F25329"/>
    <w:rsid w:val="00F331B9"/>
    <w:rsid w:val="00F357C6"/>
    <w:rsid w:val="00F61EDA"/>
    <w:rsid w:val="00F702A7"/>
    <w:rsid w:val="00F75E1E"/>
    <w:rsid w:val="00F76F71"/>
    <w:rsid w:val="00F81BFB"/>
    <w:rsid w:val="00F84E37"/>
    <w:rsid w:val="00F91F96"/>
    <w:rsid w:val="00F92547"/>
    <w:rsid w:val="00F960B3"/>
    <w:rsid w:val="00F97D7D"/>
    <w:rsid w:val="00FB2389"/>
    <w:rsid w:val="00FC0931"/>
    <w:rsid w:val="00FC3FAD"/>
    <w:rsid w:val="00FD3D9D"/>
    <w:rsid w:val="00FE08D3"/>
    <w:rsid w:val="00FF1841"/>
    <w:rsid w:val="00FF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CD"/>
    <w:pPr>
      <w:spacing w:after="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D52C7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B5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5C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5C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84"/>
    <w:pPr>
      <w:ind w:left="720"/>
      <w:contextualSpacing/>
    </w:pPr>
  </w:style>
  <w:style w:type="paragraph" w:styleId="NoSpacing">
    <w:name w:val="No Spacing"/>
    <w:uiPriority w:val="1"/>
    <w:qFormat/>
    <w:rsid w:val="00A87909"/>
    <w:pPr>
      <w:spacing w:after="0"/>
    </w:pPr>
    <w:rPr>
      <w:rFonts w:ascii="Times New Roman" w:eastAsia="Times New Roman" w:hAnsi="Times New Roman" w:cs="Times New Roman"/>
      <w:sz w:val="24"/>
      <w:szCs w:val="24"/>
      <w:lang w:val="en-US"/>
    </w:rPr>
  </w:style>
  <w:style w:type="table" w:styleId="TableGrid">
    <w:name w:val="Table Grid"/>
    <w:basedOn w:val="TableNormal"/>
    <w:uiPriority w:val="59"/>
    <w:rsid w:val="00F0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F2"/>
    <w:rPr>
      <w:color w:val="0000FF" w:themeColor="hyperlink"/>
      <w:u w:val="single"/>
    </w:rPr>
  </w:style>
  <w:style w:type="character" w:customStyle="1" w:styleId="apple-converted-space">
    <w:name w:val="apple-converted-space"/>
    <w:basedOn w:val="DefaultParagraphFont"/>
    <w:rsid w:val="00C324FF"/>
  </w:style>
  <w:style w:type="character" w:customStyle="1" w:styleId="Heading1Char">
    <w:name w:val="Heading 1 Char"/>
    <w:basedOn w:val="DefaultParagraphFont"/>
    <w:link w:val="Heading1"/>
    <w:rsid w:val="00D52C7D"/>
    <w:rPr>
      <w:rFonts w:ascii="Cambria" w:eastAsia="Times New Roman" w:hAnsi="Cambria" w:cs="Times New Roman"/>
      <w:b/>
      <w:bCs/>
      <w:color w:val="365F91"/>
      <w:sz w:val="28"/>
      <w:szCs w:val="28"/>
      <w:lang w:val="en-US"/>
    </w:rPr>
  </w:style>
  <w:style w:type="paragraph" w:customStyle="1" w:styleId="EndNoteBibliographyTitle">
    <w:name w:val="EndNote Bibliography Title"/>
    <w:basedOn w:val="Normal"/>
    <w:link w:val="EndNoteBibliographyTitleChar"/>
    <w:rsid w:val="007A3959"/>
    <w:pPr>
      <w:jc w:val="center"/>
    </w:pPr>
    <w:rPr>
      <w:noProof/>
    </w:rPr>
  </w:style>
  <w:style w:type="character" w:customStyle="1" w:styleId="EndNoteBibliographyTitleChar">
    <w:name w:val="EndNote Bibliography Title Char"/>
    <w:basedOn w:val="DefaultParagraphFont"/>
    <w:link w:val="EndNoteBibliographyTitle"/>
    <w:rsid w:val="007A3959"/>
    <w:rPr>
      <w:rFonts w:ascii="Times New Roman" w:eastAsia="Times New Roman" w:hAnsi="Times New Roman" w:cs="Times New Roman"/>
      <w:noProof/>
      <w:szCs w:val="24"/>
      <w:lang w:val="en-US"/>
    </w:rPr>
  </w:style>
  <w:style w:type="paragraph" w:customStyle="1" w:styleId="EndNoteBibliography">
    <w:name w:val="EndNote Bibliography"/>
    <w:basedOn w:val="Normal"/>
    <w:link w:val="EndNoteBibliographyChar"/>
    <w:rsid w:val="007A3959"/>
    <w:pPr>
      <w:spacing w:line="240" w:lineRule="auto"/>
    </w:pPr>
    <w:rPr>
      <w:noProof/>
    </w:rPr>
  </w:style>
  <w:style w:type="character" w:customStyle="1" w:styleId="EndNoteBibliographyChar">
    <w:name w:val="EndNote Bibliography Char"/>
    <w:basedOn w:val="DefaultParagraphFont"/>
    <w:link w:val="EndNoteBibliography"/>
    <w:rsid w:val="007A3959"/>
    <w:rPr>
      <w:rFonts w:ascii="Times New Roman" w:eastAsia="Times New Roman" w:hAnsi="Times New Roman" w:cs="Times New Roman"/>
      <w:noProof/>
      <w:szCs w:val="24"/>
      <w:lang w:val="en-US"/>
    </w:rPr>
  </w:style>
  <w:style w:type="table" w:styleId="MediumGrid1-Accent6">
    <w:name w:val="Medium Grid 1 Accent 6"/>
    <w:basedOn w:val="TableNormal"/>
    <w:uiPriority w:val="67"/>
    <w:rsid w:val="003F7F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1">
    <w:name w:val="Medium Grid 1 Accent 1"/>
    <w:basedOn w:val="TableNormal"/>
    <w:uiPriority w:val="67"/>
    <w:rsid w:val="003F7F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3F7F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3F7F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F7F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3F7F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3">
    <w:name w:val="Medium Grid 1 Accent 3"/>
    <w:basedOn w:val="TableNormal"/>
    <w:uiPriority w:val="67"/>
    <w:rsid w:val="009C2C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
    <w:name w:val="Light Grid"/>
    <w:basedOn w:val="TableNormal"/>
    <w:uiPriority w:val="62"/>
    <w:rsid w:val="00B57F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F32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5778F"/>
    <w:pPr>
      <w:spacing w:before="100" w:beforeAutospacing="1" w:after="100" w:afterAutospacing="1" w:line="240" w:lineRule="auto"/>
    </w:pPr>
    <w:rPr>
      <w:sz w:val="24"/>
      <w:lang w:val="en-GB" w:eastAsia="en-GB"/>
    </w:rPr>
  </w:style>
  <w:style w:type="paragraph" w:styleId="BalloonText">
    <w:name w:val="Balloon Text"/>
    <w:basedOn w:val="Normal"/>
    <w:link w:val="BalloonTextChar"/>
    <w:uiPriority w:val="99"/>
    <w:semiHidden/>
    <w:unhideWhenUsed/>
    <w:rsid w:val="00BB6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0C"/>
    <w:rPr>
      <w:rFonts w:ascii="Tahoma" w:eastAsia="Times New Roman" w:hAnsi="Tahoma" w:cs="Tahoma"/>
      <w:sz w:val="16"/>
      <w:szCs w:val="16"/>
      <w:lang w:val="en-US"/>
    </w:rPr>
  </w:style>
  <w:style w:type="character" w:styleId="PlaceholderText">
    <w:name w:val="Placeholder Text"/>
    <w:basedOn w:val="DefaultParagraphFont"/>
    <w:uiPriority w:val="99"/>
    <w:semiHidden/>
    <w:rsid w:val="00BB6E0C"/>
    <w:rPr>
      <w:color w:val="808080"/>
    </w:rPr>
  </w:style>
  <w:style w:type="table" w:styleId="LightShading">
    <w:name w:val="Light Shading"/>
    <w:basedOn w:val="TableNormal"/>
    <w:uiPriority w:val="60"/>
    <w:rsid w:val="00DB4F46"/>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D91C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2D3B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semiHidden/>
    <w:unhideWhenUsed/>
    <w:rsid w:val="007C5CD4"/>
    <w:pPr>
      <w:spacing w:line="240" w:lineRule="auto"/>
    </w:pPr>
    <w:rPr>
      <w:sz w:val="20"/>
      <w:szCs w:val="20"/>
    </w:rPr>
  </w:style>
  <w:style w:type="character" w:customStyle="1" w:styleId="CommentTextChar">
    <w:name w:val="Comment Text Char"/>
    <w:basedOn w:val="DefaultParagraphFont"/>
    <w:link w:val="CommentText"/>
    <w:uiPriority w:val="99"/>
    <w:semiHidden/>
    <w:rsid w:val="007C5CD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C5CD4"/>
    <w:rPr>
      <w:sz w:val="16"/>
      <w:szCs w:val="16"/>
    </w:rPr>
  </w:style>
  <w:style w:type="paragraph" w:styleId="Header">
    <w:name w:val="header"/>
    <w:basedOn w:val="Normal"/>
    <w:link w:val="HeaderChar"/>
    <w:uiPriority w:val="99"/>
    <w:unhideWhenUsed/>
    <w:rsid w:val="00F75E1E"/>
    <w:pPr>
      <w:tabs>
        <w:tab w:val="center" w:pos="4513"/>
        <w:tab w:val="right" w:pos="9026"/>
      </w:tabs>
      <w:spacing w:line="240" w:lineRule="auto"/>
    </w:pPr>
  </w:style>
  <w:style w:type="character" w:customStyle="1" w:styleId="HeaderChar">
    <w:name w:val="Header Char"/>
    <w:basedOn w:val="DefaultParagraphFont"/>
    <w:link w:val="Header"/>
    <w:uiPriority w:val="99"/>
    <w:rsid w:val="00F75E1E"/>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F75E1E"/>
    <w:pPr>
      <w:tabs>
        <w:tab w:val="center" w:pos="4513"/>
        <w:tab w:val="right" w:pos="9026"/>
      </w:tabs>
      <w:spacing w:line="240" w:lineRule="auto"/>
    </w:pPr>
  </w:style>
  <w:style w:type="character" w:customStyle="1" w:styleId="FooterChar">
    <w:name w:val="Footer Char"/>
    <w:basedOn w:val="DefaultParagraphFont"/>
    <w:link w:val="Footer"/>
    <w:uiPriority w:val="99"/>
    <w:rsid w:val="00F75E1E"/>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4B5CF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B5CF6"/>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rsid w:val="004B5CF6"/>
    <w:rPr>
      <w:rFonts w:asciiTheme="majorHAnsi" w:eastAsiaTheme="majorEastAsia" w:hAnsiTheme="majorHAnsi" w:cstheme="majorBidi"/>
      <w:b/>
      <w:bCs/>
      <w:i/>
      <w:iCs/>
      <w:color w:val="4F81BD" w:themeColor="accent1"/>
      <w:szCs w:val="24"/>
      <w:lang w:val="en-US"/>
    </w:rPr>
  </w:style>
  <w:style w:type="paragraph" w:styleId="TOCHeading">
    <w:name w:val="TOC Heading"/>
    <w:basedOn w:val="Heading1"/>
    <w:next w:val="Normal"/>
    <w:uiPriority w:val="39"/>
    <w:semiHidden/>
    <w:unhideWhenUsed/>
    <w:qFormat/>
    <w:rsid w:val="004B5CF6"/>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4B5CF6"/>
    <w:pPr>
      <w:spacing w:after="100"/>
    </w:pPr>
  </w:style>
  <w:style w:type="paragraph" w:styleId="TOC2">
    <w:name w:val="toc 2"/>
    <w:basedOn w:val="Normal"/>
    <w:next w:val="Normal"/>
    <w:autoRedefine/>
    <w:uiPriority w:val="39"/>
    <w:unhideWhenUsed/>
    <w:rsid w:val="004B5CF6"/>
    <w:pPr>
      <w:spacing w:after="100"/>
      <w:ind w:left="220"/>
    </w:pPr>
  </w:style>
  <w:style w:type="paragraph" w:styleId="TOC3">
    <w:name w:val="toc 3"/>
    <w:basedOn w:val="Normal"/>
    <w:next w:val="Normal"/>
    <w:autoRedefine/>
    <w:uiPriority w:val="39"/>
    <w:unhideWhenUsed/>
    <w:rsid w:val="004B5CF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CD"/>
    <w:pPr>
      <w:spacing w:after="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D52C7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B5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5C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5C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84"/>
    <w:pPr>
      <w:ind w:left="720"/>
      <w:contextualSpacing/>
    </w:pPr>
  </w:style>
  <w:style w:type="paragraph" w:styleId="NoSpacing">
    <w:name w:val="No Spacing"/>
    <w:uiPriority w:val="1"/>
    <w:qFormat/>
    <w:rsid w:val="00A87909"/>
    <w:pPr>
      <w:spacing w:after="0"/>
    </w:pPr>
    <w:rPr>
      <w:rFonts w:ascii="Times New Roman" w:eastAsia="Times New Roman" w:hAnsi="Times New Roman" w:cs="Times New Roman"/>
      <w:sz w:val="24"/>
      <w:szCs w:val="24"/>
      <w:lang w:val="en-US"/>
    </w:rPr>
  </w:style>
  <w:style w:type="table" w:styleId="TableGrid">
    <w:name w:val="Table Grid"/>
    <w:basedOn w:val="TableNormal"/>
    <w:uiPriority w:val="59"/>
    <w:rsid w:val="00F0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F2"/>
    <w:rPr>
      <w:color w:val="0000FF" w:themeColor="hyperlink"/>
      <w:u w:val="single"/>
    </w:rPr>
  </w:style>
  <w:style w:type="character" w:customStyle="1" w:styleId="apple-converted-space">
    <w:name w:val="apple-converted-space"/>
    <w:basedOn w:val="DefaultParagraphFont"/>
    <w:rsid w:val="00C324FF"/>
  </w:style>
  <w:style w:type="character" w:customStyle="1" w:styleId="Heading1Char">
    <w:name w:val="Heading 1 Char"/>
    <w:basedOn w:val="DefaultParagraphFont"/>
    <w:link w:val="Heading1"/>
    <w:rsid w:val="00D52C7D"/>
    <w:rPr>
      <w:rFonts w:ascii="Cambria" w:eastAsia="Times New Roman" w:hAnsi="Cambria" w:cs="Times New Roman"/>
      <w:b/>
      <w:bCs/>
      <w:color w:val="365F91"/>
      <w:sz w:val="28"/>
      <w:szCs w:val="28"/>
      <w:lang w:val="en-US"/>
    </w:rPr>
  </w:style>
  <w:style w:type="paragraph" w:customStyle="1" w:styleId="EndNoteBibliographyTitle">
    <w:name w:val="EndNote Bibliography Title"/>
    <w:basedOn w:val="Normal"/>
    <w:link w:val="EndNoteBibliographyTitleChar"/>
    <w:rsid w:val="007A3959"/>
    <w:pPr>
      <w:jc w:val="center"/>
    </w:pPr>
    <w:rPr>
      <w:noProof/>
    </w:rPr>
  </w:style>
  <w:style w:type="character" w:customStyle="1" w:styleId="EndNoteBibliographyTitleChar">
    <w:name w:val="EndNote Bibliography Title Char"/>
    <w:basedOn w:val="DefaultParagraphFont"/>
    <w:link w:val="EndNoteBibliographyTitle"/>
    <w:rsid w:val="007A3959"/>
    <w:rPr>
      <w:rFonts w:ascii="Times New Roman" w:eastAsia="Times New Roman" w:hAnsi="Times New Roman" w:cs="Times New Roman"/>
      <w:noProof/>
      <w:szCs w:val="24"/>
      <w:lang w:val="en-US"/>
    </w:rPr>
  </w:style>
  <w:style w:type="paragraph" w:customStyle="1" w:styleId="EndNoteBibliography">
    <w:name w:val="EndNote Bibliography"/>
    <w:basedOn w:val="Normal"/>
    <w:link w:val="EndNoteBibliographyChar"/>
    <w:rsid w:val="007A3959"/>
    <w:pPr>
      <w:spacing w:line="240" w:lineRule="auto"/>
    </w:pPr>
    <w:rPr>
      <w:noProof/>
    </w:rPr>
  </w:style>
  <w:style w:type="character" w:customStyle="1" w:styleId="EndNoteBibliographyChar">
    <w:name w:val="EndNote Bibliography Char"/>
    <w:basedOn w:val="DefaultParagraphFont"/>
    <w:link w:val="EndNoteBibliography"/>
    <w:rsid w:val="007A3959"/>
    <w:rPr>
      <w:rFonts w:ascii="Times New Roman" w:eastAsia="Times New Roman" w:hAnsi="Times New Roman" w:cs="Times New Roman"/>
      <w:noProof/>
      <w:szCs w:val="24"/>
      <w:lang w:val="en-US"/>
    </w:rPr>
  </w:style>
  <w:style w:type="table" w:styleId="MediumGrid1-Accent6">
    <w:name w:val="Medium Grid 1 Accent 6"/>
    <w:basedOn w:val="TableNormal"/>
    <w:uiPriority w:val="67"/>
    <w:rsid w:val="003F7F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1">
    <w:name w:val="Medium Grid 1 Accent 1"/>
    <w:basedOn w:val="TableNormal"/>
    <w:uiPriority w:val="67"/>
    <w:rsid w:val="003F7F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3F7F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3F7F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F7F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3F7F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3">
    <w:name w:val="Medium Grid 1 Accent 3"/>
    <w:basedOn w:val="TableNormal"/>
    <w:uiPriority w:val="67"/>
    <w:rsid w:val="009C2C4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
    <w:name w:val="Light Grid"/>
    <w:basedOn w:val="TableNormal"/>
    <w:uiPriority w:val="62"/>
    <w:rsid w:val="00B57F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F32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5778F"/>
    <w:pPr>
      <w:spacing w:before="100" w:beforeAutospacing="1" w:after="100" w:afterAutospacing="1" w:line="240" w:lineRule="auto"/>
    </w:pPr>
    <w:rPr>
      <w:sz w:val="24"/>
      <w:lang w:val="en-GB" w:eastAsia="en-GB"/>
    </w:rPr>
  </w:style>
  <w:style w:type="paragraph" w:styleId="BalloonText">
    <w:name w:val="Balloon Text"/>
    <w:basedOn w:val="Normal"/>
    <w:link w:val="BalloonTextChar"/>
    <w:uiPriority w:val="99"/>
    <w:semiHidden/>
    <w:unhideWhenUsed/>
    <w:rsid w:val="00BB6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0C"/>
    <w:rPr>
      <w:rFonts w:ascii="Tahoma" w:eastAsia="Times New Roman" w:hAnsi="Tahoma" w:cs="Tahoma"/>
      <w:sz w:val="16"/>
      <w:szCs w:val="16"/>
      <w:lang w:val="en-US"/>
    </w:rPr>
  </w:style>
  <w:style w:type="character" w:styleId="PlaceholderText">
    <w:name w:val="Placeholder Text"/>
    <w:basedOn w:val="DefaultParagraphFont"/>
    <w:uiPriority w:val="99"/>
    <w:semiHidden/>
    <w:rsid w:val="00BB6E0C"/>
    <w:rPr>
      <w:color w:val="808080"/>
    </w:rPr>
  </w:style>
  <w:style w:type="table" w:styleId="LightShading">
    <w:name w:val="Light Shading"/>
    <w:basedOn w:val="TableNormal"/>
    <w:uiPriority w:val="60"/>
    <w:rsid w:val="00DB4F46"/>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D91C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2D3B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semiHidden/>
    <w:unhideWhenUsed/>
    <w:rsid w:val="007C5CD4"/>
    <w:pPr>
      <w:spacing w:line="240" w:lineRule="auto"/>
    </w:pPr>
    <w:rPr>
      <w:sz w:val="20"/>
      <w:szCs w:val="20"/>
    </w:rPr>
  </w:style>
  <w:style w:type="character" w:customStyle="1" w:styleId="CommentTextChar">
    <w:name w:val="Comment Text Char"/>
    <w:basedOn w:val="DefaultParagraphFont"/>
    <w:link w:val="CommentText"/>
    <w:uiPriority w:val="99"/>
    <w:semiHidden/>
    <w:rsid w:val="007C5CD4"/>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C5CD4"/>
    <w:rPr>
      <w:sz w:val="16"/>
      <w:szCs w:val="16"/>
    </w:rPr>
  </w:style>
  <w:style w:type="paragraph" w:styleId="Header">
    <w:name w:val="header"/>
    <w:basedOn w:val="Normal"/>
    <w:link w:val="HeaderChar"/>
    <w:uiPriority w:val="99"/>
    <w:unhideWhenUsed/>
    <w:rsid w:val="00F75E1E"/>
    <w:pPr>
      <w:tabs>
        <w:tab w:val="center" w:pos="4513"/>
        <w:tab w:val="right" w:pos="9026"/>
      </w:tabs>
      <w:spacing w:line="240" w:lineRule="auto"/>
    </w:pPr>
  </w:style>
  <w:style w:type="character" w:customStyle="1" w:styleId="HeaderChar">
    <w:name w:val="Header Char"/>
    <w:basedOn w:val="DefaultParagraphFont"/>
    <w:link w:val="Header"/>
    <w:uiPriority w:val="99"/>
    <w:rsid w:val="00F75E1E"/>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F75E1E"/>
    <w:pPr>
      <w:tabs>
        <w:tab w:val="center" w:pos="4513"/>
        <w:tab w:val="right" w:pos="9026"/>
      </w:tabs>
      <w:spacing w:line="240" w:lineRule="auto"/>
    </w:pPr>
  </w:style>
  <w:style w:type="character" w:customStyle="1" w:styleId="FooterChar">
    <w:name w:val="Footer Char"/>
    <w:basedOn w:val="DefaultParagraphFont"/>
    <w:link w:val="Footer"/>
    <w:uiPriority w:val="99"/>
    <w:rsid w:val="00F75E1E"/>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4B5CF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B5CF6"/>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rsid w:val="004B5CF6"/>
    <w:rPr>
      <w:rFonts w:asciiTheme="majorHAnsi" w:eastAsiaTheme="majorEastAsia" w:hAnsiTheme="majorHAnsi" w:cstheme="majorBidi"/>
      <w:b/>
      <w:bCs/>
      <w:i/>
      <w:iCs/>
      <w:color w:val="4F81BD" w:themeColor="accent1"/>
      <w:szCs w:val="24"/>
      <w:lang w:val="en-US"/>
    </w:rPr>
  </w:style>
  <w:style w:type="paragraph" w:styleId="TOCHeading">
    <w:name w:val="TOC Heading"/>
    <w:basedOn w:val="Heading1"/>
    <w:next w:val="Normal"/>
    <w:uiPriority w:val="39"/>
    <w:semiHidden/>
    <w:unhideWhenUsed/>
    <w:qFormat/>
    <w:rsid w:val="004B5CF6"/>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4B5CF6"/>
    <w:pPr>
      <w:spacing w:after="100"/>
    </w:pPr>
  </w:style>
  <w:style w:type="paragraph" w:styleId="TOC2">
    <w:name w:val="toc 2"/>
    <w:basedOn w:val="Normal"/>
    <w:next w:val="Normal"/>
    <w:autoRedefine/>
    <w:uiPriority w:val="39"/>
    <w:unhideWhenUsed/>
    <w:rsid w:val="004B5CF6"/>
    <w:pPr>
      <w:spacing w:after="100"/>
      <w:ind w:left="220"/>
    </w:pPr>
  </w:style>
  <w:style w:type="paragraph" w:styleId="TOC3">
    <w:name w:val="toc 3"/>
    <w:basedOn w:val="Normal"/>
    <w:next w:val="Normal"/>
    <w:autoRedefine/>
    <w:uiPriority w:val="39"/>
    <w:unhideWhenUsed/>
    <w:rsid w:val="004B5C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909">
      <w:bodyDiv w:val="1"/>
      <w:marLeft w:val="0"/>
      <w:marRight w:val="0"/>
      <w:marTop w:val="0"/>
      <w:marBottom w:val="0"/>
      <w:divBdr>
        <w:top w:val="none" w:sz="0" w:space="0" w:color="auto"/>
        <w:left w:val="none" w:sz="0" w:space="0" w:color="auto"/>
        <w:bottom w:val="none" w:sz="0" w:space="0" w:color="auto"/>
        <w:right w:val="none" w:sz="0" w:space="0" w:color="auto"/>
      </w:divBdr>
    </w:div>
    <w:div w:id="63913731">
      <w:bodyDiv w:val="1"/>
      <w:marLeft w:val="0"/>
      <w:marRight w:val="0"/>
      <w:marTop w:val="0"/>
      <w:marBottom w:val="0"/>
      <w:divBdr>
        <w:top w:val="none" w:sz="0" w:space="0" w:color="auto"/>
        <w:left w:val="none" w:sz="0" w:space="0" w:color="auto"/>
        <w:bottom w:val="none" w:sz="0" w:space="0" w:color="auto"/>
        <w:right w:val="none" w:sz="0" w:space="0" w:color="auto"/>
      </w:divBdr>
    </w:div>
    <w:div w:id="75052097">
      <w:bodyDiv w:val="1"/>
      <w:marLeft w:val="0"/>
      <w:marRight w:val="0"/>
      <w:marTop w:val="0"/>
      <w:marBottom w:val="0"/>
      <w:divBdr>
        <w:top w:val="none" w:sz="0" w:space="0" w:color="auto"/>
        <w:left w:val="none" w:sz="0" w:space="0" w:color="auto"/>
        <w:bottom w:val="none" w:sz="0" w:space="0" w:color="auto"/>
        <w:right w:val="none" w:sz="0" w:space="0" w:color="auto"/>
      </w:divBdr>
    </w:div>
    <w:div w:id="86385443">
      <w:bodyDiv w:val="1"/>
      <w:marLeft w:val="0"/>
      <w:marRight w:val="0"/>
      <w:marTop w:val="0"/>
      <w:marBottom w:val="0"/>
      <w:divBdr>
        <w:top w:val="none" w:sz="0" w:space="0" w:color="auto"/>
        <w:left w:val="none" w:sz="0" w:space="0" w:color="auto"/>
        <w:bottom w:val="none" w:sz="0" w:space="0" w:color="auto"/>
        <w:right w:val="none" w:sz="0" w:space="0" w:color="auto"/>
      </w:divBdr>
    </w:div>
    <w:div w:id="94132370">
      <w:bodyDiv w:val="1"/>
      <w:marLeft w:val="0"/>
      <w:marRight w:val="0"/>
      <w:marTop w:val="0"/>
      <w:marBottom w:val="0"/>
      <w:divBdr>
        <w:top w:val="none" w:sz="0" w:space="0" w:color="auto"/>
        <w:left w:val="none" w:sz="0" w:space="0" w:color="auto"/>
        <w:bottom w:val="none" w:sz="0" w:space="0" w:color="auto"/>
        <w:right w:val="none" w:sz="0" w:space="0" w:color="auto"/>
      </w:divBdr>
    </w:div>
    <w:div w:id="100809345">
      <w:bodyDiv w:val="1"/>
      <w:marLeft w:val="0"/>
      <w:marRight w:val="0"/>
      <w:marTop w:val="0"/>
      <w:marBottom w:val="0"/>
      <w:divBdr>
        <w:top w:val="none" w:sz="0" w:space="0" w:color="auto"/>
        <w:left w:val="none" w:sz="0" w:space="0" w:color="auto"/>
        <w:bottom w:val="none" w:sz="0" w:space="0" w:color="auto"/>
        <w:right w:val="none" w:sz="0" w:space="0" w:color="auto"/>
      </w:divBdr>
    </w:div>
    <w:div w:id="116873497">
      <w:bodyDiv w:val="1"/>
      <w:marLeft w:val="0"/>
      <w:marRight w:val="0"/>
      <w:marTop w:val="0"/>
      <w:marBottom w:val="0"/>
      <w:divBdr>
        <w:top w:val="none" w:sz="0" w:space="0" w:color="auto"/>
        <w:left w:val="none" w:sz="0" w:space="0" w:color="auto"/>
        <w:bottom w:val="none" w:sz="0" w:space="0" w:color="auto"/>
        <w:right w:val="none" w:sz="0" w:space="0" w:color="auto"/>
      </w:divBdr>
    </w:div>
    <w:div w:id="124978511">
      <w:bodyDiv w:val="1"/>
      <w:marLeft w:val="0"/>
      <w:marRight w:val="0"/>
      <w:marTop w:val="0"/>
      <w:marBottom w:val="0"/>
      <w:divBdr>
        <w:top w:val="none" w:sz="0" w:space="0" w:color="auto"/>
        <w:left w:val="none" w:sz="0" w:space="0" w:color="auto"/>
        <w:bottom w:val="none" w:sz="0" w:space="0" w:color="auto"/>
        <w:right w:val="none" w:sz="0" w:space="0" w:color="auto"/>
      </w:divBdr>
    </w:div>
    <w:div w:id="130906845">
      <w:bodyDiv w:val="1"/>
      <w:marLeft w:val="0"/>
      <w:marRight w:val="0"/>
      <w:marTop w:val="0"/>
      <w:marBottom w:val="0"/>
      <w:divBdr>
        <w:top w:val="none" w:sz="0" w:space="0" w:color="auto"/>
        <w:left w:val="none" w:sz="0" w:space="0" w:color="auto"/>
        <w:bottom w:val="none" w:sz="0" w:space="0" w:color="auto"/>
        <w:right w:val="none" w:sz="0" w:space="0" w:color="auto"/>
      </w:divBdr>
    </w:div>
    <w:div w:id="150143092">
      <w:bodyDiv w:val="1"/>
      <w:marLeft w:val="0"/>
      <w:marRight w:val="0"/>
      <w:marTop w:val="0"/>
      <w:marBottom w:val="0"/>
      <w:divBdr>
        <w:top w:val="none" w:sz="0" w:space="0" w:color="auto"/>
        <w:left w:val="none" w:sz="0" w:space="0" w:color="auto"/>
        <w:bottom w:val="none" w:sz="0" w:space="0" w:color="auto"/>
        <w:right w:val="none" w:sz="0" w:space="0" w:color="auto"/>
      </w:divBdr>
    </w:div>
    <w:div w:id="195847491">
      <w:bodyDiv w:val="1"/>
      <w:marLeft w:val="0"/>
      <w:marRight w:val="0"/>
      <w:marTop w:val="0"/>
      <w:marBottom w:val="0"/>
      <w:divBdr>
        <w:top w:val="none" w:sz="0" w:space="0" w:color="auto"/>
        <w:left w:val="none" w:sz="0" w:space="0" w:color="auto"/>
        <w:bottom w:val="none" w:sz="0" w:space="0" w:color="auto"/>
        <w:right w:val="none" w:sz="0" w:space="0" w:color="auto"/>
      </w:divBdr>
    </w:div>
    <w:div w:id="231352182">
      <w:bodyDiv w:val="1"/>
      <w:marLeft w:val="0"/>
      <w:marRight w:val="0"/>
      <w:marTop w:val="0"/>
      <w:marBottom w:val="0"/>
      <w:divBdr>
        <w:top w:val="none" w:sz="0" w:space="0" w:color="auto"/>
        <w:left w:val="none" w:sz="0" w:space="0" w:color="auto"/>
        <w:bottom w:val="none" w:sz="0" w:space="0" w:color="auto"/>
        <w:right w:val="none" w:sz="0" w:space="0" w:color="auto"/>
      </w:divBdr>
    </w:div>
    <w:div w:id="236327044">
      <w:bodyDiv w:val="1"/>
      <w:marLeft w:val="0"/>
      <w:marRight w:val="0"/>
      <w:marTop w:val="0"/>
      <w:marBottom w:val="0"/>
      <w:divBdr>
        <w:top w:val="none" w:sz="0" w:space="0" w:color="auto"/>
        <w:left w:val="none" w:sz="0" w:space="0" w:color="auto"/>
        <w:bottom w:val="none" w:sz="0" w:space="0" w:color="auto"/>
        <w:right w:val="none" w:sz="0" w:space="0" w:color="auto"/>
      </w:divBdr>
    </w:div>
    <w:div w:id="240255392">
      <w:bodyDiv w:val="1"/>
      <w:marLeft w:val="0"/>
      <w:marRight w:val="0"/>
      <w:marTop w:val="0"/>
      <w:marBottom w:val="0"/>
      <w:divBdr>
        <w:top w:val="none" w:sz="0" w:space="0" w:color="auto"/>
        <w:left w:val="none" w:sz="0" w:space="0" w:color="auto"/>
        <w:bottom w:val="none" w:sz="0" w:space="0" w:color="auto"/>
        <w:right w:val="none" w:sz="0" w:space="0" w:color="auto"/>
      </w:divBdr>
    </w:div>
    <w:div w:id="249855576">
      <w:bodyDiv w:val="1"/>
      <w:marLeft w:val="0"/>
      <w:marRight w:val="0"/>
      <w:marTop w:val="0"/>
      <w:marBottom w:val="0"/>
      <w:divBdr>
        <w:top w:val="none" w:sz="0" w:space="0" w:color="auto"/>
        <w:left w:val="none" w:sz="0" w:space="0" w:color="auto"/>
        <w:bottom w:val="none" w:sz="0" w:space="0" w:color="auto"/>
        <w:right w:val="none" w:sz="0" w:space="0" w:color="auto"/>
      </w:divBdr>
    </w:div>
    <w:div w:id="259605037">
      <w:bodyDiv w:val="1"/>
      <w:marLeft w:val="0"/>
      <w:marRight w:val="0"/>
      <w:marTop w:val="0"/>
      <w:marBottom w:val="0"/>
      <w:divBdr>
        <w:top w:val="none" w:sz="0" w:space="0" w:color="auto"/>
        <w:left w:val="none" w:sz="0" w:space="0" w:color="auto"/>
        <w:bottom w:val="none" w:sz="0" w:space="0" w:color="auto"/>
        <w:right w:val="none" w:sz="0" w:space="0" w:color="auto"/>
      </w:divBdr>
    </w:div>
    <w:div w:id="295918068">
      <w:bodyDiv w:val="1"/>
      <w:marLeft w:val="0"/>
      <w:marRight w:val="0"/>
      <w:marTop w:val="0"/>
      <w:marBottom w:val="0"/>
      <w:divBdr>
        <w:top w:val="none" w:sz="0" w:space="0" w:color="auto"/>
        <w:left w:val="none" w:sz="0" w:space="0" w:color="auto"/>
        <w:bottom w:val="none" w:sz="0" w:space="0" w:color="auto"/>
        <w:right w:val="none" w:sz="0" w:space="0" w:color="auto"/>
      </w:divBdr>
    </w:div>
    <w:div w:id="330303449">
      <w:bodyDiv w:val="1"/>
      <w:marLeft w:val="0"/>
      <w:marRight w:val="0"/>
      <w:marTop w:val="0"/>
      <w:marBottom w:val="0"/>
      <w:divBdr>
        <w:top w:val="none" w:sz="0" w:space="0" w:color="auto"/>
        <w:left w:val="none" w:sz="0" w:space="0" w:color="auto"/>
        <w:bottom w:val="none" w:sz="0" w:space="0" w:color="auto"/>
        <w:right w:val="none" w:sz="0" w:space="0" w:color="auto"/>
      </w:divBdr>
    </w:div>
    <w:div w:id="337387411">
      <w:bodyDiv w:val="1"/>
      <w:marLeft w:val="0"/>
      <w:marRight w:val="0"/>
      <w:marTop w:val="0"/>
      <w:marBottom w:val="0"/>
      <w:divBdr>
        <w:top w:val="none" w:sz="0" w:space="0" w:color="auto"/>
        <w:left w:val="none" w:sz="0" w:space="0" w:color="auto"/>
        <w:bottom w:val="none" w:sz="0" w:space="0" w:color="auto"/>
        <w:right w:val="none" w:sz="0" w:space="0" w:color="auto"/>
      </w:divBdr>
    </w:div>
    <w:div w:id="338699959">
      <w:bodyDiv w:val="1"/>
      <w:marLeft w:val="0"/>
      <w:marRight w:val="0"/>
      <w:marTop w:val="0"/>
      <w:marBottom w:val="0"/>
      <w:divBdr>
        <w:top w:val="none" w:sz="0" w:space="0" w:color="auto"/>
        <w:left w:val="none" w:sz="0" w:space="0" w:color="auto"/>
        <w:bottom w:val="none" w:sz="0" w:space="0" w:color="auto"/>
        <w:right w:val="none" w:sz="0" w:space="0" w:color="auto"/>
      </w:divBdr>
    </w:div>
    <w:div w:id="339088605">
      <w:bodyDiv w:val="1"/>
      <w:marLeft w:val="0"/>
      <w:marRight w:val="0"/>
      <w:marTop w:val="0"/>
      <w:marBottom w:val="0"/>
      <w:divBdr>
        <w:top w:val="none" w:sz="0" w:space="0" w:color="auto"/>
        <w:left w:val="none" w:sz="0" w:space="0" w:color="auto"/>
        <w:bottom w:val="none" w:sz="0" w:space="0" w:color="auto"/>
        <w:right w:val="none" w:sz="0" w:space="0" w:color="auto"/>
      </w:divBdr>
    </w:div>
    <w:div w:id="341276856">
      <w:bodyDiv w:val="1"/>
      <w:marLeft w:val="0"/>
      <w:marRight w:val="0"/>
      <w:marTop w:val="0"/>
      <w:marBottom w:val="0"/>
      <w:divBdr>
        <w:top w:val="none" w:sz="0" w:space="0" w:color="auto"/>
        <w:left w:val="none" w:sz="0" w:space="0" w:color="auto"/>
        <w:bottom w:val="none" w:sz="0" w:space="0" w:color="auto"/>
        <w:right w:val="none" w:sz="0" w:space="0" w:color="auto"/>
      </w:divBdr>
    </w:div>
    <w:div w:id="383254735">
      <w:bodyDiv w:val="1"/>
      <w:marLeft w:val="0"/>
      <w:marRight w:val="0"/>
      <w:marTop w:val="0"/>
      <w:marBottom w:val="0"/>
      <w:divBdr>
        <w:top w:val="none" w:sz="0" w:space="0" w:color="auto"/>
        <w:left w:val="none" w:sz="0" w:space="0" w:color="auto"/>
        <w:bottom w:val="none" w:sz="0" w:space="0" w:color="auto"/>
        <w:right w:val="none" w:sz="0" w:space="0" w:color="auto"/>
      </w:divBdr>
    </w:div>
    <w:div w:id="386496939">
      <w:bodyDiv w:val="1"/>
      <w:marLeft w:val="0"/>
      <w:marRight w:val="0"/>
      <w:marTop w:val="0"/>
      <w:marBottom w:val="0"/>
      <w:divBdr>
        <w:top w:val="none" w:sz="0" w:space="0" w:color="auto"/>
        <w:left w:val="none" w:sz="0" w:space="0" w:color="auto"/>
        <w:bottom w:val="none" w:sz="0" w:space="0" w:color="auto"/>
        <w:right w:val="none" w:sz="0" w:space="0" w:color="auto"/>
      </w:divBdr>
    </w:div>
    <w:div w:id="486239753">
      <w:bodyDiv w:val="1"/>
      <w:marLeft w:val="0"/>
      <w:marRight w:val="0"/>
      <w:marTop w:val="0"/>
      <w:marBottom w:val="0"/>
      <w:divBdr>
        <w:top w:val="none" w:sz="0" w:space="0" w:color="auto"/>
        <w:left w:val="none" w:sz="0" w:space="0" w:color="auto"/>
        <w:bottom w:val="none" w:sz="0" w:space="0" w:color="auto"/>
        <w:right w:val="none" w:sz="0" w:space="0" w:color="auto"/>
      </w:divBdr>
    </w:div>
    <w:div w:id="505218819">
      <w:bodyDiv w:val="1"/>
      <w:marLeft w:val="0"/>
      <w:marRight w:val="0"/>
      <w:marTop w:val="0"/>
      <w:marBottom w:val="0"/>
      <w:divBdr>
        <w:top w:val="none" w:sz="0" w:space="0" w:color="auto"/>
        <w:left w:val="none" w:sz="0" w:space="0" w:color="auto"/>
        <w:bottom w:val="none" w:sz="0" w:space="0" w:color="auto"/>
        <w:right w:val="none" w:sz="0" w:space="0" w:color="auto"/>
      </w:divBdr>
    </w:div>
    <w:div w:id="518668199">
      <w:bodyDiv w:val="1"/>
      <w:marLeft w:val="0"/>
      <w:marRight w:val="0"/>
      <w:marTop w:val="0"/>
      <w:marBottom w:val="0"/>
      <w:divBdr>
        <w:top w:val="none" w:sz="0" w:space="0" w:color="auto"/>
        <w:left w:val="none" w:sz="0" w:space="0" w:color="auto"/>
        <w:bottom w:val="none" w:sz="0" w:space="0" w:color="auto"/>
        <w:right w:val="none" w:sz="0" w:space="0" w:color="auto"/>
      </w:divBdr>
    </w:div>
    <w:div w:id="523981386">
      <w:bodyDiv w:val="1"/>
      <w:marLeft w:val="0"/>
      <w:marRight w:val="0"/>
      <w:marTop w:val="0"/>
      <w:marBottom w:val="0"/>
      <w:divBdr>
        <w:top w:val="none" w:sz="0" w:space="0" w:color="auto"/>
        <w:left w:val="none" w:sz="0" w:space="0" w:color="auto"/>
        <w:bottom w:val="none" w:sz="0" w:space="0" w:color="auto"/>
        <w:right w:val="none" w:sz="0" w:space="0" w:color="auto"/>
      </w:divBdr>
    </w:div>
    <w:div w:id="526718609">
      <w:bodyDiv w:val="1"/>
      <w:marLeft w:val="0"/>
      <w:marRight w:val="0"/>
      <w:marTop w:val="0"/>
      <w:marBottom w:val="0"/>
      <w:divBdr>
        <w:top w:val="none" w:sz="0" w:space="0" w:color="auto"/>
        <w:left w:val="none" w:sz="0" w:space="0" w:color="auto"/>
        <w:bottom w:val="none" w:sz="0" w:space="0" w:color="auto"/>
        <w:right w:val="none" w:sz="0" w:space="0" w:color="auto"/>
      </w:divBdr>
    </w:div>
    <w:div w:id="562446555">
      <w:bodyDiv w:val="1"/>
      <w:marLeft w:val="0"/>
      <w:marRight w:val="0"/>
      <w:marTop w:val="0"/>
      <w:marBottom w:val="0"/>
      <w:divBdr>
        <w:top w:val="none" w:sz="0" w:space="0" w:color="auto"/>
        <w:left w:val="none" w:sz="0" w:space="0" w:color="auto"/>
        <w:bottom w:val="none" w:sz="0" w:space="0" w:color="auto"/>
        <w:right w:val="none" w:sz="0" w:space="0" w:color="auto"/>
      </w:divBdr>
    </w:div>
    <w:div w:id="587663764">
      <w:bodyDiv w:val="1"/>
      <w:marLeft w:val="0"/>
      <w:marRight w:val="0"/>
      <w:marTop w:val="0"/>
      <w:marBottom w:val="0"/>
      <w:divBdr>
        <w:top w:val="none" w:sz="0" w:space="0" w:color="auto"/>
        <w:left w:val="none" w:sz="0" w:space="0" w:color="auto"/>
        <w:bottom w:val="none" w:sz="0" w:space="0" w:color="auto"/>
        <w:right w:val="none" w:sz="0" w:space="0" w:color="auto"/>
      </w:divBdr>
    </w:div>
    <w:div w:id="626207393">
      <w:bodyDiv w:val="1"/>
      <w:marLeft w:val="0"/>
      <w:marRight w:val="0"/>
      <w:marTop w:val="0"/>
      <w:marBottom w:val="0"/>
      <w:divBdr>
        <w:top w:val="none" w:sz="0" w:space="0" w:color="auto"/>
        <w:left w:val="none" w:sz="0" w:space="0" w:color="auto"/>
        <w:bottom w:val="none" w:sz="0" w:space="0" w:color="auto"/>
        <w:right w:val="none" w:sz="0" w:space="0" w:color="auto"/>
      </w:divBdr>
    </w:div>
    <w:div w:id="626592251">
      <w:bodyDiv w:val="1"/>
      <w:marLeft w:val="0"/>
      <w:marRight w:val="0"/>
      <w:marTop w:val="0"/>
      <w:marBottom w:val="0"/>
      <w:divBdr>
        <w:top w:val="none" w:sz="0" w:space="0" w:color="auto"/>
        <w:left w:val="none" w:sz="0" w:space="0" w:color="auto"/>
        <w:bottom w:val="none" w:sz="0" w:space="0" w:color="auto"/>
        <w:right w:val="none" w:sz="0" w:space="0" w:color="auto"/>
      </w:divBdr>
    </w:div>
    <w:div w:id="630283648">
      <w:bodyDiv w:val="1"/>
      <w:marLeft w:val="0"/>
      <w:marRight w:val="0"/>
      <w:marTop w:val="0"/>
      <w:marBottom w:val="0"/>
      <w:divBdr>
        <w:top w:val="none" w:sz="0" w:space="0" w:color="auto"/>
        <w:left w:val="none" w:sz="0" w:space="0" w:color="auto"/>
        <w:bottom w:val="none" w:sz="0" w:space="0" w:color="auto"/>
        <w:right w:val="none" w:sz="0" w:space="0" w:color="auto"/>
      </w:divBdr>
    </w:div>
    <w:div w:id="660306878">
      <w:bodyDiv w:val="1"/>
      <w:marLeft w:val="0"/>
      <w:marRight w:val="0"/>
      <w:marTop w:val="0"/>
      <w:marBottom w:val="0"/>
      <w:divBdr>
        <w:top w:val="none" w:sz="0" w:space="0" w:color="auto"/>
        <w:left w:val="none" w:sz="0" w:space="0" w:color="auto"/>
        <w:bottom w:val="none" w:sz="0" w:space="0" w:color="auto"/>
        <w:right w:val="none" w:sz="0" w:space="0" w:color="auto"/>
      </w:divBdr>
    </w:div>
    <w:div w:id="669213088">
      <w:bodyDiv w:val="1"/>
      <w:marLeft w:val="0"/>
      <w:marRight w:val="0"/>
      <w:marTop w:val="0"/>
      <w:marBottom w:val="0"/>
      <w:divBdr>
        <w:top w:val="none" w:sz="0" w:space="0" w:color="auto"/>
        <w:left w:val="none" w:sz="0" w:space="0" w:color="auto"/>
        <w:bottom w:val="none" w:sz="0" w:space="0" w:color="auto"/>
        <w:right w:val="none" w:sz="0" w:space="0" w:color="auto"/>
      </w:divBdr>
    </w:div>
    <w:div w:id="674576808">
      <w:bodyDiv w:val="1"/>
      <w:marLeft w:val="0"/>
      <w:marRight w:val="0"/>
      <w:marTop w:val="0"/>
      <w:marBottom w:val="0"/>
      <w:divBdr>
        <w:top w:val="none" w:sz="0" w:space="0" w:color="auto"/>
        <w:left w:val="none" w:sz="0" w:space="0" w:color="auto"/>
        <w:bottom w:val="none" w:sz="0" w:space="0" w:color="auto"/>
        <w:right w:val="none" w:sz="0" w:space="0" w:color="auto"/>
      </w:divBdr>
    </w:div>
    <w:div w:id="680863502">
      <w:bodyDiv w:val="1"/>
      <w:marLeft w:val="0"/>
      <w:marRight w:val="0"/>
      <w:marTop w:val="0"/>
      <w:marBottom w:val="0"/>
      <w:divBdr>
        <w:top w:val="none" w:sz="0" w:space="0" w:color="auto"/>
        <w:left w:val="none" w:sz="0" w:space="0" w:color="auto"/>
        <w:bottom w:val="none" w:sz="0" w:space="0" w:color="auto"/>
        <w:right w:val="none" w:sz="0" w:space="0" w:color="auto"/>
      </w:divBdr>
    </w:div>
    <w:div w:id="709457900">
      <w:bodyDiv w:val="1"/>
      <w:marLeft w:val="0"/>
      <w:marRight w:val="0"/>
      <w:marTop w:val="0"/>
      <w:marBottom w:val="0"/>
      <w:divBdr>
        <w:top w:val="none" w:sz="0" w:space="0" w:color="auto"/>
        <w:left w:val="none" w:sz="0" w:space="0" w:color="auto"/>
        <w:bottom w:val="none" w:sz="0" w:space="0" w:color="auto"/>
        <w:right w:val="none" w:sz="0" w:space="0" w:color="auto"/>
      </w:divBdr>
    </w:div>
    <w:div w:id="719287054">
      <w:bodyDiv w:val="1"/>
      <w:marLeft w:val="0"/>
      <w:marRight w:val="0"/>
      <w:marTop w:val="0"/>
      <w:marBottom w:val="0"/>
      <w:divBdr>
        <w:top w:val="none" w:sz="0" w:space="0" w:color="auto"/>
        <w:left w:val="none" w:sz="0" w:space="0" w:color="auto"/>
        <w:bottom w:val="none" w:sz="0" w:space="0" w:color="auto"/>
        <w:right w:val="none" w:sz="0" w:space="0" w:color="auto"/>
      </w:divBdr>
    </w:div>
    <w:div w:id="736053877">
      <w:bodyDiv w:val="1"/>
      <w:marLeft w:val="0"/>
      <w:marRight w:val="0"/>
      <w:marTop w:val="0"/>
      <w:marBottom w:val="0"/>
      <w:divBdr>
        <w:top w:val="none" w:sz="0" w:space="0" w:color="auto"/>
        <w:left w:val="none" w:sz="0" w:space="0" w:color="auto"/>
        <w:bottom w:val="none" w:sz="0" w:space="0" w:color="auto"/>
        <w:right w:val="none" w:sz="0" w:space="0" w:color="auto"/>
      </w:divBdr>
    </w:div>
    <w:div w:id="747969552">
      <w:bodyDiv w:val="1"/>
      <w:marLeft w:val="0"/>
      <w:marRight w:val="0"/>
      <w:marTop w:val="0"/>
      <w:marBottom w:val="0"/>
      <w:divBdr>
        <w:top w:val="none" w:sz="0" w:space="0" w:color="auto"/>
        <w:left w:val="none" w:sz="0" w:space="0" w:color="auto"/>
        <w:bottom w:val="none" w:sz="0" w:space="0" w:color="auto"/>
        <w:right w:val="none" w:sz="0" w:space="0" w:color="auto"/>
      </w:divBdr>
    </w:div>
    <w:div w:id="752702700">
      <w:bodyDiv w:val="1"/>
      <w:marLeft w:val="0"/>
      <w:marRight w:val="0"/>
      <w:marTop w:val="0"/>
      <w:marBottom w:val="0"/>
      <w:divBdr>
        <w:top w:val="none" w:sz="0" w:space="0" w:color="auto"/>
        <w:left w:val="none" w:sz="0" w:space="0" w:color="auto"/>
        <w:bottom w:val="none" w:sz="0" w:space="0" w:color="auto"/>
        <w:right w:val="none" w:sz="0" w:space="0" w:color="auto"/>
      </w:divBdr>
    </w:div>
    <w:div w:id="774326831">
      <w:bodyDiv w:val="1"/>
      <w:marLeft w:val="0"/>
      <w:marRight w:val="0"/>
      <w:marTop w:val="0"/>
      <w:marBottom w:val="0"/>
      <w:divBdr>
        <w:top w:val="none" w:sz="0" w:space="0" w:color="auto"/>
        <w:left w:val="none" w:sz="0" w:space="0" w:color="auto"/>
        <w:bottom w:val="none" w:sz="0" w:space="0" w:color="auto"/>
        <w:right w:val="none" w:sz="0" w:space="0" w:color="auto"/>
      </w:divBdr>
    </w:div>
    <w:div w:id="775906301">
      <w:bodyDiv w:val="1"/>
      <w:marLeft w:val="0"/>
      <w:marRight w:val="0"/>
      <w:marTop w:val="0"/>
      <w:marBottom w:val="0"/>
      <w:divBdr>
        <w:top w:val="none" w:sz="0" w:space="0" w:color="auto"/>
        <w:left w:val="none" w:sz="0" w:space="0" w:color="auto"/>
        <w:bottom w:val="none" w:sz="0" w:space="0" w:color="auto"/>
        <w:right w:val="none" w:sz="0" w:space="0" w:color="auto"/>
      </w:divBdr>
    </w:div>
    <w:div w:id="781144050">
      <w:bodyDiv w:val="1"/>
      <w:marLeft w:val="0"/>
      <w:marRight w:val="0"/>
      <w:marTop w:val="0"/>
      <w:marBottom w:val="0"/>
      <w:divBdr>
        <w:top w:val="none" w:sz="0" w:space="0" w:color="auto"/>
        <w:left w:val="none" w:sz="0" w:space="0" w:color="auto"/>
        <w:bottom w:val="none" w:sz="0" w:space="0" w:color="auto"/>
        <w:right w:val="none" w:sz="0" w:space="0" w:color="auto"/>
      </w:divBdr>
    </w:div>
    <w:div w:id="794061306">
      <w:bodyDiv w:val="1"/>
      <w:marLeft w:val="0"/>
      <w:marRight w:val="0"/>
      <w:marTop w:val="0"/>
      <w:marBottom w:val="0"/>
      <w:divBdr>
        <w:top w:val="none" w:sz="0" w:space="0" w:color="auto"/>
        <w:left w:val="none" w:sz="0" w:space="0" w:color="auto"/>
        <w:bottom w:val="none" w:sz="0" w:space="0" w:color="auto"/>
        <w:right w:val="none" w:sz="0" w:space="0" w:color="auto"/>
      </w:divBdr>
    </w:div>
    <w:div w:id="859398411">
      <w:bodyDiv w:val="1"/>
      <w:marLeft w:val="0"/>
      <w:marRight w:val="0"/>
      <w:marTop w:val="0"/>
      <w:marBottom w:val="0"/>
      <w:divBdr>
        <w:top w:val="none" w:sz="0" w:space="0" w:color="auto"/>
        <w:left w:val="none" w:sz="0" w:space="0" w:color="auto"/>
        <w:bottom w:val="none" w:sz="0" w:space="0" w:color="auto"/>
        <w:right w:val="none" w:sz="0" w:space="0" w:color="auto"/>
      </w:divBdr>
    </w:div>
    <w:div w:id="888538415">
      <w:bodyDiv w:val="1"/>
      <w:marLeft w:val="0"/>
      <w:marRight w:val="0"/>
      <w:marTop w:val="0"/>
      <w:marBottom w:val="0"/>
      <w:divBdr>
        <w:top w:val="none" w:sz="0" w:space="0" w:color="auto"/>
        <w:left w:val="none" w:sz="0" w:space="0" w:color="auto"/>
        <w:bottom w:val="none" w:sz="0" w:space="0" w:color="auto"/>
        <w:right w:val="none" w:sz="0" w:space="0" w:color="auto"/>
      </w:divBdr>
    </w:div>
    <w:div w:id="893083974">
      <w:bodyDiv w:val="1"/>
      <w:marLeft w:val="0"/>
      <w:marRight w:val="0"/>
      <w:marTop w:val="0"/>
      <w:marBottom w:val="0"/>
      <w:divBdr>
        <w:top w:val="none" w:sz="0" w:space="0" w:color="auto"/>
        <w:left w:val="none" w:sz="0" w:space="0" w:color="auto"/>
        <w:bottom w:val="none" w:sz="0" w:space="0" w:color="auto"/>
        <w:right w:val="none" w:sz="0" w:space="0" w:color="auto"/>
      </w:divBdr>
    </w:div>
    <w:div w:id="941765585">
      <w:bodyDiv w:val="1"/>
      <w:marLeft w:val="0"/>
      <w:marRight w:val="0"/>
      <w:marTop w:val="0"/>
      <w:marBottom w:val="0"/>
      <w:divBdr>
        <w:top w:val="none" w:sz="0" w:space="0" w:color="auto"/>
        <w:left w:val="none" w:sz="0" w:space="0" w:color="auto"/>
        <w:bottom w:val="none" w:sz="0" w:space="0" w:color="auto"/>
        <w:right w:val="none" w:sz="0" w:space="0" w:color="auto"/>
      </w:divBdr>
    </w:div>
    <w:div w:id="947588929">
      <w:bodyDiv w:val="1"/>
      <w:marLeft w:val="0"/>
      <w:marRight w:val="0"/>
      <w:marTop w:val="0"/>
      <w:marBottom w:val="0"/>
      <w:divBdr>
        <w:top w:val="none" w:sz="0" w:space="0" w:color="auto"/>
        <w:left w:val="none" w:sz="0" w:space="0" w:color="auto"/>
        <w:bottom w:val="none" w:sz="0" w:space="0" w:color="auto"/>
        <w:right w:val="none" w:sz="0" w:space="0" w:color="auto"/>
      </w:divBdr>
    </w:div>
    <w:div w:id="948660407">
      <w:bodyDiv w:val="1"/>
      <w:marLeft w:val="0"/>
      <w:marRight w:val="0"/>
      <w:marTop w:val="0"/>
      <w:marBottom w:val="0"/>
      <w:divBdr>
        <w:top w:val="none" w:sz="0" w:space="0" w:color="auto"/>
        <w:left w:val="none" w:sz="0" w:space="0" w:color="auto"/>
        <w:bottom w:val="none" w:sz="0" w:space="0" w:color="auto"/>
        <w:right w:val="none" w:sz="0" w:space="0" w:color="auto"/>
      </w:divBdr>
    </w:div>
    <w:div w:id="950434828">
      <w:bodyDiv w:val="1"/>
      <w:marLeft w:val="0"/>
      <w:marRight w:val="0"/>
      <w:marTop w:val="0"/>
      <w:marBottom w:val="0"/>
      <w:divBdr>
        <w:top w:val="none" w:sz="0" w:space="0" w:color="auto"/>
        <w:left w:val="none" w:sz="0" w:space="0" w:color="auto"/>
        <w:bottom w:val="none" w:sz="0" w:space="0" w:color="auto"/>
        <w:right w:val="none" w:sz="0" w:space="0" w:color="auto"/>
      </w:divBdr>
    </w:div>
    <w:div w:id="982540294">
      <w:bodyDiv w:val="1"/>
      <w:marLeft w:val="0"/>
      <w:marRight w:val="0"/>
      <w:marTop w:val="0"/>
      <w:marBottom w:val="0"/>
      <w:divBdr>
        <w:top w:val="none" w:sz="0" w:space="0" w:color="auto"/>
        <w:left w:val="none" w:sz="0" w:space="0" w:color="auto"/>
        <w:bottom w:val="none" w:sz="0" w:space="0" w:color="auto"/>
        <w:right w:val="none" w:sz="0" w:space="0" w:color="auto"/>
      </w:divBdr>
    </w:div>
    <w:div w:id="995113442">
      <w:bodyDiv w:val="1"/>
      <w:marLeft w:val="0"/>
      <w:marRight w:val="0"/>
      <w:marTop w:val="0"/>
      <w:marBottom w:val="0"/>
      <w:divBdr>
        <w:top w:val="none" w:sz="0" w:space="0" w:color="auto"/>
        <w:left w:val="none" w:sz="0" w:space="0" w:color="auto"/>
        <w:bottom w:val="none" w:sz="0" w:space="0" w:color="auto"/>
        <w:right w:val="none" w:sz="0" w:space="0" w:color="auto"/>
      </w:divBdr>
    </w:div>
    <w:div w:id="999039479">
      <w:bodyDiv w:val="1"/>
      <w:marLeft w:val="0"/>
      <w:marRight w:val="0"/>
      <w:marTop w:val="0"/>
      <w:marBottom w:val="0"/>
      <w:divBdr>
        <w:top w:val="none" w:sz="0" w:space="0" w:color="auto"/>
        <w:left w:val="none" w:sz="0" w:space="0" w:color="auto"/>
        <w:bottom w:val="none" w:sz="0" w:space="0" w:color="auto"/>
        <w:right w:val="none" w:sz="0" w:space="0" w:color="auto"/>
      </w:divBdr>
    </w:div>
    <w:div w:id="1032874970">
      <w:bodyDiv w:val="1"/>
      <w:marLeft w:val="0"/>
      <w:marRight w:val="0"/>
      <w:marTop w:val="0"/>
      <w:marBottom w:val="0"/>
      <w:divBdr>
        <w:top w:val="none" w:sz="0" w:space="0" w:color="auto"/>
        <w:left w:val="none" w:sz="0" w:space="0" w:color="auto"/>
        <w:bottom w:val="none" w:sz="0" w:space="0" w:color="auto"/>
        <w:right w:val="none" w:sz="0" w:space="0" w:color="auto"/>
      </w:divBdr>
    </w:div>
    <w:div w:id="1041898249">
      <w:bodyDiv w:val="1"/>
      <w:marLeft w:val="0"/>
      <w:marRight w:val="0"/>
      <w:marTop w:val="0"/>
      <w:marBottom w:val="0"/>
      <w:divBdr>
        <w:top w:val="none" w:sz="0" w:space="0" w:color="auto"/>
        <w:left w:val="none" w:sz="0" w:space="0" w:color="auto"/>
        <w:bottom w:val="none" w:sz="0" w:space="0" w:color="auto"/>
        <w:right w:val="none" w:sz="0" w:space="0" w:color="auto"/>
      </w:divBdr>
    </w:div>
    <w:div w:id="1054741764">
      <w:bodyDiv w:val="1"/>
      <w:marLeft w:val="0"/>
      <w:marRight w:val="0"/>
      <w:marTop w:val="0"/>
      <w:marBottom w:val="0"/>
      <w:divBdr>
        <w:top w:val="none" w:sz="0" w:space="0" w:color="auto"/>
        <w:left w:val="none" w:sz="0" w:space="0" w:color="auto"/>
        <w:bottom w:val="none" w:sz="0" w:space="0" w:color="auto"/>
        <w:right w:val="none" w:sz="0" w:space="0" w:color="auto"/>
      </w:divBdr>
    </w:div>
    <w:div w:id="1066877462">
      <w:bodyDiv w:val="1"/>
      <w:marLeft w:val="0"/>
      <w:marRight w:val="0"/>
      <w:marTop w:val="0"/>
      <w:marBottom w:val="0"/>
      <w:divBdr>
        <w:top w:val="none" w:sz="0" w:space="0" w:color="auto"/>
        <w:left w:val="none" w:sz="0" w:space="0" w:color="auto"/>
        <w:bottom w:val="none" w:sz="0" w:space="0" w:color="auto"/>
        <w:right w:val="none" w:sz="0" w:space="0" w:color="auto"/>
      </w:divBdr>
    </w:div>
    <w:div w:id="1068649815">
      <w:bodyDiv w:val="1"/>
      <w:marLeft w:val="0"/>
      <w:marRight w:val="0"/>
      <w:marTop w:val="0"/>
      <w:marBottom w:val="0"/>
      <w:divBdr>
        <w:top w:val="none" w:sz="0" w:space="0" w:color="auto"/>
        <w:left w:val="none" w:sz="0" w:space="0" w:color="auto"/>
        <w:bottom w:val="none" w:sz="0" w:space="0" w:color="auto"/>
        <w:right w:val="none" w:sz="0" w:space="0" w:color="auto"/>
      </w:divBdr>
    </w:div>
    <w:div w:id="1073620380">
      <w:bodyDiv w:val="1"/>
      <w:marLeft w:val="0"/>
      <w:marRight w:val="0"/>
      <w:marTop w:val="0"/>
      <w:marBottom w:val="0"/>
      <w:divBdr>
        <w:top w:val="none" w:sz="0" w:space="0" w:color="auto"/>
        <w:left w:val="none" w:sz="0" w:space="0" w:color="auto"/>
        <w:bottom w:val="none" w:sz="0" w:space="0" w:color="auto"/>
        <w:right w:val="none" w:sz="0" w:space="0" w:color="auto"/>
      </w:divBdr>
    </w:div>
    <w:div w:id="1086457010">
      <w:bodyDiv w:val="1"/>
      <w:marLeft w:val="0"/>
      <w:marRight w:val="0"/>
      <w:marTop w:val="0"/>
      <w:marBottom w:val="0"/>
      <w:divBdr>
        <w:top w:val="none" w:sz="0" w:space="0" w:color="auto"/>
        <w:left w:val="none" w:sz="0" w:space="0" w:color="auto"/>
        <w:bottom w:val="none" w:sz="0" w:space="0" w:color="auto"/>
        <w:right w:val="none" w:sz="0" w:space="0" w:color="auto"/>
      </w:divBdr>
    </w:div>
    <w:div w:id="1092701622">
      <w:bodyDiv w:val="1"/>
      <w:marLeft w:val="0"/>
      <w:marRight w:val="0"/>
      <w:marTop w:val="0"/>
      <w:marBottom w:val="0"/>
      <w:divBdr>
        <w:top w:val="none" w:sz="0" w:space="0" w:color="auto"/>
        <w:left w:val="none" w:sz="0" w:space="0" w:color="auto"/>
        <w:bottom w:val="none" w:sz="0" w:space="0" w:color="auto"/>
        <w:right w:val="none" w:sz="0" w:space="0" w:color="auto"/>
      </w:divBdr>
    </w:div>
    <w:div w:id="1092891151">
      <w:bodyDiv w:val="1"/>
      <w:marLeft w:val="0"/>
      <w:marRight w:val="0"/>
      <w:marTop w:val="0"/>
      <w:marBottom w:val="0"/>
      <w:divBdr>
        <w:top w:val="none" w:sz="0" w:space="0" w:color="auto"/>
        <w:left w:val="none" w:sz="0" w:space="0" w:color="auto"/>
        <w:bottom w:val="none" w:sz="0" w:space="0" w:color="auto"/>
        <w:right w:val="none" w:sz="0" w:space="0" w:color="auto"/>
      </w:divBdr>
    </w:div>
    <w:div w:id="1103525867">
      <w:bodyDiv w:val="1"/>
      <w:marLeft w:val="0"/>
      <w:marRight w:val="0"/>
      <w:marTop w:val="0"/>
      <w:marBottom w:val="0"/>
      <w:divBdr>
        <w:top w:val="none" w:sz="0" w:space="0" w:color="auto"/>
        <w:left w:val="none" w:sz="0" w:space="0" w:color="auto"/>
        <w:bottom w:val="none" w:sz="0" w:space="0" w:color="auto"/>
        <w:right w:val="none" w:sz="0" w:space="0" w:color="auto"/>
      </w:divBdr>
    </w:div>
    <w:div w:id="1159272856">
      <w:bodyDiv w:val="1"/>
      <w:marLeft w:val="0"/>
      <w:marRight w:val="0"/>
      <w:marTop w:val="0"/>
      <w:marBottom w:val="0"/>
      <w:divBdr>
        <w:top w:val="none" w:sz="0" w:space="0" w:color="auto"/>
        <w:left w:val="none" w:sz="0" w:space="0" w:color="auto"/>
        <w:bottom w:val="none" w:sz="0" w:space="0" w:color="auto"/>
        <w:right w:val="none" w:sz="0" w:space="0" w:color="auto"/>
      </w:divBdr>
    </w:div>
    <w:div w:id="1164512405">
      <w:bodyDiv w:val="1"/>
      <w:marLeft w:val="0"/>
      <w:marRight w:val="0"/>
      <w:marTop w:val="0"/>
      <w:marBottom w:val="0"/>
      <w:divBdr>
        <w:top w:val="none" w:sz="0" w:space="0" w:color="auto"/>
        <w:left w:val="none" w:sz="0" w:space="0" w:color="auto"/>
        <w:bottom w:val="none" w:sz="0" w:space="0" w:color="auto"/>
        <w:right w:val="none" w:sz="0" w:space="0" w:color="auto"/>
      </w:divBdr>
    </w:div>
    <w:div w:id="1171409707">
      <w:bodyDiv w:val="1"/>
      <w:marLeft w:val="0"/>
      <w:marRight w:val="0"/>
      <w:marTop w:val="0"/>
      <w:marBottom w:val="0"/>
      <w:divBdr>
        <w:top w:val="none" w:sz="0" w:space="0" w:color="auto"/>
        <w:left w:val="none" w:sz="0" w:space="0" w:color="auto"/>
        <w:bottom w:val="none" w:sz="0" w:space="0" w:color="auto"/>
        <w:right w:val="none" w:sz="0" w:space="0" w:color="auto"/>
      </w:divBdr>
    </w:div>
    <w:div w:id="1191526938">
      <w:bodyDiv w:val="1"/>
      <w:marLeft w:val="0"/>
      <w:marRight w:val="0"/>
      <w:marTop w:val="0"/>
      <w:marBottom w:val="0"/>
      <w:divBdr>
        <w:top w:val="none" w:sz="0" w:space="0" w:color="auto"/>
        <w:left w:val="none" w:sz="0" w:space="0" w:color="auto"/>
        <w:bottom w:val="none" w:sz="0" w:space="0" w:color="auto"/>
        <w:right w:val="none" w:sz="0" w:space="0" w:color="auto"/>
      </w:divBdr>
    </w:div>
    <w:div w:id="1251815955">
      <w:bodyDiv w:val="1"/>
      <w:marLeft w:val="0"/>
      <w:marRight w:val="0"/>
      <w:marTop w:val="0"/>
      <w:marBottom w:val="0"/>
      <w:divBdr>
        <w:top w:val="none" w:sz="0" w:space="0" w:color="auto"/>
        <w:left w:val="none" w:sz="0" w:space="0" w:color="auto"/>
        <w:bottom w:val="none" w:sz="0" w:space="0" w:color="auto"/>
        <w:right w:val="none" w:sz="0" w:space="0" w:color="auto"/>
      </w:divBdr>
    </w:div>
    <w:div w:id="1253393744">
      <w:bodyDiv w:val="1"/>
      <w:marLeft w:val="0"/>
      <w:marRight w:val="0"/>
      <w:marTop w:val="0"/>
      <w:marBottom w:val="0"/>
      <w:divBdr>
        <w:top w:val="none" w:sz="0" w:space="0" w:color="auto"/>
        <w:left w:val="none" w:sz="0" w:space="0" w:color="auto"/>
        <w:bottom w:val="none" w:sz="0" w:space="0" w:color="auto"/>
        <w:right w:val="none" w:sz="0" w:space="0" w:color="auto"/>
      </w:divBdr>
    </w:div>
    <w:div w:id="1267423490">
      <w:bodyDiv w:val="1"/>
      <w:marLeft w:val="0"/>
      <w:marRight w:val="0"/>
      <w:marTop w:val="0"/>
      <w:marBottom w:val="0"/>
      <w:divBdr>
        <w:top w:val="none" w:sz="0" w:space="0" w:color="auto"/>
        <w:left w:val="none" w:sz="0" w:space="0" w:color="auto"/>
        <w:bottom w:val="none" w:sz="0" w:space="0" w:color="auto"/>
        <w:right w:val="none" w:sz="0" w:space="0" w:color="auto"/>
      </w:divBdr>
    </w:div>
    <w:div w:id="1327054184">
      <w:bodyDiv w:val="1"/>
      <w:marLeft w:val="0"/>
      <w:marRight w:val="0"/>
      <w:marTop w:val="0"/>
      <w:marBottom w:val="0"/>
      <w:divBdr>
        <w:top w:val="none" w:sz="0" w:space="0" w:color="auto"/>
        <w:left w:val="none" w:sz="0" w:space="0" w:color="auto"/>
        <w:bottom w:val="none" w:sz="0" w:space="0" w:color="auto"/>
        <w:right w:val="none" w:sz="0" w:space="0" w:color="auto"/>
      </w:divBdr>
    </w:div>
    <w:div w:id="1341857909">
      <w:bodyDiv w:val="1"/>
      <w:marLeft w:val="0"/>
      <w:marRight w:val="0"/>
      <w:marTop w:val="0"/>
      <w:marBottom w:val="0"/>
      <w:divBdr>
        <w:top w:val="none" w:sz="0" w:space="0" w:color="auto"/>
        <w:left w:val="none" w:sz="0" w:space="0" w:color="auto"/>
        <w:bottom w:val="none" w:sz="0" w:space="0" w:color="auto"/>
        <w:right w:val="none" w:sz="0" w:space="0" w:color="auto"/>
      </w:divBdr>
    </w:div>
    <w:div w:id="1346786363">
      <w:bodyDiv w:val="1"/>
      <w:marLeft w:val="0"/>
      <w:marRight w:val="0"/>
      <w:marTop w:val="0"/>
      <w:marBottom w:val="0"/>
      <w:divBdr>
        <w:top w:val="none" w:sz="0" w:space="0" w:color="auto"/>
        <w:left w:val="none" w:sz="0" w:space="0" w:color="auto"/>
        <w:bottom w:val="none" w:sz="0" w:space="0" w:color="auto"/>
        <w:right w:val="none" w:sz="0" w:space="0" w:color="auto"/>
      </w:divBdr>
    </w:div>
    <w:div w:id="1412505766">
      <w:bodyDiv w:val="1"/>
      <w:marLeft w:val="0"/>
      <w:marRight w:val="0"/>
      <w:marTop w:val="0"/>
      <w:marBottom w:val="0"/>
      <w:divBdr>
        <w:top w:val="none" w:sz="0" w:space="0" w:color="auto"/>
        <w:left w:val="none" w:sz="0" w:space="0" w:color="auto"/>
        <w:bottom w:val="none" w:sz="0" w:space="0" w:color="auto"/>
        <w:right w:val="none" w:sz="0" w:space="0" w:color="auto"/>
      </w:divBdr>
    </w:div>
    <w:div w:id="1415129243">
      <w:bodyDiv w:val="1"/>
      <w:marLeft w:val="0"/>
      <w:marRight w:val="0"/>
      <w:marTop w:val="0"/>
      <w:marBottom w:val="0"/>
      <w:divBdr>
        <w:top w:val="none" w:sz="0" w:space="0" w:color="auto"/>
        <w:left w:val="none" w:sz="0" w:space="0" w:color="auto"/>
        <w:bottom w:val="none" w:sz="0" w:space="0" w:color="auto"/>
        <w:right w:val="none" w:sz="0" w:space="0" w:color="auto"/>
      </w:divBdr>
    </w:div>
    <w:div w:id="1446342294">
      <w:bodyDiv w:val="1"/>
      <w:marLeft w:val="0"/>
      <w:marRight w:val="0"/>
      <w:marTop w:val="0"/>
      <w:marBottom w:val="0"/>
      <w:divBdr>
        <w:top w:val="none" w:sz="0" w:space="0" w:color="auto"/>
        <w:left w:val="none" w:sz="0" w:space="0" w:color="auto"/>
        <w:bottom w:val="none" w:sz="0" w:space="0" w:color="auto"/>
        <w:right w:val="none" w:sz="0" w:space="0" w:color="auto"/>
      </w:divBdr>
    </w:div>
    <w:div w:id="1446774227">
      <w:bodyDiv w:val="1"/>
      <w:marLeft w:val="0"/>
      <w:marRight w:val="0"/>
      <w:marTop w:val="0"/>
      <w:marBottom w:val="0"/>
      <w:divBdr>
        <w:top w:val="none" w:sz="0" w:space="0" w:color="auto"/>
        <w:left w:val="none" w:sz="0" w:space="0" w:color="auto"/>
        <w:bottom w:val="none" w:sz="0" w:space="0" w:color="auto"/>
        <w:right w:val="none" w:sz="0" w:space="0" w:color="auto"/>
      </w:divBdr>
    </w:div>
    <w:div w:id="1451390590">
      <w:bodyDiv w:val="1"/>
      <w:marLeft w:val="0"/>
      <w:marRight w:val="0"/>
      <w:marTop w:val="0"/>
      <w:marBottom w:val="0"/>
      <w:divBdr>
        <w:top w:val="none" w:sz="0" w:space="0" w:color="auto"/>
        <w:left w:val="none" w:sz="0" w:space="0" w:color="auto"/>
        <w:bottom w:val="none" w:sz="0" w:space="0" w:color="auto"/>
        <w:right w:val="none" w:sz="0" w:space="0" w:color="auto"/>
      </w:divBdr>
    </w:div>
    <w:div w:id="1470509504">
      <w:bodyDiv w:val="1"/>
      <w:marLeft w:val="0"/>
      <w:marRight w:val="0"/>
      <w:marTop w:val="0"/>
      <w:marBottom w:val="0"/>
      <w:divBdr>
        <w:top w:val="none" w:sz="0" w:space="0" w:color="auto"/>
        <w:left w:val="none" w:sz="0" w:space="0" w:color="auto"/>
        <w:bottom w:val="none" w:sz="0" w:space="0" w:color="auto"/>
        <w:right w:val="none" w:sz="0" w:space="0" w:color="auto"/>
      </w:divBdr>
    </w:div>
    <w:div w:id="1517648680">
      <w:bodyDiv w:val="1"/>
      <w:marLeft w:val="0"/>
      <w:marRight w:val="0"/>
      <w:marTop w:val="0"/>
      <w:marBottom w:val="0"/>
      <w:divBdr>
        <w:top w:val="none" w:sz="0" w:space="0" w:color="auto"/>
        <w:left w:val="none" w:sz="0" w:space="0" w:color="auto"/>
        <w:bottom w:val="none" w:sz="0" w:space="0" w:color="auto"/>
        <w:right w:val="none" w:sz="0" w:space="0" w:color="auto"/>
      </w:divBdr>
    </w:div>
    <w:div w:id="1519655178">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95429811">
      <w:bodyDiv w:val="1"/>
      <w:marLeft w:val="0"/>
      <w:marRight w:val="0"/>
      <w:marTop w:val="0"/>
      <w:marBottom w:val="0"/>
      <w:divBdr>
        <w:top w:val="none" w:sz="0" w:space="0" w:color="auto"/>
        <w:left w:val="none" w:sz="0" w:space="0" w:color="auto"/>
        <w:bottom w:val="none" w:sz="0" w:space="0" w:color="auto"/>
        <w:right w:val="none" w:sz="0" w:space="0" w:color="auto"/>
      </w:divBdr>
    </w:div>
    <w:div w:id="1601447516">
      <w:bodyDiv w:val="1"/>
      <w:marLeft w:val="0"/>
      <w:marRight w:val="0"/>
      <w:marTop w:val="0"/>
      <w:marBottom w:val="0"/>
      <w:divBdr>
        <w:top w:val="none" w:sz="0" w:space="0" w:color="auto"/>
        <w:left w:val="none" w:sz="0" w:space="0" w:color="auto"/>
        <w:bottom w:val="none" w:sz="0" w:space="0" w:color="auto"/>
        <w:right w:val="none" w:sz="0" w:space="0" w:color="auto"/>
      </w:divBdr>
    </w:div>
    <w:div w:id="1611084535">
      <w:bodyDiv w:val="1"/>
      <w:marLeft w:val="0"/>
      <w:marRight w:val="0"/>
      <w:marTop w:val="0"/>
      <w:marBottom w:val="0"/>
      <w:divBdr>
        <w:top w:val="none" w:sz="0" w:space="0" w:color="auto"/>
        <w:left w:val="none" w:sz="0" w:space="0" w:color="auto"/>
        <w:bottom w:val="none" w:sz="0" w:space="0" w:color="auto"/>
        <w:right w:val="none" w:sz="0" w:space="0" w:color="auto"/>
      </w:divBdr>
    </w:div>
    <w:div w:id="1632704916">
      <w:bodyDiv w:val="1"/>
      <w:marLeft w:val="0"/>
      <w:marRight w:val="0"/>
      <w:marTop w:val="0"/>
      <w:marBottom w:val="0"/>
      <w:divBdr>
        <w:top w:val="none" w:sz="0" w:space="0" w:color="auto"/>
        <w:left w:val="none" w:sz="0" w:space="0" w:color="auto"/>
        <w:bottom w:val="none" w:sz="0" w:space="0" w:color="auto"/>
        <w:right w:val="none" w:sz="0" w:space="0" w:color="auto"/>
      </w:divBdr>
    </w:div>
    <w:div w:id="1638609181">
      <w:bodyDiv w:val="1"/>
      <w:marLeft w:val="0"/>
      <w:marRight w:val="0"/>
      <w:marTop w:val="0"/>
      <w:marBottom w:val="0"/>
      <w:divBdr>
        <w:top w:val="none" w:sz="0" w:space="0" w:color="auto"/>
        <w:left w:val="none" w:sz="0" w:space="0" w:color="auto"/>
        <w:bottom w:val="none" w:sz="0" w:space="0" w:color="auto"/>
        <w:right w:val="none" w:sz="0" w:space="0" w:color="auto"/>
      </w:divBdr>
    </w:div>
    <w:div w:id="1665234852">
      <w:bodyDiv w:val="1"/>
      <w:marLeft w:val="0"/>
      <w:marRight w:val="0"/>
      <w:marTop w:val="0"/>
      <w:marBottom w:val="0"/>
      <w:divBdr>
        <w:top w:val="none" w:sz="0" w:space="0" w:color="auto"/>
        <w:left w:val="none" w:sz="0" w:space="0" w:color="auto"/>
        <w:bottom w:val="none" w:sz="0" w:space="0" w:color="auto"/>
        <w:right w:val="none" w:sz="0" w:space="0" w:color="auto"/>
      </w:divBdr>
    </w:div>
    <w:div w:id="1685666364">
      <w:bodyDiv w:val="1"/>
      <w:marLeft w:val="0"/>
      <w:marRight w:val="0"/>
      <w:marTop w:val="0"/>
      <w:marBottom w:val="0"/>
      <w:divBdr>
        <w:top w:val="none" w:sz="0" w:space="0" w:color="auto"/>
        <w:left w:val="none" w:sz="0" w:space="0" w:color="auto"/>
        <w:bottom w:val="none" w:sz="0" w:space="0" w:color="auto"/>
        <w:right w:val="none" w:sz="0" w:space="0" w:color="auto"/>
      </w:divBdr>
    </w:div>
    <w:div w:id="1687321628">
      <w:bodyDiv w:val="1"/>
      <w:marLeft w:val="0"/>
      <w:marRight w:val="0"/>
      <w:marTop w:val="0"/>
      <w:marBottom w:val="0"/>
      <w:divBdr>
        <w:top w:val="none" w:sz="0" w:space="0" w:color="auto"/>
        <w:left w:val="none" w:sz="0" w:space="0" w:color="auto"/>
        <w:bottom w:val="none" w:sz="0" w:space="0" w:color="auto"/>
        <w:right w:val="none" w:sz="0" w:space="0" w:color="auto"/>
      </w:divBdr>
    </w:div>
    <w:div w:id="1713771729">
      <w:bodyDiv w:val="1"/>
      <w:marLeft w:val="0"/>
      <w:marRight w:val="0"/>
      <w:marTop w:val="0"/>
      <w:marBottom w:val="0"/>
      <w:divBdr>
        <w:top w:val="none" w:sz="0" w:space="0" w:color="auto"/>
        <w:left w:val="none" w:sz="0" w:space="0" w:color="auto"/>
        <w:bottom w:val="none" w:sz="0" w:space="0" w:color="auto"/>
        <w:right w:val="none" w:sz="0" w:space="0" w:color="auto"/>
      </w:divBdr>
    </w:div>
    <w:div w:id="1721133194">
      <w:bodyDiv w:val="1"/>
      <w:marLeft w:val="0"/>
      <w:marRight w:val="0"/>
      <w:marTop w:val="0"/>
      <w:marBottom w:val="0"/>
      <w:divBdr>
        <w:top w:val="none" w:sz="0" w:space="0" w:color="auto"/>
        <w:left w:val="none" w:sz="0" w:space="0" w:color="auto"/>
        <w:bottom w:val="none" w:sz="0" w:space="0" w:color="auto"/>
        <w:right w:val="none" w:sz="0" w:space="0" w:color="auto"/>
      </w:divBdr>
    </w:div>
    <w:div w:id="1738014854">
      <w:bodyDiv w:val="1"/>
      <w:marLeft w:val="0"/>
      <w:marRight w:val="0"/>
      <w:marTop w:val="0"/>
      <w:marBottom w:val="0"/>
      <w:divBdr>
        <w:top w:val="none" w:sz="0" w:space="0" w:color="auto"/>
        <w:left w:val="none" w:sz="0" w:space="0" w:color="auto"/>
        <w:bottom w:val="none" w:sz="0" w:space="0" w:color="auto"/>
        <w:right w:val="none" w:sz="0" w:space="0" w:color="auto"/>
      </w:divBdr>
    </w:div>
    <w:div w:id="1762488096">
      <w:bodyDiv w:val="1"/>
      <w:marLeft w:val="0"/>
      <w:marRight w:val="0"/>
      <w:marTop w:val="0"/>
      <w:marBottom w:val="0"/>
      <w:divBdr>
        <w:top w:val="none" w:sz="0" w:space="0" w:color="auto"/>
        <w:left w:val="none" w:sz="0" w:space="0" w:color="auto"/>
        <w:bottom w:val="none" w:sz="0" w:space="0" w:color="auto"/>
        <w:right w:val="none" w:sz="0" w:space="0" w:color="auto"/>
      </w:divBdr>
    </w:div>
    <w:div w:id="1766726656">
      <w:bodyDiv w:val="1"/>
      <w:marLeft w:val="0"/>
      <w:marRight w:val="0"/>
      <w:marTop w:val="0"/>
      <w:marBottom w:val="0"/>
      <w:divBdr>
        <w:top w:val="none" w:sz="0" w:space="0" w:color="auto"/>
        <w:left w:val="none" w:sz="0" w:space="0" w:color="auto"/>
        <w:bottom w:val="none" w:sz="0" w:space="0" w:color="auto"/>
        <w:right w:val="none" w:sz="0" w:space="0" w:color="auto"/>
      </w:divBdr>
    </w:div>
    <w:div w:id="1767311369">
      <w:bodyDiv w:val="1"/>
      <w:marLeft w:val="0"/>
      <w:marRight w:val="0"/>
      <w:marTop w:val="0"/>
      <w:marBottom w:val="0"/>
      <w:divBdr>
        <w:top w:val="none" w:sz="0" w:space="0" w:color="auto"/>
        <w:left w:val="none" w:sz="0" w:space="0" w:color="auto"/>
        <w:bottom w:val="none" w:sz="0" w:space="0" w:color="auto"/>
        <w:right w:val="none" w:sz="0" w:space="0" w:color="auto"/>
      </w:divBdr>
    </w:div>
    <w:div w:id="1804230534">
      <w:bodyDiv w:val="1"/>
      <w:marLeft w:val="0"/>
      <w:marRight w:val="0"/>
      <w:marTop w:val="0"/>
      <w:marBottom w:val="0"/>
      <w:divBdr>
        <w:top w:val="none" w:sz="0" w:space="0" w:color="auto"/>
        <w:left w:val="none" w:sz="0" w:space="0" w:color="auto"/>
        <w:bottom w:val="none" w:sz="0" w:space="0" w:color="auto"/>
        <w:right w:val="none" w:sz="0" w:space="0" w:color="auto"/>
      </w:divBdr>
    </w:div>
    <w:div w:id="1864131147">
      <w:bodyDiv w:val="1"/>
      <w:marLeft w:val="0"/>
      <w:marRight w:val="0"/>
      <w:marTop w:val="0"/>
      <w:marBottom w:val="0"/>
      <w:divBdr>
        <w:top w:val="none" w:sz="0" w:space="0" w:color="auto"/>
        <w:left w:val="none" w:sz="0" w:space="0" w:color="auto"/>
        <w:bottom w:val="none" w:sz="0" w:space="0" w:color="auto"/>
        <w:right w:val="none" w:sz="0" w:space="0" w:color="auto"/>
      </w:divBdr>
    </w:div>
    <w:div w:id="1878160127">
      <w:bodyDiv w:val="1"/>
      <w:marLeft w:val="0"/>
      <w:marRight w:val="0"/>
      <w:marTop w:val="0"/>
      <w:marBottom w:val="0"/>
      <w:divBdr>
        <w:top w:val="none" w:sz="0" w:space="0" w:color="auto"/>
        <w:left w:val="none" w:sz="0" w:space="0" w:color="auto"/>
        <w:bottom w:val="none" w:sz="0" w:space="0" w:color="auto"/>
        <w:right w:val="none" w:sz="0" w:space="0" w:color="auto"/>
      </w:divBdr>
    </w:div>
    <w:div w:id="1932859448">
      <w:bodyDiv w:val="1"/>
      <w:marLeft w:val="0"/>
      <w:marRight w:val="0"/>
      <w:marTop w:val="0"/>
      <w:marBottom w:val="0"/>
      <w:divBdr>
        <w:top w:val="none" w:sz="0" w:space="0" w:color="auto"/>
        <w:left w:val="none" w:sz="0" w:space="0" w:color="auto"/>
        <w:bottom w:val="none" w:sz="0" w:space="0" w:color="auto"/>
        <w:right w:val="none" w:sz="0" w:space="0" w:color="auto"/>
      </w:divBdr>
    </w:div>
    <w:div w:id="1945337514">
      <w:bodyDiv w:val="1"/>
      <w:marLeft w:val="0"/>
      <w:marRight w:val="0"/>
      <w:marTop w:val="0"/>
      <w:marBottom w:val="0"/>
      <w:divBdr>
        <w:top w:val="none" w:sz="0" w:space="0" w:color="auto"/>
        <w:left w:val="none" w:sz="0" w:space="0" w:color="auto"/>
        <w:bottom w:val="none" w:sz="0" w:space="0" w:color="auto"/>
        <w:right w:val="none" w:sz="0" w:space="0" w:color="auto"/>
      </w:divBdr>
    </w:div>
    <w:div w:id="1956017809">
      <w:bodyDiv w:val="1"/>
      <w:marLeft w:val="0"/>
      <w:marRight w:val="0"/>
      <w:marTop w:val="0"/>
      <w:marBottom w:val="0"/>
      <w:divBdr>
        <w:top w:val="none" w:sz="0" w:space="0" w:color="auto"/>
        <w:left w:val="none" w:sz="0" w:space="0" w:color="auto"/>
        <w:bottom w:val="none" w:sz="0" w:space="0" w:color="auto"/>
        <w:right w:val="none" w:sz="0" w:space="0" w:color="auto"/>
      </w:divBdr>
    </w:div>
    <w:div w:id="2003582457">
      <w:bodyDiv w:val="1"/>
      <w:marLeft w:val="0"/>
      <w:marRight w:val="0"/>
      <w:marTop w:val="0"/>
      <w:marBottom w:val="0"/>
      <w:divBdr>
        <w:top w:val="none" w:sz="0" w:space="0" w:color="auto"/>
        <w:left w:val="none" w:sz="0" w:space="0" w:color="auto"/>
        <w:bottom w:val="none" w:sz="0" w:space="0" w:color="auto"/>
        <w:right w:val="none" w:sz="0" w:space="0" w:color="auto"/>
      </w:divBdr>
    </w:div>
    <w:div w:id="2015524469">
      <w:bodyDiv w:val="1"/>
      <w:marLeft w:val="0"/>
      <w:marRight w:val="0"/>
      <w:marTop w:val="0"/>
      <w:marBottom w:val="0"/>
      <w:divBdr>
        <w:top w:val="none" w:sz="0" w:space="0" w:color="auto"/>
        <w:left w:val="none" w:sz="0" w:space="0" w:color="auto"/>
        <w:bottom w:val="none" w:sz="0" w:space="0" w:color="auto"/>
        <w:right w:val="none" w:sz="0" w:space="0" w:color="auto"/>
      </w:divBdr>
    </w:div>
    <w:div w:id="2044206020">
      <w:bodyDiv w:val="1"/>
      <w:marLeft w:val="0"/>
      <w:marRight w:val="0"/>
      <w:marTop w:val="0"/>
      <w:marBottom w:val="0"/>
      <w:divBdr>
        <w:top w:val="none" w:sz="0" w:space="0" w:color="auto"/>
        <w:left w:val="none" w:sz="0" w:space="0" w:color="auto"/>
        <w:bottom w:val="none" w:sz="0" w:space="0" w:color="auto"/>
        <w:right w:val="none" w:sz="0" w:space="0" w:color="auto"/>
      </w:divBdr>
    </w:div>
    <w:div w:id="2044553249">
      <w:bodyDiv w:val="1"/>
      <w:marLeft w:val="0"/>
      <w:marRight w:val="0"/>
      <w:marTop w:val="0"/>
      <w:marBottom w:val="0"/>
      <w:divBdr>
        <w:top w:val="none" w:sz="0" w:space="0" w:color="auto"/>
        <w:left w:val="none" w:sz="0" w:space="0" w:color="auto"/>
        <w:bottom w:val="none" w:sz="0" w:space="0" w:color="auto"/>
        <w:right w:val="none" w:sz="0" w:space="0" w:color="auto"/>
      </w:divBdr>
    </w:div>
    <w:div w:id="2067752202">
      <w:bodyDiv w:val="1"/>
      <w:marLeft w:val="0"/>
      <w:marRight w:val="0"/>
      <w:marTop w:val="0"/>
      <w:marBottom w:val="0"/>
      <w:divBdr>
        <w:top w:val="none" w:sz="0" w:space="0" w:color="auto"/>
        <w:left w:val="none" w:sz="0" w:space="0" w:color="auto"/>
        <w:bottom w:val="none" w:sz="0" w:space="0" w:color="auto"/>
        <w:right w:val="none" w:sz="0" w:space="0" w:color="auto"/>
      </w:divBdr>
    </w:div>
    <w:div w:id="2073115208">
      <w:bodyDiv w:val="1"/>
      <w:marLeft w:val="0"/>
      <w:marRight w:val="0"/>
      <w:marTop w:val="0"/>
      <w:marBottom w:val="0"/>
      <w:divBdr>
        <w:top w:val="none" w:sz="0" w:space="0" w:color="auto"/>
        <w:left w:val="none" w:sz="0" w:space="0" w:color="auto"/>
        <w:bottom w:val="none" w:sz="0" w:space="0" w:color="auto"/>
        <w:right w:val="none" w:sz="0" w:space="0" w:color="auto"/>
      </w:divBdr>
    </w:div>
    <w:div w:id="2074038650">
      <w:bodyDiv w:val="1"/>
      <w:marLeft w:val="0"/>
      <w:marRight w:val="0"/>
      <w:marTop w:val="0"/>
      <w:marBottom w:val="0"/>
      <w:divBdr>
        <w:top w:val="none" w:sz="0" w:space="0" w:color="auto"/>
        <w:left w:val="none" w:sz="0" w:space="0" w:color="auto"/>
        <w:bottom w:val="none" w:sz="0" w:space="0" w:color="auto"/>
        <w:right w:val="none" w:sz="0" w:space="0" w:color="auto"/>
      </w:divBdr>
    </w:div>
    <w:div w:id="2082831360">
      <w:bodyDiv w:val="1"/>
      <w:marLeft w:val="0"/>
      <w:marRight w:val="0"/>
      <w:marTop w:val="0"/>
      <w:marBottom w:val="0"/>
      <w:divBdr>
        <w:top w:val="none" w:sz="0" w:space="0" w:color="auto"/>
        <w:left w:val="none" w:sz="0" w:space="0" w:color="auto"/>
        <w:bottom w:val="none" w:sz="0" w:space="0" w:color="auto"/>
        <w:right w:val="none" w:sz="0" w:space="0" w:color="auto"/>
      </w:divBdr>
    </w:div>
    <w:div w:id="2083597111">
      <w:bodyDiv w:val="1"/>
      <w:marLeft w:val="0"/>
      <w:marRight w:val="0"/>
      <w:marTop w:val="0"/>
      <w:marBottom w:val="0"/>
      <w:divBdr>
        <w:top w:val="none" w:sz="0" w:space="0" w:color="auto"/>
        <w:left w:val="none" w:sz="0" w:space="0" w:color="auto"/>
        <w:bottom w:val="none" w:sz="0" w:space="0" w:color="auto"/>
        <w:right w:val="none" w:sz="0" w:space="0" w:color="auto"/>
      </w:divBdr>
    </w:div>
    <w:div w:id="2097094140">
      <w:bodyDiv w:val="1"/>
      <w:marLeft w:val="0"/>
      <w:marRight w:val="0"/>
      <w:marTop w:val="0"/>
      <w:marBottom w:val="0"/>
      <w:divBdr>
        <w:top w:val="none" w:sz="0" w:space="0" w:color="auto"/>
        <w:left w:val="none" w:sz="0" w:space="0" w:color="auto"/>
        <w:bottom w:val="none" w:sz="0" w:space="0" w:color="auto"/>
        <w:right w:val="none" w:sz="0" w:space="0" w:color="auto"/>
      </w:divBdr>
    </w:div>
    <w:div w:id="2098480528">
      <w:bodyDiv w:val="1"/>
      <w:marLeft w:val="0"/>
      <w:marRight w:val="0"/>
      <w:marTop w:val="0"/>
      <w:marBottom w:val="0"/>
      <w:divBdr>
        <w:top w:val="none" w:sz="0" w:space="0" w:color="auto"/>
        <w:left w:val="none" w:sz="0" w:space="0" w:color="auto"/>
        <w:bottom w:val="none" w:sz="0" w:space="0" w:color="auto"/>
        <w:right w:val="none" w:sz="0" w:space="0" w:color="auto"/>
      </w:divBdr>
    </w:div>
    <w:div w:id="2131624333">
      <w:bodyDiv w:val="1"/>
      <w:marLeft w:val="0"/>
      <w:marRight w:val="0"/>
      <w:marTop w:val="0"/>
      <w:marBottom w:val="0"/>
      <w:divBdr>
        <w:top w:val="none" w:sz="0" w:space="0" w:color="auto"/>
        <w:left w:val="none" w:sz="0" w:space="0" w:color="auto"/>
        <w:bottom w:val="none" w:sz="0" w:space="0" w:color="auto"/>
        <w:right w:val="none" w:sz="0" w:space="0" w:color="auto"/>
      </w:divBdr>
    </w:div>
    <w:div w:id="2134522551">
      <w:bodyDiv w:val="1"/>
      <w:marLeft w:val="0"/>
      <w:marRight w:val="0"/>
      <w:marTop w:val="0"/>
      <w:marBottom w:val="0"/>
      <w:divBdr>
        <w:top w:val="none" w:sz="0" w:space="0" w:color="auto"/>
        <w:left w:val="none" w:sz="0" w:space="0" w:color="auto"/>
        <w:bottom w:val="none" w:sz="0" w:space="0" w:color="auto"/>
        <w:right w:val="none" w:sz="0" w:space="0" w:color="auto"/>
      </w:divBdr>
    </w:div>
    <w:div w:id="21373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pi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E197-1FEE-422A-861B-0B14E216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Patricia</dc:creator>
  <cp:lastModifiedBy>Moreira, Patricia</cp:lastModifiedBy>
  <cp:revision>2</cp:revision>
  <dcterms:created xsi:type="dcterms:W3CDTF">2015-01-20T13:00:00Z</dcterms:created>
  <dcterms:modified xsi:type="dcterms:W3CDTF">2015-01-20T13:00:00Z</dcterms:modified>
</cp:coreProperties>
</file>