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D7" w:rsidRPr="000A1D57" w:rsidRDefault="000A1D57">
      <w:pPr>
        <w:rPr>
          <w:rFonts w:ascii="Times New Roman" w:hAnsi="Times New Roman" w:cs="Times New Roman"/>
          <w:b/>
          <w:sz w:val="24"/>
          <w:szCs w:val="24"/>
        </w:rPr>
      </w:pPr>
      <w:r w:rsidRPr="000A1D57">
        <w:rPr>
          <w:rFonts w:ascii="Times New Roman" w:hAnsi="Times New Roman" w:cs="Times New Roman"/>
          <w:b/>
          <w:sz w:val="24"/>
          <w:szCs w:val="24"/>
        </w:rPr>
        <w:t>Table S3: Study Characteristics</w:t>
      </w:r>
    </w:p>
    <w:tbl>
      <w:tblPr>
        <w:tblStyle w:val="TableGrid"/>
        <w:tblW w:w="13590" w:type="dxa"/>
        <w:tblInd w:w="18" w:type="dxa"/>
        <w:tblLayout w:type="fixed"/>
        <w:tblLook w:val="04A0" w:firstRow="1" w:lastRow="0" w:firstColumn="1" w:lastColumn="0" w:noHBand="0" w:noVBand="1"/>
      </w:tblPr>
      <w:tblGrid>
        <w:gridCol w:w="1890"/>
        <w:gridCol w:w="1919"/>
        <w:gridCol w:w="2126"/>
        <w:gridCol w:w="1559"/>
        <w:gridCol w:w="2376"/>
        <w:gridCol w:w="1168"/>
        <w:gridCol w:w="2552"/>
      </w:tblGrid>
      <w:tr w:rsidR="0052043F" w:rsidRPr="00C76223" w:rsidTr="006F603A">
        <w:tc>
          <w:tcPr>
            <w:tcW w:w="1890" w:type="dxa"/>
          </w:tcPr>
          <w:p w:rsidR="0052043F" w:rsidRPr="005F7C45" w:rsidRDefault="0052043F" w:rsidP="00AD4E47">
            <w:pPr>
              <w:rPr>
                <w:rFonts w:ascii="Times New Roman" w:hAnsi="Times New Roman" w:cs="Times New Roman"/>
                <w:b/>
                <w:sz w:val="20"/>
                <w:szCs w:val="20"/>
                <w:lang w:val="en-AU"/>
              </w:rPr>
            </w:pPr>
            <w:r>
              <w:rPr>
                <w:rFonts w:ascii="Times New Roman" w:hAnsi="Times New Roman" w:cs="Times New Roman"/>
                <w:b/>
                <w:sz w:val="20"/>
                <w:szCs w:val="20"/>
                <w:lang w:val="en-AU"/>
              </w:rPr>
              <w:t>A</w:t>
            </w:r>
            <w:r w:rsidRPr="005F7C45">
              <w:rPr>
                <w:rFonts w:ascii="Times New Roman" w:hAnsi="Times New Roman" w:cs="Times New Roman"/>
                <w:b/>
                <w:sz w:val="20"/>
                <w:szCs w:val="20"/>
                <w:lang w:val="en-AU"/>
              </w:rPr>
              <w:t xml:space="preserve">uthor(s)/ </w:t>
            </w:r>
          </w:p>
          <w:p w:rsidR="0052043F" w:rsidRPr="005F7C45" w:rsidRDefault="0052043F" w:rsidP="00AD4E47">
            <w:pPr>
              <w:rPr>
                <w:rFonts w:ascii="Times New Roman" w:hAnsi="Times New Roman" w:cs="Times New Roman"/>
                <w:b/>
                <w:sz w:val="20"/>
                <w:szCs w:val="20"/>
                <w:lang w:val="en-AU"/>
              </w:rPr>
            </w:pPr>
            <w:r w:rsidRPr="005F7C45">
              <w:rPr>
                <w:rFonts w:ascii="Times New Roman" w:hAnsi="Times New Roman" w:cs="Times New Roman"/>
                <w:b/>
                <w:sz w:val="20"/>
                <w:szCs w:val="20"/>
                <w:lang w:val="en-AU"/>
              </w:rPr>
              <w:t xml:space="preserve">Year/ </w:t>
            </w:r>
          </w:p>
          <w:p w:rsidR="0052043F" w:rsidRPr="00C76223" w:rsidRDefault="0052043F" w:rsidP="00AD4E47">
            <w:pPr>
              <w:rPr>
                <w:rFonts w:ascii="Times New Roman" w:hAnsi="Times New Roman" w:cs="Times New Roman"/>
                <w:sz w:val="20"/>
                <w:szCs w:val="20"/>
                <w:lang w:val="en-AU"/>
              </w:rPr>
            </w:pPr>
            <w:r w:rsidRPr="005F7C45">
              <w:rPr>
                <w:rFonts w:ascii="Times New Roman" w:hAnsi="Times New Roman" w:cs="Times New Roman"/>
                <w:b/>
                <w:sz w:val="20"/>
                <w:szCs w:val="20"/>
                <w:lang w:val="en-AU"/>
              </w:rPr>
              <w:t>Country</w:t>
            </w:r>
          </w:p>
        </w:tc>
        <w:tc>
          <w:tcPr>
            <w:tcW w:w="1919" w:type="dxa"/>
          </w:tcPr>
          <w:p w:rsidR="0052043F" w:rsidRPr="00C76223" w:rsidRDefault="0052043F" w:rsidP="00AD4E47">
            <w:pPr>
              <w:rPr>
                <w:rFonts w:ascii="Times New Roman" w:hAnsi="Times New Roman" w:cs="Times New Roman"/>
                <w:sz w:val="20"/>
                <w:szCs w:val="20"/>
                <w:lang w:val="en-AU"/>
              </w:rPr>
            </w:pPr>
            <w:r w:rsidRPr="005F7C45">
              <w:rPr>
                <w:rFonts w:ascii="Times New Roman" w:hAnsi="Times New Roman" w:cs="Times New Roman"/>
                <w:b/>
                <w:sz w:val="20"/>
                <w:szCs w:val="20"/>
                <w:lang w:val="en-AU"/>
              </w:rPr>
              <w:t>Study design</w:t>
            </w:r>
            <w:r w:rsidRPr="00C76223">
              <w:rPr>
                <w:rFonts w:ascii="Times New Roman" w:hAnsi="Times New Roman" w:cs="Times New Roman"/>
                <w:sz w:val="20"/>
                <w:szCs w:val="20"/>
                <w:lang w:val="en-AU"/>
              </w:rPr>
              <w:t xml:space="preserve">* </w:t>
            </w:r>
          </w:p>
          <w:p w:rsidR="0052043F" w:rsidRPr="00C76223" w:rsidRDefault="0052043F" w:rsidP="009A20A8">
            <w:pPr>
              <w:rPr>
                <w:rFonts w:ascii="Times New Roman" w:hAnsi="Times New Roman" w:cs="Times New Roman"/>
                <w:sz w:val="18"/>
                <w:szCs w:val="18"/>
                <w:lang w:val="en-AU"/>
              </w:rPr>
            </w:pPr>
          </w:p>
        </w:tc>
        <w:tc>
          <w:tcPr>
            <w:tcW w:w="2126" w:type="dxa"/>
          </w:tcPr>
          <w:p w:rsidR="0052043F" w:rsidRPr="005F7C45" w:rsidRDefault="0052043F" w:rsidP="00A84C3D">
            <w:pPr>
              <w:rPr>
                <w:rFonts w:ascii="Times New Roman" w:hAnsi="Times New Roman" w:cs="Times New Roman"/>
                <w:b/>
                <w:sz w:val="20"/>
                <w:szCs w:val="20"/>
                <w:lang w:val="en-AU"/>
              </w:rPr>
            </w:pPr>
            <w:r w:rsidRPr="005F7C45">
              <w:rPr>
                <w:rFonts w:ascii="Times New Roman" w:hAnsi="Times New Roman" w:cs="Times New Roman"/>
                <w:b/>
                <w:sz w:val="20"/>
                <w:szCs w:val="20"/>
                <w:lang w:val="en-AU"/>
              </w:rPr>
              <w:t>Study subjects</w:t>
            </w:r>
          </w:p>
          <w:p w:rsidR="0052043F" w:rsidRPr="00C76223" w:rsidRDefault="0052043F" w:rsidP="00A84C3D">
            <w:pPr>
              <w:rPr>
                <w:rFonts w:ascii="Times New Roman" w:hAnsi="Times New Roman" w:cs="Times New Roman"/>
                <w:sz w:val="20"/>
                <w:szCs w:val="20"/>
                <w:lang w:val="en-AU"/>
              </w:rPr>
            </w:pPr>
          </w:p>
        </w:tc>
        <w:tc>
          <w:tcPr>
            <w:tcW w:w="1559" w:type="dxa"/>
          </w:tcPr>
          <w:p w:rsidR="0052043F" w:rsidRPr="005F7C45" w:rsidRDefault="0052043F" w:rsidP="00A84C3D">
            <w:pPr>
              <w:rPr>
                <w:rFonts w:ascii="Times New Roman" w:hAnsi="Times New Roman" w:cs="Times New Roman"/>
                <w:b/>
                <w:sz w:val="20"/>
                <w:szCs w:val="20"/>
                <w:lang w:val="en-AU"/>
              </w:rPr>
            </w:pPr>
            <w:r w:rsidRPr="005F7C45">
              <w:rPr>
                <w:rFonts w:ascii="Times New Roman" w:hAnsi="Times New Roman" w:cs="Times New Roman"/>
                <w:b/>
                <w:sz w:val="20"/>
                <w:szCs w:val="20"/>
                <w:lang w:val="en-AU"/>
              </w:rPr>
              <w:t>Study setting</w:t>
            </w:r>
          </w:p>
          <w:p w:rsidR="0052043F" w:rsidRPr="00C76223" w:rsidRDefault="0052043F" w:rsidP="00A84C3D">
            <w:pPr>
              <w:rPr>
                <w:rFonts w:ascii="Times New Roman" w:hAnsi="Times New Roman" w:cs="Times New Roman"/>
                <w:sz w:val="20"/>
                <w:szCs w:val="20"/>
                <w:lang w:val="en-AU"/>
              </w:rPr>
            </w:pPr>
          </w:p>
          <w:p w:rsidR="0052043F" w:rsidRPr="00C76223" w:rsidRDefault="0052043F" w:rsidP="00A84C3D">
            <w:pPr>
              <w:rPr>
                <w:rFonts w:ascii="Times New Roman" w:hAnsi="Times New Roman" w:cs="Times New Roman"/>
                <w:i/>
                <w:sz w:val="20"/>
                <w:szCs w:val="20"/>
                <w:lang w:val="en-AU"/>
              </w:rPr>
            </w:pPr>
          </w:p>
        </w:tc>
        <w:tc>
          <w:tcPr>
            <w:tcW w:w="2376" w:type="dxa"/>
          </w:tcPr>
          <w:p w:rsidR="0052043F" w:rsidRPr="005F7C45" w:rsidRDefault="0052043F" w:rsidP="00A84C3D">
            <w:pPr>
              <w:rPr>
                <w:rFonts w:ascii="Times New Roman" w:hAnsi="Times New Roman" w:cs="Times New Roman"/>
                <w:b/>
                <w:sz w:val="20"/>
                <w:szCs w:val="20"/>
                <w:lang w:val="en-AU"/>
              </w:rPr>
            </w:pPr>
            <w:r w:rsidRPr="005F7C45">
              <w:rPr>
                <w:rFonts w:ascii="Times New Roman" w:hAnsi="Times New Roman" w:cs="Times New Roman"/>
                <w:b/>
                <w:sz w:val="20"/>
                <w:szCs w:val="20"/>
                <w:lang w:val="en-AU"/>
              </w:rPr>
              <w:t>Sample size</w:t>
            </w:r>
          </w:p>
          <w:p w:rsidR="0052043F" w:rsidRDefault="0052043F" w:rsidP="00A84C3D">
            <w:pPr>
              <w:rPr>
                <w:rFonts w:ascii="Times New Roman" w:hAnsi="Times New Roman" w:cs="Times New Roman"/>
                <w:b/>
                <w:i/>
                <w:sz w:val="20"/>
                <w:szCs w:val="20"/>
                <w:lang w:val="en-AU"/>
              </w:rPr>
            </w:pPr>
            <w:r w:rsidRPr="00C76223">
              <w:rPr>
                <w:rFonts w:ascii="Times New Roman" w:hAnsi="Times New Roman" w:cs="Times New Roman"/>
                <w:sz w:val="20"/>
                <w:szCs w:val="20"/>
                <w:lang w:val="en-AU"/>
              </w:rPr>
              <w:t>Control (</w:t>
            </w: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Intervention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Comparison group </w:t>
            </w:r>
            <w:r w:rsidRPr="00C76223">
              <w:rPr>
                <w:rFonts w:ascii="Times New Roman" w:hAnsi="Times New Roman" w:cs="Times New Roman"/>
                <w:b/>
                <w:i/>
                <w:sz w:val="20"/>
                <w:szCs w:val="20"/>
                <w:lang w:val="en-AU"/>
              </w:rPr>
              <w:t>(CC)</w:t>
            </w:r>
          </w:p>
          <w:p w:rsidR="0052043F" w:rsidRPr="00C76223" w:rsidRDefault="0052043F" w:rsidP="00A84C3D">
            <w:pPr>
              <w:rPr>
                <w:rFonts w:ascii="Times New Roman" w:hAnsi="Times New Roman" w:cs="Times New Roman"/>
                <w:sz w:val="20"/>
                <w:szCs w:val="20"/>
                <w:lang w:val="en-AU"/>
              </w:rPr>
            </w:pPr>
          </w:p>
          <w:p w:rsidR="0052043F" w:rsidRPr="00C76223" w:rsidRDefault="0052043F" w:rsidP="00A84C3D">
            <w:pPr>
              <w:jc w:val="center"/>
              <w:rPr>
                <w:rFonts w:ascii="Times New Roman" w:hAnsi="Times New Roman" w:cs="Times New Roman"/>
                <w:sz w:val="20"/>
                <w:szCs w:val="20"/>
                <w:lang w:val="en-AU"/>
              </w:rPr>
            </w:pPr>
          </w:p>
        </w:tc>
        <w:tc>
          <w:tcPr>
            <w:tcW w:w="1168" w:type="dxa"/>
          </w:tcPr>
          <w:p w:rsidR="0052043F" w:rsidRPr="005F7C45" w:rsidRDefault="0052043F" w:rsidP="00A84C3D">
            <w:pPr>
              <w:rPr>
                <w:rFonts w:ascii="Times New Roman" w:hAnsi="Times New Roman" w:cs="Times New Roman"/>
                <w:b/>
                <w:sz w:val="20"/>
                <w:szCs w:val="20"/>
                <w:lang w:val="en-AU"/>
              </w:rPr>
            </w:pPr>
            <w:r w:rsidRPr="005F7C45">
              <w:rPr>
                <w:rFonts w:ascii="Times New Roman" w:hAnsi="Times New Roman" w:cs="Times New Roman"/>
                <w:b/>
                <w:sz w:val="20"/>
                <w:szCs w:val="20"/>
                <w:lang w:val="en-AU"/>
              </w:rPr>
              <w:t>Study duration</w:t>
            </w:r>
          </w:p>
        </w:tc>
        <w:tc>
          <w:tcPr>
            <w:tcW w:w="2552" w:type="dxa"/>
          </w:tcPr>
          <w:p w:rsidR="0052043F" w:rsidRPr="00C76223" w:rsidRDefault="0052043F" w:rsidP="00A84C3D">
            <w:pPr>
              <w:rPr>
                <w:rFonts w:ascii="Times New Roman" w:hAnsi="Times New Roman" w:cs="Times New Roman"/>
                <w:sz w:val="20"/>
                <w:szCs w:val="20"/>
                <w:lang w:val="en-AU"/>
              </w:rPr>
            </w:pPr>
            <w:r w:rsidRPr="005F7C45">
              <w:rPr>
                <w:rFonts w:ascii="Times New Roman" w:hAnsi="Times New Roman" w:cs="Times New Roman"/>
                <w:b/>
                <w:sz w:val="20"/>
                <w:szCs w:val="20"/>
                <w:lang w:val="en-AU"/>
              </w:rPr>
              <w:t>Outcomes analysed</w:t>
            </w:r>
            <w:r w:rsidRPr="00C76223">
              <w:rPr>
                <w:rFonts w:ascii="Times New Roman" w:hAnsi="Times New Roman" w:cs="Times New Roman"/>
                <w:sz w:val="20"/>
                <w:szCs w:val="20"/>
                <w:lang w:val="en-AU"/>
              </w:rPr>
              <w:t>*</w:t>
            </w:r>
          </w:p>
          <w:p w:rsidR="0052043F" w:rsidRPr="00C76223" w:rsidRDefault="0052043F" w:rsidP="00E72B54">
            <w:pPr>
              <w:rPr>
                <w:rFonts w:ascii="Times New Roman" w:hAnsi="Times New Roman" w:cs="Times New Roman"/>
                <w:sz w:val="18"/>
                <w:szCs w:val="18"/>
                <w:lang w:val="en-AU"/>
              </w:rPr>
            </w:pPr>
          </w:p>
        </w:tc>
      </w:tr>
      <w:tr w:rsidR="0052043F" w:rsidRPr="00C76223" w:rsidTr="006F603A">
        <w:tc>
          <w:tcPr>
            <w:tcW w:w="1890"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Hendricks LE, Hendricks RT/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2000/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[24]</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1919" w:type="dxa"/>
          </w:tcPr>
          <w:p w:rsidR="0052043F" w:rsidRPr="00C76223" w:rsidRDefault="0052043F" w:rsidP="00252953">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Cross sectional; pilot study </w:t>
            </w:r>
          </w:p>
        </w:tc>
        <w:tc>
          <w:tcPr>
            <w:tcW w:w="212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African American men with T2D</w:t>
            </w:r>
          </w:p>
        </w:tc>
        <w:tc>
          <w:tcPr>
            <w:tcW w:w="1559" w:type="dxa"/>
          </w:tcPr>
          <w:p w:rsidR="0052043F" w:rsidRPr="00C76223" w:rsidRDefault="0052043F" w:rsidP="00252953">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p w:rsidR="0052043F" w:rsidRPr="00C76223" w:rsidRDefault="0052043F" w:rsidP="00252953">
            <w:pPr>
              <w:rPr>
                <w:rFonts w:ascii="Times New Roman" w:hAnsi="Times New Roman" w:cs="Times New Roman"/>
                <w:sz w:val="20"/>
                <w:szCs w:val="20"/>
                <w:lang w:val="en-AU"/>
              </w:rPr>
            </w:pPr>
          </w:p>
        </w:tc>
        <w:tc>
          <w:tcPr>
            <w:tcW w:w="237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CC1</w:t>
            </w:r>
            <w:r w:rsidRPr="00C76223">
              <w:rPr>
                <w:rFonts w:ascii="Times New Roman" w:hAnsi="Times New Roman" w:cs="Times New Roman"/>
                <w:b/>
                <w:sz w:val="20"/>
                <w:szCs w:val="20"/>
                <w:lang w:val="en-AU"/>
              </w:rPr>
              <w:t xml:space="preserve">: </w:t>
            </w:r>
            <w:r w:rsidRPr="00C76223">
              <w:rPr>
                <w:rFonts w:ascii="Times New Roman" w:hAnsi="Times New Roman" w:cs="Times New Roman"/>
                <w:sz w:val="20"/>
                <w:szCs w:val="20"/>
                <w:lang w:val="en-AU"/>
              </w:rPr>
              <w:t xml:space="preserve"> 15; </w:t>
            </w:r>
            <w:r w:rsidRPr="00C76223">
              <w:rPr>
                <w:rFonts w:ascii="Times New Roman" w:hAnsi="Times New Roman" w:cs="Times New Roman"/>
                <w:b/>
                <w:i/>
                <w:sz w:val="20"/>
                <w:szCs w:val="20"/>
                <w:lang w:val="en-AU"/>
              </w:rPr>
              <w:t>CC2</w:t>
            </w:r>
            <w:r w:rsidRPr="00C76223">
              <w:rPr>
                <w:rFonts w:ascii="Times New Roman" w:hAnsi="Times New Roman" w:cs="Times New Roman"/>
                <w:sz w:val="20"/>
                <w:szCs w:val="20"/>
                <w:lang w:val="en-AU"/>
              </w:rPr>
              <w:t>: 15</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and,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Analysed: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CC1</w:t>
            </w:r>
            <w:r w:rsidRPr="00C76223">
              <w:rPr>
                <w:rFonts w:ascii="Times New Roman" w:hAnsi="Times New Roman" w:cs="Times New Roman"/>
                <w:sz w:val="20"/>
                <w:szCs w:val="20"/>
                <w:lang w:val="en-AU"/>
              </w:rPr>
              <w:t xml:space="preserve">:  15; </w:t>
            </w:r>
            <w:r w:rsidRPr="00C76223">
              <w:rPr>
                <w:rFonts w:ascii="Times New Roman" w:hAnsi="Times New Roman" w:cs="Times New Roman"/>
                <w:b/>
                <w:i/>
                <w:sz w:val="20"/>
                <w:szCs w:val="20"/>
                <w:lang w:val="en-AU"/>
              </w:rPr>
              <w:t>CC2:</w:t>
            </w:r>
            <w:r w:rsidRPr="00C76223">
              <w:rPr>
                <w:rFonts w:ascii="Times New Roman" w:hAnsi="Times New Roman" w:cs="Times New Roman"/>
                <w:sz w:val="20"/>
                <w:szCs w:val="20"/>
                <w:lang w:val="en-AU"/>
              </w:rPr>
              <w:t xml:space="preserve"> 15</w:t>
            </w:r>
          </w:p>
        </w:tc>
        <w:tc>
          <w:tcPr>
            <w:tcW w:w="1168"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6 months</w:t>
            </w:r>
          </w:p>
        </w:tc>
        <w:tc>
          <w:tcPr>
            <w:tcW w:w="2552" w:type="dxa"/>
          </w:tcPr>
          <w:p w:rsidR="0052043F" w:rsidRDefault="0052043F" w:rsidP="001B1A5F">
            <w:pPr>
              <w:rPr>
                <w:rFonts w:ascii="Times New Roman" w:hAnsi="Times New Roman" w:cs="Times New Roman"/>
                <w:sz w:val="20"/>
                <w:szCs w:val="20"/>
                <w:lang w:val="en-AU"/>
              </w:rPr>
            </w:pPr>
            <w:r w:rsidRPr="00C76223">
              <w:rPr>
                <w:rFonts w:ascii="Times New Roman" w:hAnsi="Times New Roman" w:cs="Times New Roman"/>
                <w:sz w:val="20"/>
                <w:szCs w:val="20"/>
                <w:lang w:val="en-AU"/>
              </w:rPr>
              <w:t>HbA1c; diabetes knowledge; perception of general health;  low blood sugar reaction; compliance to medication, diet, exercise regimen and daily foot care</w:t>
            </w:r>
          </w:p>
          <w:p w:rsidR="0052043F" w:rsidRPr="00C76223" w:rsidRDefault="0052043F" w:rsidP="001B1A5F">
            <w:pPr>
              <w:rPr>
                <w:rFonts w:ascii="Times New Roman" w:hAnsi="Times New Roman" w:cs="Times New Roman"/>
                <w:sz w:val="20"/>
                <w:szCs w:val="20"/>
                <w:lang w:val="en-AU"/>
              </w:rPr>
            </w:pPr>
          </w:p>
        </w:tc>
      </w:tr>
      <w:tr w:rsidR="0052043F" w:rsidRPr="00C76223" w:rsidTr="00574476">
        <w:trPr>
          <w:trHeight w:val="1245"/>
        </w:trPr>
        <w:tc>
          <w:tcPr>
            <w:tcW w:w="1890"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Grant RW et al/</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2003/</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[25]</w:t>
            </w:r>
          </w:p>
          <w:p w:rsidR="0052043F" w:rsidRPr="00C76223" w:rsidRDefault="0052043F" w:rsidP="00A84C3D">
            <w:pPr>
              <w:rPr>
                <w:rFonts w:ascii="Times New Roman" w:hAnsi="Times New Roman" w:cs="Times New Roman"/>
                <w:sz w:val="20"/>
                <w:szCs w:val="20"/>
                <w:lang w:val="en-AU"/>
              </w:rPr>
            </w:pPr>
          </w:p>
        </w:tc>
        <w:tc>
          <w:tcPr>
            <w:tcW w:w="1919"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Prospective Randomized Controlled Trial</w:t>
            </w:r>
          </w:p>
        </w:tc>
        <w:tc>
          <w:tcPr>
            <w:tcW w:w="2126" w:type="dxa"/>
          </w:tcPr>
          <w:p w:rsidR="0052043F" w:rsidRPr="00C76223" w:rsidRDefault="0052043F" w:rsidP="00574476">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T2D patients  </w:t>
            </w:r>
          </w:p>
        </w:tc>
        <w:tc>
          <w:tcPr>
            <w:tcW w:w="1559"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p w:rsidR="0052043F" w:rsidRPr="00C76223" w:rsidRDefault="0052043F" w:rsidP="00A84C3D">
            <w:pPr>
              <w:rPr>
                <w:rFonts w:ascii="Times New Roman" w:hAnsi="Times New Roman" w:cs="Times New Roman"/>
                <w:sz w:val="20"/>
                <w:szCs w:val="20"/>
                <w:lang w:val="en-AU"/>
              </w:rPr>
            </w:pPr>
          </w:p>
        </w:tc>
        <w:tc>
          <w:tcPr>
            <w:tcW w:w="2376" w:type="dxa"/>
          </w:tcPr>
          <w:p w:rsidR="0052043F" w:rsidRPr="00C76223" w:rsidRDefault="0052043F" w:rsidP="00670964">
            <w:pPr>
              <w:spacing w:after="200" w:line="276" w:lineRule="auto"/>
              <w:rPr>
                <w:rFonts w:ascii="Times New Roman" w:hAnsi="Times New Roman" w:cs="Times New Roman"/>
                <w:sz w:val="20"/>
                <w:szCs w:val="20"/>
                <w:lang w:val="en-AU"/>
              </w:rPr>
            </w:pPr>
            <w:r>
              <w:rPr>
                <w:rFonts w:ascii="Times New Roman" w:hAnsi="Times New Roman" w:cs="Times New Roman"/>
                <w:sz w:val="20"/>
                <w:szCs w:val="20"/>
                <w:lang w:val="en-AU"/>
              </w:rPr>
              <w:t>Allocated</w:t>
            </w:r>
            <w:r w:rsidRPr="00C76223">
              <w:rPr>
                <w:rFonts w:ascii="Times New Roman" w:hAnsi="Times New Roman" w:cs="Times New Roman"/>
                <w:sz w:val="20"/>
                <w:szCs w:val="20"/>
                <w:lang w:val="en-AU"/>
              </w:rPr>
              <w:t xml:space="preserve">: </w:t>
            </w:r>
            <w:r w:rsidRPr="00C76223">
              <w:rPr>
                <w:rFonts w:ascii="Times New Roman" w:hAnsi="Times New Roman" w:cs="Times New Roman"/>
                <w:b/>
                <w:i/>
                <w:sz w:val="20"/>
                <w:szCs w:val="20"/>
                <w:lang w:val="en-AU"/>
              </w:rPr>
              <w:t>C</w:t>
            </w:r>
            <w:r w:rsidRPr="00C76223">
              <w:rPr>
                <w:rFonts w:ascii="Times New Roman" w:hAnsi="Times New Roman" w:cs="Times New Roman"/>
                <w:b/>
                <w:sz w:val="20"/>
                <w:szCs w:val="20"/>
                <w:lang w:val="en-AU"/>
              </w:rPr>
              <w:t xml:space="preserve">: </w:t>
            </w:r>
            <w:r w:rsidRPr="00C76223">
              <w:rPr>
                <w:rFonts w:ascii="Times New Roman" w:hAnsi="Times New Roman" w:cs="Times New Roman"/>
                <w:sz w:val="20"/>
                <w:szCs w:val="20"/>
                <w:lang w:val="en-AU"/>
              </w:rPr>
              <w:t>114;</w:t>
            </w:r>
            <w:r w:rsidRPr="00C76223">
              <w:rPr>
                <w:rFonts w:ascii="Times New Roman" w:hAnsi="Times New Roman" w:cs="Times New Roman"/>
                <w:b/>
                <w:i/>
                <w:sz w:val="20"/>
                <w:szCs w:val="20"/>
                <w:lang w:val="en-AU"/>
              </w:rPr>
              <w:t>I</w:t>
            </w:r>
            <w:r w:rsidRPr="00C76223">
              <w:rPr>
                <w:rFonts w:ascii="Times New Roman" w:hAnsi="Times New Roman" w:cs="Times New Roman"/>
                <w:b/>
                <w:sz w:val="20"/>
                <w:szCs w:val="20"/>
                <w:lang w:val="en-AU"/>
              </w:rPr>
              <w:t xml:space="preserve">: </w:t>
            </w:r>
            <w:r w:rsidRPr="00C76223">
              <w:rPr>
                <w:rFonts w:ascii="Times New Roman" w:hAnsi="Times New Roman" w:cs="Times New Roman"/>
                <w:sz w:val="20"/>
                <w:szCs w:val="20"/>
                <w:lang w:val="en-AU"/>
              </w:rPr>
              <w:t xml:space="preserve">118andAnalysed: </w:t>
            </w:r>
            <w:r w:rsidRPr="00C76223">
              <w:rPr>
                <w:rFonts w:ascii="Times New Roman" w:hAnsi="Times New Roman" w:cs="Times New Roman"/>
                <w:b/>
                <w:i/>
                <w:sz w:val="20"/>
                <w:szCs w:val="20"/>
                <w:lang w:val="en-AU"/>
              </w:rPr>
              <w:t xml:space="preserve">C: </w:t>
            </w:r>
            <w:r w:rsidRPr="00C76223">
              <w:rPr>
                <w:rFonts w:ascii="Times New Roman" w:hAnsi="Times New Roman" w:cs="Times New Roman"/>
                <w:i/>
                <w:sz w:val="20"/>
                <w:szCs w:val="20"/>
                <w:lang w:val="en-AU"/>
              </w:rPr>
              <w:t xml:space="preserve">58; </w:t>
            </w:r>
            <w:r w:rsidRPr="00C76223">
              <w:rPr>
                <w:rFonts w:ascii="Times New Roman" w:hAnsi="Times New Roman" w:cs="Times New Roman"/>
                <w:b/>
                <w:i/>
                <w:sz w:val="20"/>
                <w:szCs w:val="20"/>
                <w:lang w:val="en-AU"/>
              </w:rPr>
              <w:t xml:space="preserve">I: </w:t>
            </w:r>
            <w:r w:rsidRPr="00C76223">
              <w:rPr>
                <w:rFonts w:ascii="Times New Roman" w:hAnsi="Times New Roman" w:cs="Times New Roman"/>
                <w:i/>
                <w:sz w:val="20"/>
                <w:szCs w:val="20"/>
                <w:lang w:val="en-AU"/>
              </w:rPr>
              <w:t>62</w:t>
            </w:r>
          </w:p>
        </w:tc>
        <w:tc>
          <w:tcPr>
            <w:tcW w:w="1168"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3 months</w:t>
            </w:r>
          </w:p>
        </w:tc>
        <w:tc>
          <w:tcPr>
            <w:tcW w:w="2552" w:type="dxa"/>
          </w:tcPr>
          <w:p w:rsidR="0052043F" w:rsidRPr="00C76223" w:rsidRDefault="0052043F" w:rsidP="00085A0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Adherence </w:t>
            </w:r>
            <w:r>
              <w:rPr>
                <w:rFonts w:ascii="Times New Roman" w:hAnsi="Times New Roman" w:cs="Times New Roman"/>
                <w:sz w:val="20"/>
                <w:szCs w:val="20"/>
                <w:lang w:val="en-AU"/>
              </w:rPr>
              <w:t xml:space="preserve">to medication, diet, exercise; </w:t>
            </w:r>
            <w:r w:rsidRPr="00C76223">
              <w:rPr>
                <w:rFonts w:ascii="Times New Roman" w:hAnsi="Times New Roman" w:cs="Times New Roman"/>
                <w:sz w:val="20"/>
                <w:szCs w:val="20"/>
                <w:lang w:val="en-AU"/>
              </w:rPr>
              <w:t xml:space="preserve">HbA1c; cholesterol;  medication discrepancies </w:t>
            </w:r>
          </w:p>
        </w:tc>
      </w:tr>
      <w:tr w:rsidR="0052043F" w:rsidRPr="00C76223" w:rsidTr="006F603A">
        <w:tc>
          <w:tcPr>
            <w:tcW w:w="1890"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Kim HS, Oh JA/</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2003/</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South Korea</w:t>
            </w:r>
            <w:r>
              <w:rPr>
                <w:rFonts w:ascii="Times New Roman" w:hAnsi="Times New Roman" w:cs="Times New Roman"/>
                <w:sz w:val="20"/>
                <w:szCs w:val="20"/>
                <w:lang w:val="en-AU"/>
              </w:rPr>
              <w:t xml:space="preserve"> [26]</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1919"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Randomized design with control and experimental groups being assessed pre- and post-intervention</w:t>
            </w:r>
          </w:p>
        </w:tc>
        <w:tc>
          <w:tcPr>
            <w:tcW w:w="2126" w:type="dxa"/>
          </w:tcPr>
          <w:p w:rsidR="0052043F" w:rsidRPr="00C76223" w:rsidRDefault="0052043F" w:rsidP="006A748C">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T2D patients  with HbA1c levels &gt;7%, </w:t>
            </w:r>
          </w:p>
        </w:tc>
        <w:tc>
          <w:tcPr>
            <w:tcW w:w="1559" w:type="dxa"/>
          </w:tcPr>
          <w:p w:rsidR="0052043F" w:rsidRPr="00C76223" w:rsidRDefault="0052043F" w:rsidP="0049698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p w:rsidR="0052043F" w:rsidRPr="00C76223" w:rsidRDefault="0052043F" w:rsidP="00496985">
            <w:pPr>
              <w:rPr>
                <w:rFonts w:ascii="Times New Roman" w:hAnsi="Times New Roman" w:cs="Times New Roman"/>
                <w:sz w:val="20"/>
                <w:szCs w:val="20"/>
                <w:lang w:val="en-AU"/>
              </w:rPr>
            </w:pPr>
          </w:p>
        </w:tc>
        <w:tc>
          <w:tcPr>
            <w:tcW w:w="237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25;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25</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and,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Analysed: </w:t>
            </w:r>
          </w:p>
          <w:p w:rsidR="0052043F" w:rsidRDefault="0052043F" w:rsidP="001D77E9">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16;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20</w:t>
            </w:r>
          </w:p>
          <w:p w:rsidR="0052043F" w:rsidRPr="00C76223" w:rsidRDefault="0052043F" w:rsidP="001D77E9">
            <w:pPr>
              <w:rPr>
                <w:rFonts w:ascii="Times New Roman" w:hAnsi="Times New Roman" w:cs="Times New Roman"/>
                <w:sz w:val="20"/>
                <w:szCs w:val="20"/>
                <w:lang w:val="en-AU"/>
              </w:rPr>
            </w:pPr>
          </w:p>
        </w:tc>
        <w:tc>
          <w:tcPr>
            <w:tcW w:w="1168"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12 weeks</w:t>
            </w:r>
          </w:p>
        </w:tc>
        <w:tc>
          <w:tcPr>
            <w:tcW w:w="2552" w:type="dxa"/>
          </w:tcPr>
          <w:p w:rsidR="0052043F" w:rsidRPr="00C76223" w:rsidRDefault="0052043F" w:rsidP="00085A05">
            <w:pPr>
              <w:rPr>
                <w:rFonts w:ascii="Times New Roman" w:hAnsi="Times New Roman" w:cs="Times New Roman"/>
                <w:sz w:val="20"/>
                <w:szCs w:val="20"/>
                <w:lang w:val="en-AU"/>
              </w:rPr>
            </w:pPr>
            <w:r w:rsidRPr="00C76223">
              <w:rPr>
                <w:rFonts w:ascii="Times New Roman" w:hAnsi="Times New Roman" w:cs="Times New Roman"/>
                <w:sz w:val="20"/>
                <w:szCs w:val="20"/>
                <w:lang w:val="en-AU"/>
              </w:rPr>
              <w:t>HbA1c;Adherence to diet, exercise, blood glucose testing, medication taking, hypoglycaemic management &amp; foot care</w:t>
            </w:r>
          </w:p>
        </w:tc>
      </w:tr>
      <w:tr w:rsidR="0052043F" w:rsidRPr="00C76223" w:rsidTr="006F603A">
        <w:tc>
          <w:tcPr>
            <w:tcW w:w="1890" w:type="dxa"/>
          </w:tcPr>
          <w:p w:rsidR="0052043F" w:rsidRPr="00C76223" w:rsidRDefault="0052043F" w:rsidP="00434832">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Maddigan</w:t>
            </w:r>
            <w:proofErr w:type="spellEnd"/>
            <w:r w:rsidRPr="00C76223">
              <w:rPr>
                <w:rFonts w:ascii="Times New Roman" w:hAnsi="Times New Roman" w:cs="Times New Roman"/>
                <w:sz w:val="20"/>
                <w:szCs w:val="20"/>
                <w:lang w:val="en-AU"/>
              </w:rPr>
              <w:t xml:space="preserve"> SL et al / 2004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Canada</w:t>
            </w:r>
            <w:r>
              <w:rPr>
                <w:rFonts w:ascii="Times New Roman" w:hAnsi="Times New Roman" w:cs="Times New Roman"/>
                <w:sz w:val="20"/>
                <w:szCs w:val="20"/>
                <w:lang w:val="en-AU"/>
              </w:rPr>
              <w:t xml:space="preserve"> [27]</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1919"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Controlled prospective pre and post-  trial </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2126" w:type="dxa"/>
          </w:tcPr>
          <w:p w:rsidR="0052043F" w:rsidRPr="00C76223" w:rsidRDefault="0052043F" w:rsidP="00E53EC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Rural T2D patients with sufficient English literacy </w:t>
            </w:r>
          </w:p>
        </w:tc>
        <w:tc>
          <w:tcPr>
            <w:tcW w:w="1559" w:type="dxa"/>
          </w:tcPr>
          <w:p w:rsidR="0052043F" w:rsidRPr="00C76223" w:rsidRDefault="0052043F" w:rsidP="007F4C11">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183;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210</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and,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baseline:</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172;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200</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6- months:</w:t>
            </w:r>
          </w:p>
          <w:p w:rsidR="0052043F" w:rsidRPr="00C76223" w:rsidRDefault="0052043F" w:rsidP="00BE0200">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144;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178 </w:t>
            </w:r>
          </w:p>
        </w:tc>
        <w:tc>
          <w:tcPr>
            <w:tcW w:w="1168"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6 months</w:t>
            </w:r>
          </w:p>
        </w:tc>
        <w:tc>
          <w:tcPr>
            <w:tcW w:w="2552" w:type="dxa"/>
          </w:tcPr>
          <w:p w:rsidR="0052043F" w:rsidRPr="00C76223" w:rsidRDefault="0052043F" w:rsidP="00A2361F">
            <w:pPr>
              <w:rPr>
                <w:rFonts w:ascii="Times New Roman" w:hAnsi="Times New Roman" w:cs="Times New Roman"/>
                <w:sz w:val="20"/>
                <w:szCs w:val="20"/>
                <w:lang w:val="en-AU"/>
              </w:rPr>
            </w:pPr>
            <w:r w:rsidRPr="00C76223">
              <w:rPr>
                <w:rFonts w:ascii="Times New Roman" w:hAnsi="Times New Roman" w:cs="Times New Roman"/>
                <w:sz w:val="20"/>
                <w:szCs w:val="20"/>
                <w:lang w:val="en-AU"/>
              </w:rPr>
              <w:t>Health related quality of life; self-efficacy, beliefs and attitude towards diabetes; satisfaction with  care; adherence to diet, exercise, BG testing and diabetes medication</w:t>
            </w:r>
          </w:p>
          <w:p w:rsidR="0052043F" w:rsidRPr="00C76223" w:rsidRDefault="0052043F" w:rsidP="00A2361F">
            <w:pPr>
              <w:rPr>
                <w:rFonts w:ascii="Times New Roman" w:hAnsi="Times New Roman" w:cs="Times New Roman"/>
                <w:sz w:val="20"/>
                <w:szCs w:val="20"/>
                <w:lang w:val="en-AU"/>
              </w:rPr>
            </w:pPr>
          </w:p>
          <w:p w:rsidR="0052043F" w:rsidRPr="00C76223" w:rsidRDefault="0052043F" w:rsidP="00A2361F">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Rosen MI et al/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2004/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[28]</w:t>
            </w:r>
          </w:p>
          <w:p w:rsidR="0052043F" w:rsidRPr="00C76223" w:rsidRDefault="0052043F" w:rsidP="00434832">
            <w:pPr>
              <w:rPr>
                <w:rFonts w:ascii="Times New Roman" w:hAnsi="Times New Roman" w:cs="Times New Roman"/>
                <w:sz w:val="20"/>
                <w:szCs w:val="20"/>
                <w:lang w:val="en-AU"/>
              </w:rPr>
            </w:pPr>
          </w:p>
        </w:tc>
        <w:tc>
          <w:tcPr>
            <w:tcW w:w="1919"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Randomized controlled trial</w:t>
            </w:r>
          </w:p>
        </w:tc>
        <w:tc>
          <w:tcPr>
            <w:tcW w:w="212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Patients prescribed metformin</w:t>
            </w:r>
          </w:p>
        </w:tc>
        <w:tc>
          <w:tcPr>
            <w:tcW w:w="1559" w:type="dxa"/>
          </w:tcPr>
          <w:p w:rsidR="0052043F" w:rsidRPr="00C76223" w:rsidRDefault="0052043F" w:rsidP="00963B68">
            <w:pPr>
              <w:rPr>
                <w:rFonts w:ascii="Times New Roman" w:hAnsi="Times New Roman" w:cs="Times New Roman"/>
                <w:sz w:val="20"/>
                <w:szCs w:val="20"/>
                <w:lang w:val="en-AU"/>
              </w:rPr>
            </w:pPr>
            <w:r w:rsidRPr="00C76223">
              <w:rPr>
                <w:rFonts w:ascii="Times New Roman" w:hAnsi="Times New Roman" w:cs="Times New Roman"/>
                <w:sz w:val="20"/>
                <w:szCs w:val="20"/>
                <w:lang w:val="en-AU"/>
              </w:rPr>
              <w:t>Clinic</w:t>
            </w:r>
          </w:p>
        </w:tc>
        <w:tc>
          <w:tcPr>
            <w:tcW w:w="237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17 ;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16</w:t>
            </w:r>
          </w:p>
          <w:p w:rsidR="0052043F" w:rsidRPr="00C76223" w:rsidRDefault="0052043F" w:rsidP="00434832">
            <w:pPr>
              <w:rPr>
                <w:rFonts w:ascii="Times New Roman" w:hAnsi="Times New Roman" w:cs="Times New Roman"/>
                <w:sz w:val="20"/>
                <w:szCs w:val="20"/>
                <w:lang w:val="en-AU"/>
              </w:rPr>
            </w:pPr>
          </w:p>
        </w:tc>
        <w:tc>
          <w:tcPr>
            <w:tcW w:w="1168" w:type="dxa"/>
          </w:tcPr>
          <w:p w:rsidR="0052043F" w:rsidRPr="00C76223" w:rsidRDefault="0052043F" w:rsidP="00434832">
            <w:pPr>
              <w:rPr>
                <w:rFonts w:ascii="Times New Roman" w:hAnsi="Times New Roman" w:cs="Times New Roman"/>
                <w:sz w:val="20"/>
                <w:szCs w:val="20"/>
                <w:highlight w:val="green"/>
                <w:lang w:val="en-AU"/>
              </w:rPr>
            </w:pPr>
            <w:r w:rsidRPr="00C76223">
              <w:rPr>
                <w:rFonts w:ascii="Times New Roman" w:hAnsi="Times New Roman" w:cs="Times New Roman"/>
                <w:sz w:val="20"/>
                <w:szCs w:val="20"/>
                <w:lang w:val="en-AU"/>
              </w:rPr>
              <w:t>28 weeks</w:t>
            </w:r>
          </w:p>
          <w:p w:rsidR="0052043F" w:rsidRPr="00C76223" w:rsidRDefault="0052043F" w:rsidP="00434832">
            <w:pPr>
              <w:rPr>
                <w:rFonts w:ascii="Times New Roman" w:hAnsi="Times New Roman" w:cs="Times New Roman"/>
                <w:sz w:val="20"/>
                <w:szCs w:val="20"/>
                <w:lang w:val="en-AU"/>
              </w:rPr>
            </w:pPr>
          </w:p>
        </w:tc>
        <w:tc>
          <w:tcPr>
            <w:tcW w:w="2552" w:type="dxa"/>
          </w:tcPr>
          <w:p w:rsidR="00574476" w:rsidRPr="00C76223" w:rsidRDefault="0052043F" w:rsidP="00240BD7">
            <w:pPr>
              <w:rPr>
                <w:rFonts w:ascii="Times New Roman" w:hAnsi="Times New Roman" w:cs="Times New Roman"/>
                <w:sz w:val="20"/>
                <w:szCs w:val="20"/>
                <w:lang w:val="en-AU"/>
              </w:rPr>
            </w:pPr>
            <w:r w:rsidRPr="00C76223">
              <w:rPr>
                <w:rFonts w:ascii="Times New Roman" w:hAnsi="Times New Roman" w:cs="Times New Roman"/>
                <w:sz w:val="20"/>
                <w:szCs w:val="20"/>
                <w:lang w:val="en-AU"/>
              </w:rPr>
              <w:t>Mean adherence to metformin; mean adherence to other anti- hyperglycaemic; HbA1c</w:t>
            </w:r>
          </w:p>
        </w:tc>
      </w:tr>
      <w:tr w:rsidR="0052043F" w:rsidRPr="00C76223" w:rsidTr="006F603A">
        <w:tc>
          <w:tcPr>
            <w:tcW w:w="1890" w:type="dxa"/>
          </w:tcPr>
          <w:p w:rsidR="0052043F" w:rsidRPr="00C76223" w:rsidRDefault="0052043F" w:rsidP="00434832">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lastRenderedPageBreak/>
              <w:t>Schectman</w:t>
            </w:r>
            <w:proofErr w:type="spellEnd"/>
            <w:r w:rsidRPr="00C76223">
              <w:rPr>
                <w:rFonts w:ascii="Times New Roman" w:hAnsi="Times New Roman" w:cs="Times New Roman"/>
                <w:sz w:val="20"/>
                <w:szCs w:val="20"/>
                <w:lang w:val="en-AU"/>
              </w:rPr>
              <w:t xml:space="preserve"> JM et al/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2004/</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[29]</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1919" w:type="dxa"/>
          </w:tcPr>
          <w:p w:rsidR="0052043F" w:rsidRPr="00C76223" w:rsidRDefault="0052043F" w:rsidP="009A20A8">
            <w:pPr>
              <w:rPr>
                <w:rFonts w:ascii="Times New Roman" w:hAnsi="Times New Roman" w:cs="Times New Roman"/>
                <w:sz w:val="20"/>
                <w:szCs w:val="20"/>
                <w:lang w:val="en-AU"/>
              </w:rPr>
            </w:pPr>
            <w:r w:rsidRPr="00C76223">
              <w:rPr>
                <w:rFonts w:ascii="Times New Roman" w:hAnsi="Times New Roman" w:cs="Times New Roman"/>
                <w:sz w:val="20"/>
                <w:szCs w:val="20"/>
                <w:lang w:val="en-AU"/>
              </w:rPr>
              <w:t>Not defined</w:t>
            </w:r>
          </w:p>
        </w:tc>
        <w:tc>
          <w:tcPr>
            <w:tcW w:w="2126" w:type="dxa"/>
          </w:tcPr>
          <w:p w:rsidR="0052043F" w:rsidRDefault="0052043F" w:rsidP="00B1321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Diabetic patients  assigned to the panel of study physicians, and having 2 or more refills of oral diabetic agents from the practice pharmacy </w:t>
            </w:r>
          </w:p>
          <w:p w:rsidR="0052043F" w:rsidRPr="00C76223" w:rsidRDefault="0052043F" w:rsidP="00B13215">
            <w:pPr>
              <w:rPr>
                <w:rFonts w:ascii="Times New Roman" w:hAnsi="Times New Roman" w:cs="Times New Roman"/>
                <w:sz w:val="20"/>
                <w:szCs w:val="20"/>
                <w:lang w:val="en-AU"/>
              </w:rPr>
            </w:pPr>
          </w:p>
        </w:tc>
        <w:tc>
          <w:tcPr>
            <w:tcW w:w="1559" w:type="dxa"/>
          </w:tcPr>
          <w:p w:rsidR="0052043F" w:rsidRPr="00C76223" w:rsidRDefault="0052043F" w:rsidP="007F4C11">
            <w:pPr>
              <w:rPr>
                <w:rFonts w:ascii="Times New Roman" w:hAnsi="Times New Roman" w:cs="Times New Roman"/>
                <w:sz w:val="20"/>
                <w:szCs w:val="20"/>
                <w:lang w:val="en-AU"/>
              </w:rPr>
            </w:pPr>
            <w:r w:rsidRPr="00C76223">
              <w:rPr>
                <w:rFonts w:ascii="Times New Roman" w:hAnsi="Times New Roman" w:cs="Times New Roman"/>
                <w:sz w:val="20"/>
                <w:szCs w:val="20"/>
                <w:lang w:val="en-AU"/>
              </w:rPr>
              <w:t>Hospital</w:t>
            </w:r>
          </w:p>
        </w:tc>
        <w:tc>
          <w:tcPr>
            <w:tcW w:w="237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83 physicians were provided with the feedback;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44 attended at least 1 of the 5 sessions</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Total of 340 patients : mean of 4.1 patients per physician (range 1- 17)</w:t>
            </w:r>
          </w:p>
          <w:p w:rsidR="0052043F" w:rsidRPr="00C76223" w:rsidRDefault="0052043F" w:rsidP="00434832">
            <w:pPr>
              <w:rPr>
                <w:rFonts w:ascii="Times New Roman" w:hAnsi="Times New Roman" w:cs="Times New Roman"/>
                <w:sz w:val="20"/>
                <w:szCs w:val="20"/>
                <w:lang w:val="en-AU"/>
              </w:rPr>
            </w:pPr>
          </w:p>
        </w:tc>
        <w:tc>
          <w:tcPr>
            <w:tcW w:w="1168"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6- months </w:t>
            </w:r>
          </w:p>
        </w:tc>
        <w:tc>
          <w:tcPr>
            <w:tcW w:w="2552"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Change in medication refill adherence</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434832">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Wermeille</w:t>
            </w:r>
            <w:proofErr w:type="spellEnd"/>
            <w:r w:rsidRPr="00C76223">
              <w:rPr>
                <w:rFonts w:ascii="Times New Roman" w:hAnsi="Times New Roman" w:cs="Times New Roman"/>
                <w:sz w:val="20"/>
                <w:szCs w:val="20"/>
                <w:lang w:val="en-AU"/>
              </w:rPr>
              <w:t xml:space="preserve"> J et al/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2004/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UK</w:t>
            </w:r>
            <w:r>
              <w:rPr>
                <w:rFonts w:ascii="Times New Roman" w:hAnsi="Times New Roman" w:cs="Times New Roman"/>
                <w:sz w:val="20"/>
                <w:szCs w:val="20"/>
                <w:lang w:val="en-AU"/>
              </w:rPr>
              <w:t xml:space="preserve"> [30]</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1919"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Prospective pre</w:t>
            </w:r>
            <w:r>
              <w:rPr>
                <w:rFonts w:ascii="Times New Roman" w:hAnsi="Times New Roman" w:cs="Times New Roman"/>
                <w:sz w:val="20"/>
                <w:szCs w:val="20"/>
                <w:lang w:val="en-AU"/>
              </w:rPr>
              <w:t>-</w:t>
            </w:r>
            <w:r w:rsidRPr="00C76223">
              <w:rPr>
                <w:rFonts w:ascii="Times New Roman" w:hAnsi="Times New Roman" w:cs="Times New Roman"/>
                <w:sz w:val="20"/>
                <w:szCs w:val="20"/>
                <w:lang w:val="en-AU"/>
              </w:rPr>
              <w:t>test- post</w:t>
            </w:r>
            <w:r>
              <w:rPr>
                <w:rFonts w:ascii="Times New Roman" w:hAnsi="Times New Roman" w:cs="Times New Roman"/>
                <w:sz w:val="20"/>
                <w:szCs w:val="20"/>
                <w:lang w:val="en-AU"/>
              </w:rPr>
              <w:t>-</w:t>
            </w:r>
            <w:r w:rsidRPr="00C76223">
              <w:rPr>
                <w:rFonts w:ascii="Times New Roman" w:hAnsi="Times New Roman" w:cs="Times New Roman"/>
                <w:sz w:val="20"/>
                <w:szCs w:val="20"/>
                <w:lang w:val="en-AU"/>
              </w:rPr>
              <w:t>test single group design</w:t>
            </w:r>
          </w:p>
        </w:tc>
        <w:tc>
          <w:tcPr>
            <w:tcW w:w="212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T2D patients aged &gt;40 years and on oral hypoglycaemic therapy</w:t>
            </w:r>
          </w:p>
          <w:p w:rsidR="0052043F" w:rsidRPr="00C76223" w:rsidRDefault="0052043F" w:rsidP="00434832">
            <w:pPr>
              <w:rPr>
                <w:rFonts w:ascii="Times New Roman" w:hAnsi="Times New Roman" w:cs="Times New Roman"/>
                <w:sz w:val="20"/>
                <w:szCs w:val="20"/>
                <w:lang w:val="en-AU"/>
              </w:rPr>
            </w:pPr>
          </w:p>
        </w:tc>
        <w:tc>
          <w:tcPr>
            <w:tcW w:w="1559" w:type="dxa"/>
          </w:tcPr>
          <w:p w:rsidR="0052043F" w:rsidRPr="00C76223" w:rsidRDefault="0052043F" w:rsidP="00434832">
            <w:pPr>
              <w:rPr>
                <w:rFonts w:ascii="Times New Roman" w:hAnsi="Times New Roman" w:cs="Times New Roman"/>
                <w:sz w:val="20"/>
                <w:szCs w:val="20"/>
                <w:lang w:val="en-AU"/>
              </w:rPr>
            </w:pPr>
            <w:r>
              <w:rPr>
                <w:rFonts w:ascii="Times New Roman" w:hAnsi="Times New Roman" w:cs="Times New Roman"/>
                <w:sz w:val="20"/>
                <w:szCs w:val="20"/>
                <w:lang w:val="en-AU"/>
              </w:rPr>
              <w:t>Community</w:t>
            </w:r>
          </w:p>
        </w:tc>
        <w:tc>
          <w:tcPr>
            <w:tcW w:w="237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w:t>
            </w:r>
            <w:r>
              <w:rPr>
                <w:rFonts w:ascii="Times New Roman" w:hAnsi="Times New Roman" w:cs="Times New Roman"/>
                <w:sz w:val="20"/>
                <w:szCs w:val="20"/>
                <w:lang w:val="en-AU"/>
              </w:rPr>
              <w:t>llocated</w:t>
            </w:r>
            <w:r w:rsidRPr="00C76223">
              <w:rPr>
                <w:rFonts w:ascii="Times New Roman" w:hAnsi="Times New Roman" w:cs="Times New Roman"/>
                <w:sz w:val="20"/>
                <w:szCs w:val="20"/>
                <w:lang w:val="en-AU"/>
              </w:rPr>
              <w:t>:62</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204750">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 59</w:t>
            </w:r>
          </w:p>
        </w:tc>
        <w:tc>
          <w:tcPr>
            <w:tcW w:w="1168"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28 weeks</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2552" w:type="dxa"/>
          </w:tcPr>
          <w:p w:rsidR="0052043F" w:rsidRPr="00C76223" w:rsidRDefault="0052043F" w:rsidP="00795CA5">
            <w:pPr>
              <w:rPr>
                <w:rFonts w:ascii="Times New Roman" w:hAnsi="Times New Roman" w:cs="Times New Roman"/>
                <w:sz w:val="20"/>
                <w:szCs w:val="20"/>
                <w:lang w:val="en-AU"/>
              </w:rPr>
            </w:pPr>
            <w:r w:rsidRPr="00C76223">
              <w:rPr>
                <w:rFonts w:ascii="Times New Roman" w:hAnsi="Times New Roman" w:cs="Times New Roman"/>
                <w:sz w:val="20"/>
                <w:szCs w:val="20"/>
                <w:lang w:val="en-AU"/>
              </w:rPr>
              <w:t>HbA1c, BP, Lipid profile; medication compliance; patient knowledge; addition or increase in dose of oral hypoglycaemic, anti- hypertensive, lipid lowering and aspirin medicines</w:t>
            </w:r>
          </w:p>
          <w:p w:rsidR="0052043F" w:rsidRPr="00C76223" w:rsidRDefault="0052043F" w:rsidP="00795CA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434832">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Odegard</w:t>
            </w:r>
            <w:proofErr w:type="spellEnd"/>
            <w:r w:rsidRPr="00C76223">
              <w:rPr>
                <w:rFonts w:ascii="Times New Roman" w:hAnsi="Times New Roman" w:cs="Times New Roman"/>
                <w:sz w:val="20"/>
                <w:szCs w:val="20"/>
                <w:lang w:val="en-AU"/>
              </w:rPr>
              <w:t xml:space="preserve"> PS et al/</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2005/</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[31]</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1919"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Randomized controlled multi-clinic trial </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212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T2D patients age ≥18 years on at least one OHA, with an HbA1c ≥9%</w:t>
            </w:r>
          </w:p>
        </w:tc>
        <w:tc>
          <w:tcPr>
            <w:tcW w:w="1559" w:type="dxa"/>
          </w:tcPr>
          <w:p w:rsidR="0052043F" w:rsidRPr="00C76223" w:rsidRDefault="0052043F" w:rsidP="00237480">
            <w:pPr>
              <w:rPr>
                <w:rFonts w:ascii="Times New Roman" w:hAnsi="Times New Roman" w:cs="Times New Roman"/>
                <w:sz w:val="20"/>
                <w:szCs w:val="20"/>
                <w:lang w:val="en-AU"/>
              </w:rPr>
            </w:pPr>
            <w:r>
              <w:rPr>
                <w:rFonts w:ascii="Times New Roman" w:hAnsi="Times New Roman" w:cs="Times New Roman"/>
                <w:sz w:val="20"/>
                <w:szCs w:val="20"/>
                <w:lang w:val="en-AU"/>
              </w:rPr>
              <w:t>Clinic</w:t>
            </w:r>
          </w:p>
        </w:tc>
        <w:tc>
          <w:tcPr>
            <w:tcW w:w="237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Allocated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34 ;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43</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and,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6 month:</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30;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39</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 12 month: </w:t>
            </w:r>
          </w:p>
          <w:p w:rsidR="0052043F" w:rsidRDefault="0052043F" w:rsidP="00CF17B4">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27; </w:t>
            </w:r>
            <w:r w:rsidRPr="00C76223">
              <w:rPr>
                <w:rFonts w:ascii="Times New Roman" w:hAnsi="Times New Roman" w:cs="Times New Roman"/>
                <w:b/>
                <w:sz w:val="20"/>
                <w:szCs w:val="20"/>
                <w:lang w:val="en-AU"/>
              </w:rPr>
              <w:t>I</w:t>
            </w:r>
            <w:r w:rsidRPr="00C76223">
              <w:rPr>
                <w:rFonts w:ascii="Times New Roman" w:hAnsi="Times New Roman" w:cs="Times New Roman"/>
                <w:sz w:val="20"/>
                <w:szCs w:val="20"/>
                <w:lang w:val="en-AU"/>
              </w:rPr>
              <w:t>: 39</w:t>
            </w:r>
          </w:p>
          <w:p w:rsidR="0052043F" w:rsidRPr="00C76223" w:rsidRDefault="0052043F" w:rsidP="00CF17B4">
            <w:pPr>
              <w:rPr>
                <w:rFonts w:ascii="Times New Roman" w:hAnsi="Times New Roman" w:cs="Times New Roman"/>
                <w:sz w:val="20"/>
                <w:szCs w:val="20"/>
                <w:lang w:val="en-AU"/>
              </w:rPr>
            </w:pPr>
          </w:p>
        </w:tc>
        <w:tc>
          <w:tcPr>
            <w:tcW w:w="1168"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12 months</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2552" w:type="dxa"/>
          </w:tcPr>
          <w:p w:rsidR="0052043F" w:rsidRPr="00C76223" w:rsidRDefault="0052043F" w:rsidP="00D83139">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HbA1c; medication appropriateness; medication adherence </w:t>
            </w:r>
          </w:p>
        </w:tc>
      </w:tr>
      <w:tr w:rsidR="0052043F" w:rsidRPr="00C76223" w:rsidTr="006F603A">
        <w:tc>
          <w:tcPr>
            <w:tcW w:w="1890" w:type="dxa"/>
          </w:tcPr>
          <w:p w:rsidR="0052043F" w:rsidRPr="00C76223" w:rsidRDefault="0052043F" w:rsidP="00434832">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Keeratiyutawong</w:t>
            </w:r>
            <w:proofErr w:type="spellEnd"/>
            <w:r w:rsidRPr="00C76223">
              <w:rPr>
                <w:rFonts w:ascii="Times New Roman" w:hAnsi="Times New Roman" w:cs="Times New Roman"/>
                <w:sz w:val="20"/>
                <w:szCs w:val="20"/>
                <w:lang w:val="en-AU"/>
              </w:rPr>
              <w:t xml:space="preserve"> P et al/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2006/</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Thailand</w:t>
            </w:r>
            <w:r>
              <w:rPr>
                <w:rFonts w:ascii="Times New Roman" w:hAnsi="Times New Roman" w:cs="Times New Roman"/>
                <w:sz w:val="20"/>
                <w:szCs w:val="20"/>
                <w:lang w:val="en-AU"/>
              </w:rPr>
              <w:t xml:space="preserve"> [32]</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1919"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Randomized controlled trial</w:t>
            </w:r>
          </w:p>
        </w:tc>
        <w:tc>
          <w:tcPr>
            <w:tcW w:w="2126" w:type="dxa"/>
          </w:tcPr>
          <w:p w:rsidR="0052043F" w:rsidRPr="00C76223" w:rsidRDefault="0052043F" w:rsidP="007F4C11">
            <w:pPr>
              <w:rPr>
                <w:rFonts w:ascii="Times New Roman" w:hAnsi="Times New Roman" w:cs="Times New Roman"/>
                <w:sz w:val="20"/>
                <w:szCs w:val="20"/>
                <w:lang w:val="en-AU"/>
              </w:rPr>
            </w:pPr>
            <w:r w:rsidRPr="00C76223">
              <w:rPr>
                <w:rFonts w:ascii="Times New Roman" w:hAnsi="Times New Roman" w:cs="Times New Roman"/>
                <w:sz w:val="20"/>
                <w:szCs w:val="20"/>
                <w:lang w:val="en-AU"/>
              </w:rPr>
              <w:t>T2D (21- 60 years of age) for &lt;10 years, on treatment only with oral medications, FBG &gt;130 mg/</w:t>
            </w:r>
            <w:proofErr w:type="spellStart"/>
            <w:r w:rsidRPr="00C76223">
              <w:rPr>
                <w:rFonts w:ascii="Times New Roman" w:hAnsi="Times New Roman" w:cs="Times New Roman"/>
                <w:sz w:val="20"/>
                <w:szCs w:val="20"/>
                <w:lang w:val="en-AU"/>
              </w:rPr>
              <w:t>dL</w:t>
            </w:r>
            <w:proofErr w:type="spellEnd"/>
            <w:r w:rsidRPr="00C76223">
              <w:rPr>
                <w:rFonts w:ascii="Times New Roman" w:hAnsi="Times New Roman" w:cs="Times New Roman"/>
                <w:sz w:val="20"/>
                <w:szCs w:val="20"/>
                <w:lang w:val="en-AU"/>
              </w:rPr>
              <w:t xml:space="preserve"> at least 2 consecutive times before entering the trial </w:t>
            </w:r>
          </w:p>
        </w:tc>
        <w:tc>
          <w:tcPr>
            <w:tcW w:w="1559" w:type="dxa"/>
          </w:tcPr>
          <w:p w:rsidR="0052043F" w:rsidRPr="00C76223" w:rsidRDefault="0052043F" w:rsidP="007F721F">
            <w:pPr>
              <w:rPr>
                <w:rFonts w:ascii="Times New Roman" w:hAnsi="Times New Roman" w:cs="Times New Roman"/>
                <w:sz w:val="20"/>
                <w:szCs w:val="20"/>
                <w:lang w:val="en-AU"/>
              </w:rPr>
            </w:pPr>
            <w:r>
              <w:rPr>
                <w:rFonts w:ascii="Times New Roman" w:hAnsi="Times New Roman" w:cs="Times New Roman"/>
                <w:sz w:val="20"/>
                <w:szCs w:val="20"/>
                <w:lang w:val="en-AU"/>
              </w:rPr>
              <w:t>Hospital</w:t>
            </w:r>
          </w:p>
        </w:tc>
        <w:tc>
          <w:tcPr>
            <w:tcW w:w="237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BB69B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45;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45</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41;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40</w:t>
            </w:r>
          </w:p>
          <w:p w:rsidR="0052043F" w:rsidRPr="00C76223" w:rsidRDefault="0052043F" w:rsidP="007D76C5">
            <w:pPr>
              <w:rPr>
                <w:rFonts w:ascii="Times New Roman" w:hAnsi="Times New Roman" w:cs="Times New Roman"/>
                <w:sz w:val="20"/>
                <w:szCs w:val="20"/>
                <w:lang w:val="en-AU"/>
              </w:rPr>
            </w:pPr>
          </w:p>
        </w:tc>
        <w:tc>
          <w:tcPr>
            <w:tcW w:w="1168"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6 months </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2552" w:type="dxa"/>
          </w:tcPr>
          <w:p w:rsidR="0052043F" w:rsidRDefault="0052043F" w:rsidP="008A6524">
            <w:pPr>
              <w:rPr>
                <w:rFonts w:ascii="Times New Roman" w:hAnsi="Times New Roman" w:cs="Times New Roman"/>
                <w:sz w:val="20"/>
                <w:szCs w:val="20"/>
                <w:lang w:val="en-AU"/>
              </w:rPr>
            </w:pPr>
            <w:r w:rsidRPr="00C76223">
              <w:rPr>
                <w:rFonts w:ascii="Times New Roman" w:hAnsi="Times New Roman" w:cs="Times New Roman"/>
                <w:sz w:val="20"/>
                <w:szCs w:val="20"/>
                <w:lang w:val="en-AU"/>
              </w:rPr>
              <w:t>Diabetes knowledge; Adherence to diabetes self- care activities (diet, exercise, self- monitoring, foot care and medication taking) ; Diabetes quality of life;  HbA1c</w:t>
            </w:r>
          </w:p>
          <w:p w:rsidR="0052043F" w:rsidRPr="00C76223" w:rsidRDefault="0052043F" w:rsidP="008A6524">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Kim HS et al/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2006/</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South Korea</w:t>
            </w:r>
            <w:r>
              <w:rPr>
                <w:rFonts w:ascii="Times New Roman" w:hAnsi="Times New Roman" w:cs="Times New Roman"/>
                <w:sz w:val="20"/>
                <w:szCs w:val="20"/>
                <w:lang w:val="en-AU"/>
              </w:rPr>
              <w:t xml:space="preserve"> [33]</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1919" w:type="dxa"/>
          </w:tcPr>
          <w:p w:rsidR="0052043F" w:rsidRPr="00C76223" w:rsidRDefault="0052043F" w:rsidP="00AB0031">
            <w:pPr>
              <w:rPr>
                <w:rFonts w:ascii="Times New Roman" w:hAnsi="Times New Roman" w:cs="Times New Roman"/>
                <w:sz w:val="20"/>
                <w:szCs w:val="20"/>
                <w:lang w:val="en-AU"/>
              </w:rPr>
            </w:pPr>
            <w:r w:rsidRPr="00C76223">
              <w:rPr>
                <w:rFonts w:ascii="Times New Roman" w:hAnsi="Times New Roman" w:cs="Times New Roman"/>
                <w:sz w:val="20"/>
                <w:szCs w:val="20"/>
                <w:lang w:val="en-AU"/>
              </w:rPr>
              <w:t>Quasi- experimental, 1 group, pre</w:t>
            </w:r>
            <w:r>
              <w:rPr>
                <w:rFonts w:ascii="Times New Roman" w:hAnsi="Times New Roman" w:cs="Times New Roman"/>
                <w:sz w:val="20"/>
                <w:szCs w:val="20"/>
                <w:lang w:val="en-AU"/>
              </w:rPr>
              <w:t>-</w:t>
            </w:r>
            <w:r w:rsidRPr="00C76223">
              <w:rPr>
                <w:rFonts w:ascii="Times New Roman" w:hAnsi="Times New Roman" w:cs="Times New Roman"/>
                <w:sz w:val="20"/>
                <w:szCs w:val="20"/>
                <w:lang w:val="en-AU"/>
              </w:rPr>
              <w:t xml:space="preserve">test </w:t>
            </w:r>
            <w:r>
              <w:rPr>
                <w:rFonts w:ascii="Times New Roman" w:hAnsi="Times New Roman" w:cs="Times New Roman"/>
                <w:sz w:val="20"/>
                <w:szCs w:val="20"/>
                <w:lang w:val="en-AU"/>
              </w:rPr>
              <w:t>–</w:t>
            </w:r>
            <w:r w:rsidRPr="00C76223">
              <w:rPr>
                <w:rFonts w:ascii="Times New Roman" w:hAnsi="Times New Roman" w:cs="Times New Roman"/>
                <w:sz w:val="20"/>
                <w:szCs w:val="20"/>
                <w:lang w:val="en-AU"/>
              </w:rPr>
              <w:t xml:space="preserve"> post</w:t>
            </w:r>
            <w:r>
              <w:rPr>
                <w:rFonts w:ascii="Times New Roman" w:hAnsi="Times New Roman" w:cs="Times New Roman"/>
                <w:sz w:val="20"/>
                <w:szCs w:val="20"/>
                <w:lang w:val="en-AU"/>
              </w:rPr>
              <w:t>-</w:t>
            </w:r>
            <w:r w:rsidRPr="00C76223">
              <w:rPr>
                <w:rFonts w:ascii="Times New Roman" w:hAnsi="Times New Roman" w:cs="Times New Roman"/>
                <w:sz w:val="20"/>
                <w:szCs w:val="20"/>
                <w:lang w:val="en-AU"/>
              </w:rPr>
              <w:t>test</w:t>
            </w:r>
          </w:p>
        </w:tc>
        <w:tc>
          <w:tcPr>
            <w:tcW w:w="2126" w:type="dxa"/>
          </w:tcPr>
          <w:p w:rsidR="0052043F" w:rsidRPr="00C76223" w:rsidRDefault="0052043F" w:rsidP="00C76223">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T2D patients </w:t>
            </w:r>
          </w:p>
        </w:tc>
        <w:tc>
          <w:tcPr>
            <w:tcW w:w="1559" w:type="dxa"/>
          </w:tcPr>
          <w:p w:rsidR="0052043F" w:rsidRPr="00C76223" w:rsidRDefault="0052043F" w:rsidP="00AB0031">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p w:rsidR="0052043F" w:rsidRPr="00C76223" w:rsidRDefault="0052043F" w:rsidP="00AB0031">
            <w:pPr>
              <w:rPr>
                <w:rFonts w:ascii="Times New Roman" w:hAnsi="Times New Roman" w:cs="Times New Roman"/>
                <w:sz w:val="20"/>
                <w:szCs w:val="20"/>
                <w:lang w:val="en-AU"/>
              </w:rPr>
            </w:pPr>
          </w:p>
        </w:tc>
        <w:tc>
          <w:tcPr>
            <w:tcW w:w="237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 44</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 33</w:t>
            </w:r>
          </w:p>
        </w:tc>
        <w:tc>
          <w:tcPr>
            <w:tcW w:w="1168"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12 weeks</w:t>
            </w:r>
          </w:p>
        </w:tc>
        <w:tc>
          <w:tcPr>
            <w:tcW w:w="2552"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HbA1c; </w:t>
            </w:r>
          </w:p>
          <w:p w:rsidR="0052043F" w:rsidRPr="00C76223" w:rsidRDefault="0052043F" w:rsidP="00C03FDE">
            <w:pPr>
              <w:rPr>
                <w:rFonts w:ascii="Times New Roman" w:hAnsi="Times New Roman" w:cs="Times New Roman"/>
                <w:sz w:val="20"/>
                <w:szCs w:val="20"/>
                <w:lang w:val="en-AU"/>
              </w:rPr>
            </w:pPr>
            <w:r w:rsidRPr="00C76223">
              <w:rPr>
                <w:rFonts w:ascii="Times New Roman" w:hAnsi="Times New Roman" w:cs="Times New Roman"/>
                <w:sz w:val="20"/>
                <w:szCs w:val="20"/>
                <w:lang w:val="en-AU"/>
              </w:rPr>
              <w:t>adherence to: diabetic diet, 30 minute physical exercise, diabetic medication taking and foot care</w:t>
            </w:r>
          </w:p>
        </w:tc>
      </w:tr>
      <w:tr w:rsidR="0052043F" w:rsidRPr="00C76223" w:rsidTr="006F603A">
        <w:tc>
          <w:tcPr>
            <w:tcW w:w="1890"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 xml:space="preserve">Vincent D et al/ 2007/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[34]</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1919" w:type="dxa"/>
          </w:tcPr>
          <w:p w:rsidR="0052043F" w:rsidRPr="00C76223" w:rsidRDefault="0052043F" w:rsidP="00C543F8">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Two-group, prospective experimental design </w:t>
            </w:r>
          </w:p>
        </w:tc>
        <w:tc>
          <w:tcPr>
            <w:tcW w:w="212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Mexican American, aged between 18- 75 years of age with T2D</w:t>
            </w:r>
          </w:p>
        </w:tc>
        <w:tc>
          <w:tcPr>
            <w:tcW w:w="1559" w:type="dxa"/>
          </w:tcPr>
          <w:p w:rsidR="0052043F" w:rsidRPr="00C76223" w:rsidRDefault="0052043F" w:rsidP="00DD6D65">
            <w:pPr>
              <w:rPr>
                <w:rFonts w:ascii="Times New Roman" w:hAnsi="Times New Roman" w:cs="Times New Roman"/>
                <w:sz w:val="20"/>
                <w:szCs w:val="20"/>
                <w:lang w:val="en-AU"/>
              </w:rPr>
            </w:pPr>
            <w:r>
              <w:rPr>
                <w:rFonts w:ascii="Times New Roman" w:hAnsi="Times New Roman" w:cs="Times New Roman"/>
                <w:sz w:val="20"/>
                <w:szCs w:val="20"/>
                <w:lang w:val="en-AU"/>
              </w:rPr>
              <w:t>Clinic</w:t>
            </w:r>
          </w:p>
          <w:p w:rsidR="0052043F" w:rsidRPr="00C76223" w:rsidRDefault="0052043F" w:rsidP="00DD6D65">
            <w:pPr>
              <w:rPr>
                <w:rFonts w:ascii="Times New Roman" w:hAnsi="Times New Roman" w:cs="Times New Roman"/>
                <w:sz w:val="20"/>
                <w:szCs w:val="20"/>
                <w:lang w:val="en-AU"/>
              </w:rPr>
            </w:pPr>
          </w:p>
        </w:tc>
        <w:tc>
          <w:tcPr>
            <w:tcW w:w="237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Allocated: 20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 17</w:t>
            </w:r>
          </w:p>
          <w:p w:rsidR="0052043F" w:rsidRPr="00C76223" w:rsidRDefault="0052043F" w:rsidP="000F307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8;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.:9</w:t>
            </w:r>
          </w:p>
        </w:tc>
        <w:tc>
          <w:tcPr>
            <w:tcW w:w="1168"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12 weeks</w:t>
            </w:r>
          </w:p>
          <w:p w:rsidR="0052043F" w:rsidRPr="00C76223" w:rsidRDefault="0052043F" w:rsidP="00434832">
            <w:pPr>
              <w:rPr>
                <w:rFonts w:ascii="Times New Roman" w:hAnsi="Times New Roman" w:cs="Times New Roman"/>
                <w:sz w:val="20"/>
                <w:szCs w:val="20"/>
                <w:lang w:val="en-AU"/>
              </w:rPr>
            </w:pPr>
          </w:p>
        </w:tc>
        <w:tc>
          <w:tcPr>
            <w:tcW w:w="2552" w:type="dxa"/>
          </w:tcPr>
          <w:p w:rsidR="0052043F" w:rsidRPr="00C76223" w:rsidRDefault="0052043F" w:rsidP="000E41D7">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Diabetes knowledge; self- efficacy and self- management behaviours (diet, medication, exercise, blood glucose, foot care); and biological measures: blood glucose, HbA1c, </w:t>
            </w:r>
          </w:p>
          <w:p w:rsidR="0052043F" w:rsidRPr="00C76223" w:rsidRDefault="0052043F" w:rsidP="000E41D7">
            <w:pPr>
              <w:rPr>
                <w:rFonts w:ascii="Times New Roman" w:hAnsi="Times New Roman" w:cs="Times New Roman"/>
                <w:sz w:val="20"/>
                <w:szCs w:val="20"/>
                <w:lang w:val="en-AU"/>
              </w:rPr>
            </w:pPr>
            <w:r w:rsidRPr="00C76223">
              <w:rPr>
                <w:rFonts w:ascii="Times New Roman" w:hAnsi="Times New Roman" w:cs="Times New Roman"/>
                <w:sz w:val="20"/>
                <w:szCs w:val="20"/>
                <w:lang w:val="en-AU"/>
              </w:rPr>
              <w:t>Weight and BMI</w:t>
            </w:r>
          </w:p>
          <w:p w:rsidR="0052043F" w:rsidRPr="00C76223" w:rsidRDefault="0052043F" w:rsidP="000E41D7">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434832">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Faridi</w:t>
            </w:r>
            <w:proofErr w:type="spellEnd"/>
            <w:r w:rsidRPr="00C76223">
              <w:rPr>
                <w:rFonts w:ascii="Times New Roman" w:hAnsi="Times New Roman" w:cs="Times New Roman"/>
                <w:sz w:val="20"/>
                <w:szCs w:val="20"/>
                <w:lang w:val="en-AU"/>
              </w:rPr>
              <w:t xml:space="preserve"> Z et al/</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200</w:t>
            </w:r>
            <w:r>
              <w:rPr>
                <w:rFonts w:ascii="Times New Roman" w:hAnsi="Times New Roman" w:cs="Times New Roman"/>
                <w:sz w:val="20"/>
                <w:szCs w:val="20"/>
                <w:lang w:val="en-AU"/>
              </w:rPr>
              <w:t>8</w:t>
            </w:r>
            <w:r w:rsidRPr="00C76223">
              <w:rPr>
                <w:rFonts w:ascii="Times New Roman" w:hAnsi="Times New Roman" w:cs="Times New Roman"/>
                <w:sz w:val="20"/>
                <w:szCs w:val="20"/>
                <w:lang w:val="en-AU"/>
              </w:rPr>
              <w:t>/</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[35] </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1919" w:type="dxa"/>
          </w:tcPr>
          <w:p w:rsidR="0052043F" w:rsidRPr="00C76223" w:rsidRDefault="0052043F" w:rsidP="007417A9">
            <w:pPr>
              <w:rPr>
                <w:rFonts w:ascii="Times New Roman" w:hAnsi="Times New Roman" w:cs="Times New Roman"/>
                <w:sz w:val="20"/>
                <w:szCs w:val="20"/>
                <w:lang w:val="en-AU"/>
              </w:rPr>
            </w:pPr>
            <w:r w:rsidRPr="00C76223">
              <w:rPr>
                <w:rFonts w:ascii="Times New Roman" w:hAnsi="Times New Roman" w:cs="Times New Roman"/>
                <w:sz w:val="20"/>
                <w:szCs w:val="20"/>
                <w:lang w:val="en-AU"/>
              </w:rPr>
              <w:t>Pilot controlled trial</w:t>
            </w:r>
          </w:p>
        </w:tc>
        <w:tc>
          <w:tcPr>
            <w:tcW w:w="2126" w:type="dxa"/>
          </w:tcPr>
          <w:p w:rsidR="0052043F" w:rsidRPr="00C76223" w:rsidRDefault="0052043F" w:rsidP="007417A9">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T2D patients &gt; 18 years of age, diagnosed at least 1 year prior to study, controlled by diet or oral medications (not on insulin) for at least 3 months; BMI &gt; 25;  and HbA1c &lt; 8% </w:t>
            </w:r>
          </w:p>
        </w:tc>
        <w:tc>
          <w:tcPr>
            <w:tcW w:w="1559" w:type="dxa"/>
          </w:tcPr>
          <w:p w:rsidR="0052043F" w:rsidRPr="00C76223" w:rsidRDefault="0052043F" w:rsidP="00434832">
            <w:pPr>
              <w:rPr>
                <w:rFonts w:ascii="Times New Roman" w:hAnsi="Times New Roman" w:cs="Times New Roman"/>
                <w:sz w:val="20"/>
                <w:szCs w:val="20"/>
                <w:lang w:val="en-AU"/>
              </w:rPr>
            </w:pPr>
            <w:r>
              <w:rPr>
                <w:rFonts w:ascii="Times New Roman" w:hAnsi="Times New Roman" w:cs="Times New Roman"/>
                <w:sz w:val="20"/>
                <w:szCs w:val="20"/>
                <w:lang w:val="en-AU"/>
              </w:rPr>
              <w:t>Community</w:t>
            </w:r>
          </w:p>
        </w:tc>
        <w:tc>
          <w:tcPr>
            <w:tcW w:w="237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15;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15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15;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15</w:t>
            </w:r>
          </w:p>
        </w:tc>
        <w:tc>
          <w:tcPr>
            <w:tcW w:w="1168"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3 months</w:t>
            </w:r>
          </w:p>
        </w:tc>
        <w:tc>
          <w:tcPr>
            <w:tcW w:w="2552" w:type="dxa"/>
          </w:tcPr>
          <w:p w:rsidR="0052043F" w:rsidRPr="00C76223" w:rsidRDefault="0052043F" w:rsidP="00551742">
            <w:pPr>
              <w:rPr>
                <w:rFonts w:ascii="Times New Roman" w:hAnsi="Times New Roman" w:cs="Times New Roman"/>
                <w:sz w:val="20"/>
                <w:szCs w:val="20"/>
                <w:lang w:val="en-AU"/>
              </w:rPr>
            </w:pPr>
            <w:r w:rsidRPr="00C76223">
              <w:rPr>
                <w:rFonts w:ascii="Times New Roman" w:hAnsi="Times New Roman" w:cs="Times New Roman"/>
                <w:sz w:val="20"/>
                <w:szCs w:val="20"/>
                <w:lang w:val="en-AU"/>
              </w:rPr>
              <w:t>Feasibility and utility in enhancing diabetes management of NICHE</w:t>
            </w:r>
            <w:r>
              <w:rPr>
                <w:rFonts w:ascii="Times New Roman" w:hAnsi="Times New Roman" w:cs="Times New Roman"/>
                <w:sz w:val="20"/>
                <w:szCs w:val="20"/>
                <w:lang w:val="en-AU"/>
              </w:rPr>
              <w:t xml:space="preserve">; </w:t>
            </w:r>
            <w:r w:rsidRPr="00C76223">
              <w:rPr>
                <w:rFonts w:ascii="Times New Roman" w:hAnsi="Times New Roman" w:cs="Times New Roman"/>
                <w:sz w:val="20"/>
                <w:szCs w:val="20"/>
                <w:lang w:val="en-AU"/>
              </w:rPr>
              <w:t>BMI, BG, HbA1c;</w:t>
            </w:r>
          </w:p>
          <w:p w:rsidR="0052043F" w:rsidRDefault="0052043F" w:rsidP="00C76223">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Physical activity; Patient’s self- efficacy; and diabetes self- care activities (diet, exercise, BG testing, foot care, medications, smoking status) </w:t>
            </w:r>
          </w:p>
          <w:p w:rsidR="0052043F" w:rsidRPr="00C76223" w:rsidRDefault="0052043F" w:rsidP="00C76223">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Quinn CC et al/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2008/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[36]</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Randomized controlled trial</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T2D patients 18- 70 years of age with A1C ≥ 7.5% and on stable diabetes therapeutic regimen for 3 months </w:t>
            </w:r>
          </w:p>
        </w:tc>
        <w:tc>
          <w:tcPr>
            <w:tcW w:w="155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p w:rsidR="0052043F" w:rsidRPr="00C76223" w:rsidRDefault="0052043F" w:rsidP="007C3835">
            <w:pPr>
              <w:rPr>
                <w:rFonts w:ascii="Times New Roman" w:hAnsi="Times New Roman" w:cs="Times New Roman"/>
                <w:sz w:val="20"/>
                <w:szCs w:val="20"/>
                <w:lang w:val="en-AU"/>
              </w:rPr>
            </w:pP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Allocated: 30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15;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 15</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 26</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13;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13</w:t>
            </w:r>
          </w:p>
          <w:p w:rsidR="0052043F" w:rsidRPr="00C76223" w:rsidRDefault="0052043F" w:rsidP="007C3835">
            <w:pPr>
              <w:rPr>
                <w:rFonts w:ascii="Times New Roman" w:hAnsi="Times New Roman" w:cs="Times New Roman"/>
                <w:sz w:val="20"/>
                <w:szCs w:val="20"/>
                <w:lang w:val="en-AU"/>
              </w:rPr>
            </w:pP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3 months</w:t>
            </w:r>
          </w:p>
        </w:tc>
        <w:tc>
          <w:tcPr>
            <w:tcW w:w="2552"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HbA1c; changes in medication, adherence to self- care measures: diet, medications, exercise; self –reported control issues </w:t>
            </w:r>
          </w:p>
        </w:tc>
      </w:tr>
      <w:tr w:rsidR="0052043F" w:rsidRPr="00C76223" w:rsidTr="006F603A">
        <w:tc>
          <w:tcPr>
            <w:tcW w:w="1890" w:type="dxa"/>
          </w:tcPr>
          <w:p w:rsidR="0052043F" w:rsidRPr="00C76223" w:rsidRDefault="0052043F" w:rsidP="00434832">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Utz</w:t>
            </w:r>
            <w:proofErr w:type="spellEnd"/>
            <w:r w:rsidRPr="00C76223">
              <w:rPr>
                <w:rFonts w:ascii="Times New Roman" w:hAnsi="Times New Roman" w:cs="Times New Roman"/>
                <w:sz w:val="20"/>
                <w:szCs w:val="20"/>
                <w:lang w:val="en-AU"/>
              </w:rPr>
              <w:t xml:space="preserve"> SW et al/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2008/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USA </w:t>
            </w:r>
            <w:r>
              <w:rPr>
                <w:rFonts w:ascii="Times New Roman" w:hAnsi="Times New Roman" w:cs="Times New Roman"/>
                <w:sz w:val="20"/>
                <w:szCs w:val="20"/>
                <w:lang w:val="en-AU"/>
              </w:rPr>
              <w:t xml:space="preserve">[37] </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1919"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Quasi- experimental design</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(Pilot study)</w:t>
            </w:r>
          </w:p>
        </w:tc>
        <w:tc>
          <w:tcPr>
            <w:tcW w:w="212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African American patients resident of the rural county</w:t>
            </w:r>
          </w:p>
        </w:tc>
        <w:tc>
          <w:tcPr>
            <w:tcW w:w="1559" w:type="dxa"/>
          </w:tcPr>
          <w:p w:rsidR="0052043F" w:rsidRPr="00C76223" w:rsidRDefault="0052043F" w:rsidP="00103CB8">
            <w:pPr>
              <w:rPr>
                <w:rFonts w:ascii="Times New Roman" w:hAnsi="Times New Roman" w:cs="Times New Roman"/>
                <w:sz w:val="20"/>
                <w:szCs w:val="20"/>
                <w:lang w:val="en-AU"/>
              </w:rPr>
            </w:pPr>
            <w:r w:rsidRPr="00C76223">
              <w:rPr>
                <w:rFonts w:ascii="Times New Roman" w:hAnsi="Times New Roman" w:cs="Times New Roman"/>
                <w:sz w:val="20"/>
                <w:szCs w:val="20"/>
                <w:lang w:val="en-AU"/>
              </w:rPr>
              <w:t>Commun</w:t>
            </w:r>
            <w:r>
              <w:rPr>
                <w:rFonts w:ascii="Times New Roman" w:hAnsi="Times New Roman" w:cs="Times New Roman"/>
                <w:sz w:val="20"/>
                <w:szCs w:val="20"/>
                <w:lang w:val="en-AU"/>
              </w:rPr>
              <w:t>ity</w:t>
            </w:r>
          </w:p>
        </w:tc>
        <w:tc>
          <w:tcPr>
            <w:tcW w:w="237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 22</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CC1</w:t>
            </w:r>
            <w:r w:rsidRPr="00C76223">
              <w:rPr>
                <w:rFonts w:ascii="Times New Roman" w:hAnsi="Times New Roman" w:cs="Times New Roman"/>
                <w:sz w:val="20"/>
                <w:szCs w:val="20"/>
                <w:lang w:val="en-AU"/>
              </w:rPr>
              <w:t>: 14</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CC2</w:t>
            </w:r>
            <w:r w:rsidRPr="00C76223">
              <w:rPr>
                <w:rFonts w:ascii="Times New Roman" w:hAnsi="Times New Roman" w:cs="Times New Roman"/>
                <w:sz w:val="20"/>
                <w:szCs w:val="20"/>
                <w:lang w:val="en-AU"/>
              </w:rPr>
              <w:t>: 8</w:t>
            </w:r>
          </w:p>
          <w:p w:rsidR="0052043F" w:rsidRPr="00C76223" w:rsidRDefault="0052043F" w:rsidP="008A2F38">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8A2F38">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Analysed: 21 </w:t>
            </w:r>
          </w:p>
          <w:p w:rsidR="0052043F" w:rsidRPr="00C76223" w:rsidRDefault="0052043F" w:rsidP="008A2F38">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CC1</w:t>
            </w:r>
            <w:r w:rsidRPr="00C76223">
              <w:rPr>
                <w:rFonts w:ascii="Times New Roman" w:hAnsi="Times New Roman" w:cs="Times New Roman"/>
                <w:sz w:val="20"/>
                <w:szCs w:val="20"/>
                <w:lang w:val="en-AU"/>
              </w:rPr>
              <w:t>: 13</w:t>
            </w:r>
          </w:p>
          <w:p w:rsidR="0052043F" w:rsidRPr="00C76223" w:rsidRDefault="0052043F" w:rsidP="008A2F38">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CC2</w:t>
            </w:r>
            <w:r w:rsidRPr="00C76223">
              <w:rPr>
                <w:rFonts w:ascii="Times New Roman" w:hAnsi="Times New Roman" w:cs="Times New Roman"/>
                <w:sz w:val="20"/>
                <w:szCs w:val="20"/>
                <w:lang w:val="en-AU"/>
              </w:rPr>
              <w:t>: 8</w:t>
            </w:r>
          </w:p>
          <w:p w:rsidR="0052043F" w:rsidRPr="00C76223" w:rsidRDefault="0052043F" w:rsidP="008A2F38">
            <w:pPr>
              <w:rPr>
                <w:rFonts w:ascii="Times New Roman" w:hAnsi="Times New Roman" w:cs="Times New Roman"/>
                <w:sz w:val="20"/>
                <w:szCs w:val="20"/>
                <w:lang w:val="en-AU"/>
              </w:rPr>
            </w:pPr>
          </w:p>
        </w:tc>
        <w:tc>
          <w:tcPr>
            <w:tcW w:w="1168"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6 month</w:t>
            </w:r>
          </w:p>
        </w:tc>
        <w:tc>
          <w:tcPr>
            <w:tcW w:w="2552" w:type="dxa"/>
          </w:tcPr>
          <w:p w:rsidR="0052043F" w:rsidRPr="00C76223" w:rsidRDefault="0052043F" w:rsidP="0048288F">
            <w:pPr>
              <w:rPr>
                <w:rFonts w:ascii="Times New Roman" w:hAnsi="Times New Roman" w:cs="Times New Roman"/>
                <w:sz w:val="20"/>
                <w:szCs w:val="20"/>
                <w:lang w:val="en-AU"/>
              </w:rPr>
            </w:pPr>
            <w:r w:rsidRPr="00C76223">
              <w:rPr>
                <w:rFonts w:ascii="Times New Roman" w:hAnsi="Times New Roman" w:cs="Times New Roman"/>
                <w:sz w:val="20"/>
                <w:szCs w:val="20"/>
                <w:lang w:val="en-AU"/>
              </w:rPr>
              <w:t>Goal achievement; Daily actions for diabetes self -care (general diet, specific diet, exercise, blood glucose testing, foot care, medication administration, smoking); Self efficacy; HbA1c and Satisfaction with diabetes education</w:t>
            </w:r>
          </w:p>
          <w:p w:rsidR="0052043F" w:rsidRPr="00C76223" w:rsidRDefault="0052043F" w:rsidP="0048288F">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A84C3D">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Babamoto</w:t>
            </w:r>
            <w:proofErr w:type="spellEnd"/>
            <w:r w:rsidRPr="00C76223">
              <w:rPr>
                <w:rFonts w:ascii="Times New Roman" w:hAnsi="Times New Roman" w:cs="Times New Roman"/>
                <w:sz w:val="20"/>
                <w:szCs w:val="20"/>
                <w:lang w:val="en-AU"/>
              </w:rPr>
              <w:t xml:space="preserve"> KS et al/ 2009/ </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[38]</w:t>
            </w:r>
          </w:p>
          <w:p w:rsidR="0052043F" w:rsidRPr="00C76223" w:rsidRDefault="0052043F" w:rsidP="00A84C3D">
            <w:pPr>
              <w:rPr>
                <w:rFonts w:ascii="Times New Roman" w:hAnsi="Times New Roman" w:cs="Times New Roman"/>
                <w:sz w:val="20"/>
                <w:szCs w:val="20"/>
                <w:lang w:val="en-AU"/>
              </w:rPr>
            </w:pPr>
          </w:p>
          <w:p w:rsidR="0052043F" w:rsidRPr="00C76223" w:rsidRDefault="0052043F" w:rsidP="00A84C3D">
            <w:pPr>
              <w:rPr>
                <w:rFonts w:ascii="Times New Roman" w:hAnsi="Times New Roman" w:cs="Times New Roman"/>
                <w:sz w:val="20"/>
                <w:szCs w:val="20"/>
                <w:lang w:val="en-AU"/>
              </w:rPr>
            </w:pPr>
          </w:p>
        </w:tc>
        <w:tc>
          <w:tcPr>
            <w:tcW w:w="1919"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 xml:space="preserve">Prospective randomized pre- post measurement </w:t>
            </w:r>
          </w:p>
        </w:tc>
        <w:tc>
          <w:tcPr>
            <w:tcW w:w="2126" w:type="dxa"/>
          </w:tcPr>
          <w:p w:rsidR="0052043F" w:rsidRPr="00C76223" w:rsidRDefault="0052043F" w:rsidP="0069270F">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Hispanic/ Latino diagnosed with  T2D  at least 6 months prior to the study enrolment </w:t>
            </w:r>
          </w:p>
        </w:tc>
        <w:tc>
          <w:tcPr>
            <w:tcW w:w="1559" w:type="dxa"/>
          </w:tcPr>
          <w:p w:rsidR="0052043F"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Multiple setting: community/ clinic / home as appropriate</w:t>
            </w:r>
          </w:p>
          <w:p w:rsidR="0052043F" w:rsidRPr="00C76223" w:rsidRDefault="0052043F" w:rsidP="00A84C3D">
            <w:pPr>
              <w:rPr>
                <w:rFonts w:ascii="Times New Roman" w:hAnsi="Times New Roman" w:cs="Times New Roman"/>
                <w:sz w:val="20"/>
                <w:szCs w:val="20"/>
                <w:lang w:val="en-AU"/>
              </w:rPr>
            </w:pPr>
          </w:p>
        </w:tc>
        <w:tc>
          <w:tcPr>
            <w:tcW w:w="2376" w:type="dxa"/>
          </w:tcPr>
          <w:p w:rsidR="0052043F"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Allocated:318 (total),</w:t>
            </w:r>
          </w:p>
          <w:p w:rsidR="0052043F" w:rsidRPr="00C76223" w:rsidRDefault="0052043F" w:rsidP="00A84C3D">
            <w:pPr>
              <w:rPr>
                <w:rFonts w:ascii="Times New Roman" w:hAnsi="Times New Roman" w:cs="Times New Roman"/>
                <w:sz w:val="20"/>
                <w:szCs w:val="20"/>
                <w:lang w:val="en-AU"/>
              </w:rPr>
            </w:pPr>
            <w:r>
              <w:rPr>
                <w:rFonts w:ascii="Times New Roman" w:hAnsi="Times New Roman" w:cs="Times New Roman"/>
                <w:sz w:val="20"/>
                <w:szCs w:val="20"/>
                <w:lang w:val="en-AU"/>
              </w:rPr>
              <w:t>and,</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Analysed:189 (total)</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CC1</w:t>
            </w:r>
            <w:r w:rsidRPr="00C76223">
              <w:rPr>
                <w:rFonts w:ascii="Times New Roman" w:hAnsi="Times New Roman" w:cs="Times New Roman"/>
                <w:sz w:val="20"/>
                <w:szCs w:val="20"/>
                <w:lang w:val="en-AU"/>
              </w:rPr>
              <w:t>: 75</w:t>
            </w:r>
            <w:r>
              <w:rPr>
                <w:rFonts w:ascii="Times New Roman" w:hAnsi="Times New Roman" w:cs="Times New Roman"/>
                <w:sz w:val="20"/>
                <w:szCs w:val="20"/>
                <w:lang w:val="en-AU"/>
              </w:rPr>
              <w:t xml:space="preserve">; </w:t>
            </w:r>
            <w:r w:rsidRPr="00C76223">
              <w:rPr>
                <w:rFonts w:ascii="Times New Roman" w:hAnsi="Times New Roman" w:cs="Times New Roman"/>
                <w:b/>
                <w:i/>
                <w:sz w:val="20"/>
                <w:szCs w:val="20"/>
                <w:lang w:val="en-AU"/>
              </w:rPr>
              <w:t>CC2</w:t>
            </w:r>
            <w:r w:rsidRPr="00C76223">
              <w:rPr>
                <w:rFonts w:ascii="Times New Roman" w:hAnsi="Times New Roman" w:cs="Times New Roman"/>
                <w:sz w:val="20"/>
                <w:szCs w:val="20"/>
                <w:lang w:val="en-AU"/>
              </w:rPr>
              <w:t>: 60</w:t>
            </w:r>
            <w:r>
              <w:rPr>
                <w:rFonts w:ascii="Times New Roman" w:hAnsi="Times New Roman" w:cs="Times New Roman"/>
                <w:sz w:val="20"/>
                <w:szCs w:val="20"/>
                <w:lang w:val="en-AU"/>
              </w:rPr>
              <w:t xml:space="preserve">;     </w:t>
            </w:r>
            <w:r w:rsidRPr="00C76223">
              <w:rPr>
                <w:rFonts w:ascii="Times New Roman" w:hAnsi="Times New Roman" w:cs="Times New Roman"/>
                <w:b/>
                <w:i/>
                <w:sz w:val="20"/>
                <w:szCs w:val="20"/>
                <w:lang w:val="en-AU"/>
              </w:rPr>
              <w:lastRenderedPageBreak/>
              <w:t>CC3</w:t>
            </w:r>
            <w:r w:rsidRPr="00C76223">
              <w:rPr>
                <w:rFonts w:ascii="Times New Roman" w:hAnsi="Times New Roman" w:cs="Times New Roman"/>
                <w:sz w:val="20"/>
                <w:szCs w:val="20"/>
                <w:lang w:val="en-AU"/>
              </w:rPr>
              <w:t xml:space="preserve">: 54 </w:t>
            </w:r>
          </w:p>
          <w:p w:rsidR="0052043F" w:rsidRPr="00C76223" w:rsidRDefault="0052043F" w:rsidP="00A84C3D">
            <w:pPr>
              <w:rPr>
                <w:rFonts w:ascii="Times New Roman" w:hAnsi="Times New Roman" w:cs="Times New Roman"/>
                <w:sz w:val="20"/>
                <w:szCs w:val="20"/>
                <w:lang w:val="en-AU"/>
              </w:rPr>
            </w:pPr>
          </w:p>
        </w:tc>
        <w:tc>
          <w:tcPr>
            <w:tcW w:w="1168"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6 months</w:t>
            </w:r>
          </w:p>
        </w:tc>
        <w:tc>
          <w:tcPr>
            <w:tcW w:w="2552"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Behavioural characters viz. dietary habits, exercise, medication use, admission to emergency department, </w:t>
            </w:r>
            <w:r w:rsidRPr="00C76223">
              <w:rPr>
                <w:rFonts w:ascii="Times New Roman" w:hAnsi="Times New Roman" w:cs="Times New Roman"/>
                <w:sz w:val="20"/>
                <w:szCs w:val="20"/>
                <w:lang w:val="en-AU"/>
              </w:rPr>
              <w:lastRenderedPageBreak/>
              <w:t>mean diabetes knowledge, good health etc.</w:t>
            </w:r>
          </w:p>
          <w:p w:rsidR="0052043F" w:rsidRDefault="0052043F" w:rsidP="00CF2FA9">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Clinical measures: HbA1c,  BMI </w:t>
            </w:r>
          </w:p>
          <w:p w:rsidR="0052043F" w:rsidRPr="00C76223" w:rsidRDefault="0052043F" w:rsidP="00CF2FA9">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 xml:space="preserve">Clarke A/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2009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Ireland</w:t>
            </w:r>
            <w:r>
              <w:rPr>
                <w:rFonts w:ascii="Times New Roman" w:hAnsi="Times New Roman" w:cs="Times New Roman"/>
                <w:sz w:val="20"/>
                <w:szCs w:val="20"/>
                <w:lang w:val="en-AU"/>
              </w:rPr>
              <w:t xml:space="preserve"> [39]</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Correlational, longitudinal study </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Newly diagnosed T2D patients </w:t>
            </w:r>
          </w:p>
        </w:tc>
        <w:tc>
          <w:tcPr>
            <w:tcW w:w="155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Clinic</w:t>
            </w: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 168</w:t>
            </w:r>
          </w:p>
          <w:p w:rsidR="0052043F"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and,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w:t>
            </w:r>
            <w:r>
              <w:rPr>
                <w:rFonts w:ascii="Times New Roman" w:hAnsi="Times New Roman" w:cs="Times New Roman"/>
                <w:sz w:val="20"/>
                <w:szCs w:val="20"/>
                <w:lang w:val="en-AU"/>
              </w:rPr>
              <w:t>ysed</w:t>
            </w:r>
            <w:r w:rsidRPr="00C76223">
              <w:rPr>
                <w:rFonts w:ascii="Times New Roman" w:hAnsi="Times New Roman" w:cs="Times New Roman"/>
                <w:sz w:val="20"/>
                <w:szCs w:val="20"/>
                <w:lang w:val="en-AU"/>
              </w:rPr>
              <w:t>: 168</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6 months</w:t>
            </w:r>
          </w:p>
        </w:tc>
        <w:tc>
          <w:tcPr>
            <w:tcW w:w="2552"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Diabetes attitude; nutrition self- efficacy, exercise self- efficacy, perceived social support,  emotional/ informational support, tangible support, affection support, positive interaction support; self- management: dietary, physical exercise, medication adherence behaviour</w:t>
            </w:r>
          </w:p>
          <w:p w:rsidR="0052043F" w:rsidRPr="00C76223" w:rsidRDefault="0052043F" w:rsidP="007C383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Glasgow RE et al/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2009/</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[40]</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Hybrid preference/ randomized controlled design</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T2D patients aged 18 or older (members of the Kaiser Permanente Colorado Health Plan)</w:t>
            </w:r>
          </w:p>
          <w:p w:rsidR="0052043F" w:rsidRPr="00C76223" w:rsidRDefault="0052043F" w:rsidP="007C3835">
            <w:pPr>
              <w:rPr>
                <w:rFonts w:ascii="Times New Roman" w:hAnsi="Times New Roman" w:cs="Times New Roman"/>
                <w:sz w:val="20"/>
                <w:szCs w:val="20"/>
                <w:lang w:val="en-AU"/>
              </w:rPr>
            </w:pPr>
          </w:p>
        </w:tc>
        <w:tc>
          <w:tcPr>
            <w:tcW w:w="1559" w:type="dxa"/>
          </w:tcPr>
          <w:p w:rsidR="0052043F" w:rsidRPr="00C76223" w:rsidRDefault="0052043F" w:rsidP="007C3835">
            <w:pPr>
              <w:rPr>
                <w:rFonts w:ascii="Times New Roman" w:hAnsi="Times New Roman" w:cs="Times New Roman"/>
                <w:sz w:val="20"/>
                <w:szCs w:val="20"/>
                <w:highlight w:val="yellow"/>
                <w:lang w:val="en-AU"/>
              </w:rPr>
            </w:pPr>
            <w:r w:rsidRPr="00C76223">
              <w:rPr>
                <w:rFonts w:ascii="Times New Roman" w:hAnsi="Times New Roman" w:cs="Times New Roman"/>
                <w:sz w:val="20"/>
                <w:szCs w:val="20"/>
                <w:lang w:val="en-AU"/>
              </w:rPr>
              <w:t>Community</w:t>
            </w:r>
          </w:p>
        </w:tc>
        <w:tc>
          <w:tcPr>
            <w:tcW w:w="2376" w:type="dxa"/>
          </w:tcPr>
          <w:p w:rsidR="0052043F" w:rsidRPr="005D3ED9" w:rsidRDefault="0052043F" w:rsidP="007C3835">
            <w:pPr>
              <w:rPr>
                <w:rFonts w:ascii="Times New Roman" w:hAnsi="Times New Roman" w:cs="Times New Roman"/>
                <w:sz w:val="20"/>
                <w:szCs w:val="20"/>
                <w:lang w:val="en-AU"/>
              </w:rPr>
            </w:pPr>
            <w:r w:rsidRPr="005D3ED9">
              <w:rPr>
                <w:rFonts w:ascii="Times New Roman" w:hAnsi="Times New Roman" w:cs="Times New Roman"/>
                <w:sz w:val="20"/>
                <w:szCs w:val="20"/>
                <w:lang w:val="en-AU"/>
              </w:rPr>
              <w:t>Allocated: 198</w:t>
            </w:r>
          </w:p>
          <w:p w:rsidR="0052043F" w:rsidRPr="005D3ED9" w:rsidRDefault="0052043F" w:rsidP="007C3835">
            <w:pPr>
              <w:rPr>
                <w:rFonts w:ascii="Times New Roman" w:hAnsi="Times New Roman" w:cs="Times New Roman"/>
                <w:sz w:val="20"/>
                <w:szCs w:val="20"/>
                <w:lang w:val="en-AU"/>
              </w:rPr>
            </w:pPr>
            <w:r w:rsidRPr="005D3ED9">
              <w:rPr>
                <w:rFonts w:ascii="Times New Roman" w:hAnsi="Times New Roman" w:cs="Times New Roman"/>
                <w:sz w:val="20"/>
                <w:szCs w:val="20"/>
                <w:lang w:val="en-AU"/>
              </w:rPr>
              <w:t>and,</w:t>
            </w:r>
          </w:p>
          <w:p w:rsidR="0052043F" w:rsidRPr="00C76223" w:rsidRDefault="0052043F" w:rsidP="007C3835">
            <w:pPr>
              <w:rPr>
                <w:rFonts w:ascii="Times New Roman" w:hAnsi="Times New Roman" w:cs="Times New Roman"/>
                <w:sz w:val="20"/>
                <w:szCs w:val="20"/>
                <w:highlight w:val="yellow"/>
                <w:lang w:val="en-AU"/>
              </w:rPr>
            </w:pPr>
            <w:r w:rsidRPr="005D3ED9">
              <w:rPr>
                <w:rFonts w:ascii="Times New Roman" w:hAnsi="Times New Roman" w:cs="Times New Roman"/>
                <w:sz w:val="20"/>
                <w:szCs w:val="20"/>
                <w:lang w:val="en-AU"/>
              </w:rPr>
              <w:t>Analysed: 155</w:t>
            </w: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6 months</w:t>
            </w:r>
          </w:p>
        </w:tc>
        <w:tc>
          <w:tcPr>
            <w:tcW w:w="2552" w:type="dxa"/>
          </w:tcPr>
          <w:p w:rsidR="0052043F"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Healthy eating days, physical activity days, medication adherence, blood glucose testing, diabetes distress, patient activation, self- efficacy, problem solving, HbA1c, LDL cholesterol, Systolic BP</w:t>
            </w:r>
          </w:p>
          <w:p w:rsidR="0052043F" w:rsidRPr="00C76223" w:rsidRDefault="0052043F" w:rsidP="007C383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Kolawole</w:t>
            </w:r>
            <w:proofErr w:type="spellEnd"/>
            <w:r w:rsidRPr="00C76223">
              <w:rPr>
                <w:rFonts w:ascii="Times New Roman" w:hAnsi="Times New Roman" w:cs="Times New Roman"/>
                <w:sz w:val="20"/>
                <w:szCs w:val="20"/>
                <w:lang w:val="en-AU"/>
              </w:rPr>
              <w:t xml:space="preserve"> B et al/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2009/</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Nigeria</w:t>
            </w:r>
            <w:r>
              <w:rPr>
                <w:rFonts w:ascii="Times New Roman" w:hAnsi="Times New Roman" w:cs="Times New Roman"/>
                <w:sz w:val="20"/>
                <w:szCs w:val="20"/>
                <w:lang w:val="en-AU"/>
              </w:rPr>
              <w:t xml:space="preserve"> [41]</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Cross- sectional comparative study</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T2D of </w:t>
            </w:r>
            <w:proofErr w:type="spellStart"/>
            <w:r w:rsidRPr="00C76223">
              <w:rPr>
                <w:rFonts w:ascii="Times New Roman" w:hAnsi="Times New Roman" w:cs="Times New Roman"/>
                <w:sz w:val="20"/>
                <w:szCs w:val="20"/>
                <w:lang w:val="en-AU"/>
              </w:rPr>
              <w:t>Obafemi</w:t>
            </w:r>
            <w:proofErr w:type="spellEnd"/>
            <w:r w:rsidR="00AB1E4F">
              <w:rPr>
                <w:rFonts w:ascii="Times New Roman" w:hAnsi="Times New Roman" w:cs="Times New Roman"/>
                <w:sz w:val="20"/>
                <w:szCs w:val="20"/>
                <w:lang w:val="en-AU"/>
              </w:rPr>
              <w:t xml:space="preserve"> </w:t>
            </w:r>
            <w:proofErr w:type="spellStart"/>
            <w:r w:rsidRPr="00C76223">
              <w:rPr>
                <w:rFonts w:ascii="Times New Roman" w:hAnsi="Times New Roman" w:cs="Times New Roman"/>
                <w:sz w:val="20"/>
                <w:szCs w:val="20"/>
                <w:lang w:val="en-AU"/>
              </w:rPr>
              <w:t>Awolowo</w:t>
            </w:r>
            <w:proofErr w:type="spellEnd"/>
            <w:r w:rsidRPr="00C76223">
              <w:rPr>
                <w:rFonts w:ascii="Times New Roman" w:hAnsi="Times New Roman" w:cs="Times New Roman"/>
                <w:sz w:val="20"/>
                <w:szCs w:val="20"/>
                <w:lang w:val="en-AU"/>
              </w:rPr>
              <w:t xml:space="preserve"> University Teaching Hospital, Ile- Ife, </w:t>
            </w:r>
            <w:proofErr w:type="spellStart"/>
            <w:r w:rsidRPr="00C76223">
              <w:rPr>
                <w:rFonts w:ascii="Times New Roman" w:hAnsi="Times New Roman" w:cs="Times New Roman"/>
                <w:sz w:val="20"/>
                <w:szCs w:val="20"/>
                <w:lang w:val="en-AU"/>
              </w:rPr>
              <w:t>Nigera</w:t>
            </w:r>
            <w:proofErr w:type="spellEnd"/>
            <w:r w:rsidRPr="00C76223">
              <w:rPr>
                <w:rFonts w:ascii="Times New Roman" w:hAnsi="Times New Roman" w:cs="Times New Roman"/>
                <w:sz w:val="20"/>
                <w:szCs w:val="20"/>
                <w:lang w:val="en-AU"/>
              </w:rPr>
              <w:t xml:space="preserve">, previously registered as members of the Diabetes Association of Nigeria (DAN) </w:t>
            </w:r>
          </w:p>
        </w:tc>
        <w:tc>
          <w:tcPr>
            <w:tcW w:w="1559" w:type="dxa"/>
          </w:tcPr>
          <w:p w:rsidR="0052043F" w:rsidRPr="00C76223" w:rsidRDefault="0052043F" w:rsidP="007C3835">
            <w:pPr>
              <w:rPr>
                <w:rFonts w:ascii="Times New Roman" w:hAnsi="Times New Roman" w:cs="Times New Roman"/>
                <w:sz w:val="20"/>
                <w:szCs w:val="20"/>
                <w:highlight w:val="green"/>
                <w:lang w:val="en-AU"/>
              </w:rPr>
            </w:pPr>
            <w:r w:rsidRPr="00C76223">
              <w:rPr>
                <w:rFonts w:ascii="Times New Roman" w:hAnsi="Times New Roman" w:cs="Times New Roman"/>
                <w:sz w:val="20"/>
                <w:szCs w:val="20"/>
                <w:lang w:val="en-AU"/>
              </w:rPr>
              <w:t>“Undefined”</w:t>
            </w:r>
          </w:p>
          <w:p w:rsidR="0052043F" w:rsidRPr="00C76223" w:rsidRDefault="0052043F" w:rsidP="007C3835">
            <w:pPr>
              <w:rPr>
                <w:rFonts w:ascii="Times New Roman" w:hAnsi="Times New Roman" w:cs="Times New Roman"/>
                <w:sz w:val="20"/>
                <w:szCs w:val="20"/>
                <w:highlight w:val="green"/>
                <w:lang w:val="en-AU"/>
              </w:rPr>
            </w:pPr>
          </w:p>
          <w:p w:rsidR="0052043F"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Reports that program is organized as part of statutory activities without </w:t>
            </w:r>
            <w:r>
              <w:rPr>
                <w:rFonts w:ascii="Times New Roman" w:hAnsi="Times New Roman" w:cs="Times New Roman"/>
                <w:sz w:val="20"/>
                <w:szCs w:val="20"/>
                <w:lang w:val="en-AU"/>
              </w:rPr>
              <w:t xml:space="preserve">specifically mentioning where it is </w:t>
            </w:r>
            <w:r w:rsidRPr="00C76223">
              <w:rPr>
                <w:rFonts w:ascii="Times New Roman" w:hAnsi="Times New Roman" w:cs="Times New Roman"/>
                <w:sz w:val="20"/>
                <w:szCs w:val="20"/>
                <w:lang w:val="en-AU"/>
              </w:rPr>
              <w:t>held</w:t>
            </w:r>
          </w:p>
          <w:p w:rsidR="00794EF5" w:rsidRDefault="00794EF5" w:rsidP="007C3835">
            <w:pPr>
              <w:rPr>
                <w:rFonts w:ascii="Times New Roman" w:hAnsi="Times New Roman" w:cs="Times New Roman"/>
                <w:sz w:val="20"/>
                <w:szCs w:val="20"/>
                <w:lang w:val="en-AU"/>
              </w:rPr>
            </w:pPr>
          </w:p>
          <w:p w:rsidR="00794EF5" w:rsidRDefault="00794EF5"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CC:</w:t>
            </w:r>
            <w:r w:rsidRPr="00C76223">
              <w:rPr>
                <w:rFonts w:ascii="Times New Roman" w:hAnsi="Times New Roman" w:cs="Times New Roman"/>
                <w:sz w:val="20"/>
                <w:szCs w:val="20"/>
                <w:lang w:val="en-AU"/>
              </w:rPr>
              <w:t xml:space="preserve"> 75;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75</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and,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CC</w:t>
            </w:r>
            <w:r w:rsidRPr="00C76223">
              <w:rPr>
                <w:rFonts w:ascii="Times New Roman" w:hAnsi="Times New Roman" w:cs="Times New Roman"/>
                <w:sz w:val="20"/>
                <w:szCs w:val="20"/>
                <w:lang w:val="en-AU"/>
              </w:rPr>
              <w:t xml:space="preserve">:  75;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75</w:t>
            </w:r>
          </w:p>
        </w:tc>
        <w:tc>
          <w:tcPr>
            <w:tcW w:w="1168" w:type="dxa"/>
          </w:tcPr>
          <w:p w:rsidR="0052043F" w:rsidRPr="00E81434" w:rsidRDefault="0052043F" w:rsidP="007C3835">
            <w:pPr>
              <w:rPr>
                <w:rFonts w:ascii="Times New Roman" w:hAnsi="Times New Roman" w:cs="Times New Roman"/>
                <w:sz w:val="20"/>
                <w:szCs w:val="20"/>
                <w:lang w:val="en-AU"/>
              </w:rPr>
            </w:pPr>
            <w:r w:rsidRPr="00E81434">
              <w:rPr>
                <w:rFonts w:ascii="Times New Roman" w:hAnsi="Times New Roman" w:cs="Times New Roman"/>
                <w:sz w:val="20"/>
                <w:szCs w:val="20"/>
                <w:lang w:val="en-AU"/>
              </w:rPr>
              <w:t>Not specified</w:t>
            </w:r>
          </w:p>
          <w:p w:rsidR="0052043F" w:rsidRPr="00C76223" w:rsidDel="00FB5DA8"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2552"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Knowledge of diabetes; Compliance; Monitoring devices; Hypoglycaemia; Treatment Satisfaction</w:t>
            </w:r>
          </w:p>
        </w:tc>
      </w:tr>
      <w:tr w:rsidR="0052043F" w:rsidRPr="00C76223" w:rsidTr="006F603A">
        <w:tc>
          <w:tcPr>
            <w:tcW w:w="1890" w:type="dxa"/>
          </w:tcPr>
          <w:p w:rsidR="0052043F" w:rsidRPr="00C76223" w:rsidRDefault="0052043F" w:rsidP="00A84C3D">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lastRenderedPageBreak/>
              <w:t>Mullan</w:t>
            </w:r>
            <w:proofErr w:type="spellEnd"/>
            <w:r w:rsidRPr="00C76223">
              <w:rPr>
                <w:rFonts w:ascii="Times New Roman" w:hAnsi="Times New Roman" w:cs="Times New Roman"/>
                <w:sz w:val="20"/>
                <w:szCs w:val="20"/>
                <w:lang w:val="en-AU"/>
              </w:rPr>
              <w:t xml:space="preserve"> RJ et al/  2009/ </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[42]</w:t>
            </w:r>
          </w:p>
          <w:p w:rsidR="0052043F" w:rsidRPr="00C76223" w:rsidRDefault="0052043F" w:rsidP="00A84C3D">
            <w:pPr>
              <w:rPr>
                <w:rFonts w:ascii="Times New Roman" w:hAnsi="Times New Roman" w:cs="Times New Roman"/>
                <w:sz w:val="20"/>
                <w:szCs w:val="20"/>
                <w:lang w:val="en-AU"/>
              </w:rPr>
            </w:pPr>
          </w:p>
          <w:p w:rsidR="0052043F" w:rsidRPr="00C76223" w:rsidRDefault="0052043F" w:rsidP="00A84C3D">
            <w:pPr>
              <w:rPr>
                <w:rFonts w:ascii="Times New Roman" w:hAnsi="Times New Roman" w:cs="Times New Roman"/>
                <w:sz w:val="20"/>
                <w:szCs w:val="20"/>
                <w:lang w:val="en-AU"/>
              </w:rPr>
            </w:pPr>
          </w:p>
        </w:tc>
        <w:tc>
          <w:tcPr>
            <w:tcW w:w="1919"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Pilot, cluster randomized trial</w:t>
            </w:r>
          </w:p>
        </w:tc>
        <w:tc>
          <w:tcPr>
            <w:tcW w:w="2126"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T2D for at least 1 year, HbA1c between 7% – 9.5% taking 3 or fewer OHA and not using insulin</w:t>
            </w:r>
          </w:p>
          <w:p w:rsidR="0052043F" w:rsidRPr="00C76223" w:rsidRDefault="0052043F" w:rsidP="00A84C3D">
            <w:pPr>
              <w:rPr>
                <w:rFonts w:ascii="Times New Roman" w:hAnsi="Times New Roman" w:cs="Times New Roman"/>
                <w:sz w:val="20"/>
                <w:szCs w:val="20"/>
                <w:lang w:val="en-AU"/>
              </w:rPr>
            </w:pPr>
          </w:p>
        </w:tc>
        <w:tc>
          <w:tcPr>
            <w:tcW w:w="1559"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Community </w:t>
            </w:r>
          </w:p>
          <w:p w:rsidR="0052043F" w:rsidRPr="00C76223" w:rsidRDefault="0052043F" w:rsidP="00A84C3D">
            <w:pPr>
              <w:rPr>
                <w:rFonts w:ascii="Times New Roman" w:hAnsi="Times New Roman" w:cs="Times New Roman"/>
                <w:sz w:val="20"/>
                <w:szCs w:val="20"/>
                <w:lang w:val="en-AU"/>
              </w:rPr>
            </w:pPr>
          </w:p>
        </w:tc>
        <w:tc>
          <w:tcPr>
            <w:tcW w:w="2376"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37</w:t>
            </w:r>
            <w:r>
              <w:rPr>
                <w:rFonts w:ascii="Times New Roman" w:hAnsi="Times New Roman" w:cs="Times New Roman"/>
                <w:sz w:val="20"/>
                <w:szCs w:val="20"/>
                <w:lang w:val="en-AU"/>
              </w:rPr>
              <w:t xml:space="preserve">;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48  </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Analysed: </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31</w:t>
            </w:r>
            <w:r>
              <w:rPr>
                <w:rFonts w:ascii="Times New Roman" w:hAnsi="Times New Roman" w:cs="Times New Roman"/>
                <w:sz w:val="20"/>
                <w:szCs w:val="20"/>
                <w:lang w:val="en-AU"/>
              </w:rPr>
              <w:t xml:space="preserve">;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41 </w:t>
            </w:r>
          </w:p>
          <w:p w:rsidR="0052043F" w:rsidRPr="00C76223" w:rsidRDefault="0052043F" w:rsidP="00A84C3D">
            <w:pPr>
              <w:rPr>
                <w:rFonts w:ascii="Times New Roman" w:hAnsi="Times New Roman" w:cs="Times New Roman"/>
                <w:sz w:val="20"/>
                <w:szCs w:val="20"/>
                <w:lang w:val="en-AU"/>
              </w:rPr>
            </w:pPr>
          </w:p>
        </w:tc>
        <w:tc>
          <w:tcPr>
            <w:tcW w:w="1168"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6 months</w:t>
            </w:r>
          </w:p>
        </w:tc>
        <w:tc>
          <w:tcPr>
            <w:tcW w:w="2552" w:type="dxa"/>
          </w:tcPr>
          <w:p w:rsidR="0052043F"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Acceptability of the decision aid; knowledge, decisional conflict and trust; patient involvement in decision making; medication decision; medication adherence</w:t>
            </w:r>
          </w:p>
          <w:p w:rsidR="0052043F" w:rsidRPr="00C76223" w:rsidRDefault="0052043F" w:rsidP="00A84C3D">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Rodin HA et al/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2009/</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USA </w:t>
            </w:r>
            <w:r>
              <w:rPr>
                <w:rFonts w:ascii="Times New Roman" w:hAnsi="Times New Roman" w:cs="Times New Roman"/>
                <w:sz w:val="20"/>
                <w:szCs w:val="20"/>
                <w:lang w:val="en-AU"/>
              </w:rPr>
              <w:t>[43]</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Quasi- experimental pre- post design</w:t>
            </w:r>
          </w:p>
        </w:tc>
        <w:tc>
          <w:tcPr>
            <w:tcW w:w="2126" w:type="dxa"/>
          </w:tcPr>
          <w:p w:rsidR="0052043F"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Diabetes subpopulation </w:t>
            </w:r>
            <w:r>
              <w:rPr>
                <w:rFonts w:ascii="Times New Roman" w:hAnsi="Times New Roman" w:cs="Times New Roman"/>
                <w:sz w:val="20"/>
                <w:szCs w:val="20"/>
                <w:lang w:val="en-AU"/>
              </w:rPr>
              <w:t>(</w:t>
            </w:r>
            <w:r w:rsidRPr="00C76223">
              <w:rPr>
                <w:rFonts w:ascii="Times New Roman" w:hAnsi="Times New Roman" w:cs="Times New Roman"/>
                <w:sz w:val="20"/>
                <w:szCs w:val="20"/>
                <w:lang w:val="en-AU"/>
              </w:rPr>
              <w:t>members of diabetes related treatment and pharmacy claims</w:t>
            </w:r>
            <w:r>
              <w:rPr>
                <w:rFonts w:ascii="Times New Roman" w:hAnsi="Times New Roman" w:cs="Times New Roman"/>
                <w:sz w:val="20"/>
                <w:szCs w:val="20"/>
                <w:lang w:val="en-AU"/>
              </w:rPr>
              <w:t xml:space="preserve">: </w:t>
            </w:r>
            <w:r w:rsidRPr="00C76223">
              <w:rPr>
                <w:rFonts w:ascii="Times New Roman" w:hAnsi="Times New Roman" w:cs="Times New Roman"/>
                <w:sz w:val="20"/>
                <w:szCs w:val="20"/>
                <w:lang w:val="en-AU"/>
              </w:rPr>
              <w:t>a prescription was  filled for sulfonylurea, metformin, thiazolidinedione or insulin</w:t>
            </w:r>
            <w:r>
              <w:rPr>
                <w:rFonts w:ascii="Times New Roman" w:hAnsi="Times New Roman" w:cs="Times New Roman"/>
                <w:sz w:val="20"/>
                <w:szCs w:val="20"/>
                <w:lang w:val="en-AU"/>
              </w:rPr>
              <w:t xml:space="preserve">) </w:t>
            </w:r>
          </w:p>
          <w:p w:rsidR="0052043F" w:rsidRPr="00C76223" w:rsidRDefault="0052043F" w:rsidP="007C3835">
            <w:pPr>
              <w:rPr>
                <w:rFonts w:ascii="Times New Roman" w:hAnsi="Times New Roman" w:cs="Times New Roman"/>
                <w:sz w:val="20"/>
                <w:szCs w:val="20"/>
                <w:highlight w:val="lightGray"/>
                <w:lang w:val="en-AU"/>
              </w:rPr>
            </w:pPr>
          </w:p>
        </w:tc>
        <w:tc>
          <w:tcPr>
            <w:tcW w:w="1559" w:type="dxa"/>
          </w:tcPr>
          <w:p w:rsidR="0052043F" w:rsidRPr="00C76223" w:rsidRDefault="0052043F" w:rsidP="007C3835">
            <w:pPr>
              <w:rPr>
                <w:rFonts w:ascii="Times New Roman" w:hAnsi="Times New Roman" w:cs="Times New Roman"/>
                <w:sz w:val="20"/>
                <w:szCs w:val="20"/>
                <w:lang w:val="en-AU"/>
              </w:rPr>
            </w:pPr>
            <w:r w:rsidRPr="004D7626">
              <w:rPr>
                <w:rFonts w:ascii="Times New Roman" w:hAnsi="Times New Roman" w:cs="Times New Roman"/>
                <w:sz w:val="20"/>
                <w:szCs w:val="20"/>
                <w:lang w:val="en-AU"/>
              </w:rPr>
              <w:t>Community</w:t>
            </w:r>
          </w:p>
          <w:p w:rsidR="0052043F" w:rsidRPr="00C76223" w:rsidRDefault="0052043F" w:rsidP="007C3835">
            <w:pPr>
              <w:rPr>
                <w:rFonts w:ascii="Times New Roman" w:hAnsi="Times New Roman" w:cs="Times New Roman"/>
                <w:sz w:val="20"/>
                <w:szCs w:val="20"/>
                <w:highlight w:val="lightGray"/>
                <w:lang w:val="en-AU"/>
              </w:rPr>
            </w:pPr>
          </w:p>
        </w:tc>
        <w:tc>
          <w:tcPr>
            <w:tcW w:w="2376" w:type="dxa"/>
          </w:tcPr>
          <w:p w:rsidR="0052043F" w:rsidRPr="00DB2AD7" w:rsidRDefault="0052043F" w:rsidP="007C3835">
            <w:pPr>
              <w:rPr>
                <w:rFonts w:ascii="Times New Roman" w:hAnsi="Times New Roman" w:cs="Times New Roman"/>
                <w:sz w:val="20"/>
                <w:szCs w:val="20"/>
                <w:lang w:val="en-AU"/>
              </w:rPr>
            </w:pPr>
            <w:r w:rsidRPr="00DB2AD7">
              <w:rPr>
                <w:rFonts w:ascii="Times New Roman" w:hAnsi="Times New Roman" w:cs="Times New Roman"/>
                <w:sz w:val="20"/>
                <w:szCs w:val="20"/>
                <w:lang w:val="en-AU"/>
              </w:rPr>
              <w:t xml:space="preserve">Medical and pharmacy claims were analysed in:  </w:t>
            </w:r>
          </w:p>
          <w:p w:rsidR="0052043F" w:rsidRPr="00C76223" w:rsidRDefault="0052043F" w:rsidP="007C3835">
            <w:pPr>
              <w:rPr>
                <w:rFonts w:ascii="Times New Roman" w:hAnsi="Times New Roman" w:cs="Times New Roman"/>
                <w:sz w:val="20"/>
                <w:szCs w:val="20"/>
                <w:highlight w:val="lightGray"/>
                <w:lang w:val="en-AU"/>
              </w:rPr>
            </w:pPr>
            <w:r w:rsidRPr="00DB2AD7">
              <w:rPr>
                <w:rFonts w:ascii="Times New Roman" w:hAnsi="Times New Roman" w:cs="Times New Roman"/>
                <w:b/>
                <w:i/>
                <w:sz w:val="20"/>
                <w:szCs w:val="20"/>
                <w:lang w:val="en-AU"/>
              </w:rPr>
              <w:t>C:</w:t>
            </w:r>
            <w:r w:rsidRPr="00DB2AD7">
              <w:rPr>
                <w:rFonts w:ascii="Times New Roman" w:hAnsi="Times New Roman" w:cs="Times New Roman"/>
                <w:sz w:val="20"/>
                <w:szCs w:val="20"/>
                <w:lang w:val="en-AU"/>
              </w:rPr>
              <w:t xml:space="preserve"> 4089; </w:t>
            </w:r>
            <w:r w:rsidRPr="00DB2AD7">
              <w:rPr>
                <w:rFonts w:ascii="Times New Roman" w:hAnsi="Times New Roman" w:cs="Times New Roman"/>
                <w:b/>
                <w:i/>
                <w:sz w:val="20"/>
                <w:szCs w:val="20"/>
                <w:lang w:val="en-AU"/>
              </w:rPr>
              <w:t>I:</w:t>
            </w:r>
            <w:r w:rsidRPr="00DB2AD7">
              <w:rPr>
                <w:rFonts w:ascii="Times New Roman" w:hAnsi="Times New Roman" w:cs="Times New Roman"/>
                <w:sz w:val="20"/>
                <w:szCs w:val="20"/>
                <w:lang w:val="en-AU"/>
              </w:rPr>
              <w:t xml:space="preserve"> 1846</w:t>
            </w:r>
          </w:p>
        </w:tc>
        <w:tc>
          <w:tcPr>
            <w:tcW w:w="1168" w:type="dxa"/>
          </w:tcPr>
          <w:p w:rsidR="0052043F" w:rsidRPr="00DB2AD7" w:rsidRDefault="0052043F" w:rsidP="007C3835">
            <w:pPr>
              <w:rPr>
                <w:rFonts w:ascii="Times New Roman" w:hAnsi="Times New Roman" w:cs="Times New Roman"/>
                <w:sz w:val="20"/>
                <w:szCs w:val="20"/>
                <w:lang w:val="en-AU"/>
              </w:rPr>
            </w:pPr>
            <w:r w:rsidRPr="00DB2AD7">
              <w:rPr>
                <w:rFonts w:ascii="Times New Roman" w:hAnsi="Times New Roman" w:cs="Times New Roman"/>
                <w:sz w:val="20"/>
                <w:szCs w:val="20"/>
                <w:lang w:val="en-AU"/>
              </w:rPr>
              <w:t>4 years</w:t>
            </w:r>
          </w:p>
          <w:p w:rsidR="0052043F" w:rsidRPr="00DB2AD7" w:rsidRDefault="0052043F" w:rsidP="007C3835">
            <w:pPr>
              <w:rPr>
                <w:rFonts w:ascii="Times New Roman" w:hAnsi="Times New Roman" w:cs="Times New Roman"/>
                <w:sz w:val="20"/>
                <w:szCs w:val="20"/>
                <w:lang w:val="en-AU"/>
              </w:rPr>
            </w:pPr>
          </w:p>
          <w:p w:rsidR="0052043F" w:rsidRPr="00DB2AD7" w:rsidRDefault="0052043F" w:rsidP="007C3835">
            <w:pPr>
              <w:rPr>
                <w:rFonts w:ascii="Times New Roman" w:hAnsi="Times New Roman" w:cs="Times New Roman"/>
                <w:sz w:val="20"/>
                <w:szCs w:val="20"/>
                <w:lang w:val="en-AU"/>
              </w:rPr>
            </w:pPr>
            <w:r w:rsidRPr="00DB2AD7">
              <w:rPr>
                <w:rFonts w:ascii="Times New Roman" w:hAnsi="Times New Roman" w:cs="Times New Roman"/>
                <w:sz w:val="20"/>
                <w:szCs w:val="20"/>
                <w:lang w:val="en-AU"/>
              </w:rPr>
              <w:t>Pre-and post-period, and  consisted of 2 years each</w:t>
            </w:r>
          </w:p>
          <w:p w:rsidR="0052043F" w:rsidRPr="00DB2AD7" w:rsidRDefault="0052043F" w:rsidP="007C3835">
            <w:pPr>
              <w:rPr>
                <w:rFonts w:ascii="Times New Roman" w:hAnsi="Times New Roman" w:cs="Times New Roman"/>
                <w:sz w:val="20"/>
                <w:szCs w:val="20"/>
                <w:lang w:val="en-AU"/>
              </w:rPr>
            </w:pPr>
          </w:p>
        </w:tc>
        <w:tc>
          <w:tcPr>
            <w:tcW w:w="2552" w:type="dxa"/>
          </w:tcPr>
          <w:p w:rsidR="0052043F" w:rsidRPr="00DB2AD7" w:rsidRDefault="0052043F" w:rsidP="007C3835">
            <w:pPr>
              <w:rPr>
                <w:rFonts w:ascii="Times New Roman" w:hAnsi="Times New Roman" w:cs="Times New Roman"/>
                <w:sz w:val="20"/>
                <w:szCs w:val="20"/>
                <w:lang w:val="en-AU"/>
              </w:rPr>
            </w:pPr>
            <w:r w:rsidRPr="00DB2AD7">
              <w:rPr>
                <w:rFonts w:ascii="Times New Roman" w:hAnsi="Times New Roman" w:cs="Times New Roman"/>
                <w:sz w:val="20"/>
                <w:szCs w:val="20"/>
                <w:lang w:val="en-AU"/>
              </w:rPr>
              <w:t xml:space="preserve">Effect on Adherence and medical care expenditures </w:t>
            </w:r>
          </w:p>
          <w:p w:rsidR="0052043F" w:rsidRPr="00DB2AD7" w:rsidRDefault="0052043F" w:rsidP="007C3835">
            <w:pPr>
              <w:rPr>
                <w:rFonts w:ascii="Times New Roman" w:hAnsi="Times New Roman" w:cs="Times New Roman"/>
                <w:sz w:val="20"/>
                <w:szCs w:val="20"/>
                <w:lang w:val="en-AU"/>
              </w:rPr>
            </w:pPr>
          </w:p>
          <w:p w:rsidR="0052043F" w:rsidRPr="00DB2AD7" w:rsidRDefault="0052043F" w:rsidP="007C383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Sacco WP et al/ 2009/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[44]</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Randomized pre- post study</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Age: 18- 65 years; HbA1c greater than 6.5%</w:t>
            </w:r>
          </w:p>
          <w:p w:rsidR="0052043F" w:rsidRPr="00C76223" w:rsidRDefault="0052043F" w:rsidP="007C3835">
            <w:pPr>
              <w:rPr>
                <w:rFonts w:ascii="Times New Roman" w:hAnsi="Times New Roman" w:cs="Times New Roman"/>
                <w:sz w:val="20"/>
                <w:szCs w:val="20"/>
                <w:lang w:val="en-AU"/>
              </w:rPr>
            </w:pPr>
          </w:p>
        </w:tc>
        <w:tc>
          <w:tcPr>
            <w:tcW w:w="155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31;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31</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27;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21</w:t>
            </w: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6 months </w:t>
            </w:r>
          </w:p>
        </w:tc>
        <w:tc>
          <w:tcPr>
            <w:tcW w:w="2552"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Adherence to self- care activities (diet, exercise, glucose testing, medication and frequency of feet inspection) ; BMI; HbA1c; Diabetes related medical symptoms; Depression Symptoms; Knowledge and understanding; Self efficacy; social support from the health care team; reinforcement for self- care activities; awareness of self- care goals</w:t>
            </w:r>
          </w:p>
          <w:p w:rsidR="0052043F" w:rsidRPr="00C76223" w:rsidRDefault="0052043F" w:rsidP="007C383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A84C3D">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Thoolen</w:t>
            </w:r>
            <w:proofErr w:type="spellEnd"/>
            <w:r w:rsidRPr="00C76223">
              <w:rPr>
                <w:rFonts w:ascii="Times New Roman" w:hAnsi="Times New Roman" w:cs="Times New Roman"/>
                <w:sz w:val="20"/>
                <w:szCs w:val="20"/>
                <w:lang w:val="en-AU"/>
              </w:rPr>
              <w:t xml:space="preserve"> BJ et al/ </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2009/ </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the Netherlands</w:t>
            </w:r>
            <w:r>
              <w:rPr>
                <w:rFonts w:ascii="Times New Roman" w:hAnsi="Times New Roman" w:cs="Times New Roman"/>
                <w:sz w:val="20"/>
                <w:szCs w:val="20"/>
                <w:lang w:val="en-AU"/>
              </w:rPr>
              <w:t xml:space="preserve"> [45]</w:t>
            </w:r>
          </w:p>
          <w:p w:rsidR="0052043F" w:rsidRPr="00C76223" w:rsidRDefault="0052043F" w:rsidP="00A84C3D">
            <w:pPr>
              <w:rPr>
                <w:rFonts w:ascii="Times New Roman" w:hAnsi="Times New Roman" w:cs="Times New Roman"/>
                <w:sz w:val="20"/>
                <w:szCs w:val="20"/>
                <w:lang w:val="en-AU"/>
              </w:rPr>
            </w:pPr>
          </w:p>
          <w:p w:rsidR="0052043F" w:rsidRPr="00C76223" w:rsidRDefault="0052043F" w:rsidP="00A84C3D">
            <w:pPr>
              <w:rPr>
                <w:rFonts w:ascii="Times New Roman" w:hAnsi="Times New Roman" w:cs="Times New Roman"/>
                <w:sz w:val="20"/>
                <w:szCs w:val="20"/>
                <w:lang w:val="en-AU"/>
              </w:rPr>
            </w:pPr>
          </w:p>
        </w:tc>
        <w:tc>
          <w:tcPr>
            <w:tcW w:w="1919"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Prospective randomized controlled trial</w:t>
            </w:r>
          </w:p>
        </w:tc>
        <w:tc>
          <w:tcPr>
            <w:tcW w:w="2126" w:type="dxa"/>
          </w:tcPr>
          <w:p w:rsidR="0052043F"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T2D patients, newly diagnosed (3- 33 months of diagnosis) </w:t>
            </w:r>
          </w:p>
          <w:p w:rsidR="0052043F" w:rsidRPr="00C76223" w:rsidRDefault="0052043F" w:rsidP="00A84C3D">
            <w:pPr>
              <w:rPr>
                <w:rFonts w:ascii="Times New Roman" w:hAnsi="Times New Roman" w:cs="Times New Roman"/>
                <w:sz w:val="20"/>
                <w:szCs w:val="20"/>
                <w:lang w:val="en-AU"/>
              </w:rPr>
            </w:pPr>
          </w:p>
        </w:tc>
        <w:tc>
          <w:tcPr>
            <w:tcW w:w="1559" w:type="dxa"/>
          </w:tcPr>
          <w:p w:rsidR="0052043F" w:rsidRPr="00C76223" w:rsidRDefault="0052043F" w:rsidP="007A014B">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p w:rsidR="0052043F" w:rsidRPr="00C76223" w:rsidRDefault="0052043F" w:rsidP="00A84C3D">
            <w:pPr>
              <w:rPr>
                <w:rFonts w:ascii="Times New Roman" w:hAnsi="Times New Roman" w:cs="Times New Roman"/>
                <w:sz w:val="20"/>
                <w:szCs w:val="20"/>
                <w:lang w:val="en-AU"/>
              </w:rPr>
            </w:pPr>
          </w:p>
          <w:p w:rsidR="0052043F" w:rsidRPr="00C76223" w:rsidRDefault="0052043F" w:rsidP="00A84C3D">
            <w:pPr>
              <w:rPr>
                <w:rFonts w:ascii="Times New Roman" w:hAnsi="Times New Roman" w:cs="Times New Roman"/>
                <w:sz w:val="20"/>
                <w:szCs w:val="20"/>
                <w:lang w:val="en-AU"/>
              </w:rPr>
            </w:pPr>
          </w:p>
        </w:tc>
        <w:tc>
          <w:tcPr>
            <w:tcW w:w="2376"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108; </w:t>
            </w: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89</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68320A">
            <w:pPr>
              <w:rPr>
                <w:rFonts w:ascii="Times New Roman" w:hAnsi="Times New Roman" w:cs="Times New Roman"/>
                <w:sz w:val="20"/>
                <w:szCs w:val="20"/>
                <w:lang w:val="en-AU"/>
              </w:rPr>
            </w:pP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102; </w:t>
            </w: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78</w:t>
            </w:r>
          </w:p>
        </w:tc>
        <w:tc>
          <w:tcPr>
            <w:tcW w:w="1168"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12 months</w:t>
            </w:r>
          </w:p>
        </w:tc>
        <w:tc>
          <w:tcPr>
            <w:tcW w:w="2552" w:type="dxa"/>
          </w:tcPr>
          <w:p w:rsidR="0052043F"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Proximal outcomes like intentions, self- efficacy &amp;proactive coping; and self- care behaviours viz. diet, exercise &amp;medication adherence</w:t>
            </w:r>
          </w:p>
          <w:p w:rsidR="00794EF5" w:rsidRPr="00C76223" w:rsidRDefault="00794EF5" w:rsidP="00A84C3D">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lastRenderedPageBreak/>
              <w:t>Adepu</w:t>
            </w:r>
            <w:proofErr w:type="spellEnd"/>
            <w:r w:rsidRPr="00C76223">
              <w:rPr>
                <w:rFonts w:ascii="Times New Roman" w:hAnsi="Times New Roman" w:cs="Times New Roman"/>
                <w:sz w:val="20"/>
                <w:szCs w:val="20"/>
                <w:lang w:val="en-AU"/>
              </w:rPr>
              <w:t xml:space="preserve"> R, Ari SM / 2010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India</w:t>
            </w:r>
            <w:r>
              <w:rPr>
                <w:rFonts w:ascii="Times New Roman" w:hAnsi="Times New Roman" w:cs="Times New Roman"/>
                <w:sz w:val="20"/>
                <w:szCs w:val="20"/>
                <w:lang w:val="en-AU"/>
              </w:rPr>
              <w:t xml:space="preserve"> [46]</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Prospective, randomized, interventional study</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Patients with T2D, or HTN or both</w:t>
            </w:r>
          </w:p>
          <w:p w:rsidR="0052043F" w:rsidRPr="00C76223" w:rsidRDefault="0052043F" w:rsidP="007C3835">
            <w:pPr>
              <w:rPr>
                <w:rFonts w:ascii="Times New Roman" w:hAnsi="Times New Roman" w:cs="Times New Roman"/>
                <w:sz w:val="20"/>
                <w:szCs w:val="20"/>
                <w:lang w:val="en-AU"/>
              </w:rPr>
            </w:pPr>
          </w:p>
        </w:tc>
        <w:tc>
          <w:tcPr>
            <w:tcW w:w="155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Hospital</w:t>
            </w: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 (total sample): 240</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 (total sample): 227</w:t>
            </w:r>
          </w:p>
          <w:p w:rsidR="0052043F" w:rsidRPr="00C76223" w:rsidRDefault="0052043F" w:rsidP="007C3835">
            <w:pPr>
              <w:rPr>
                <w:rFonts w:ascii="Times New Roman" w:hAnsi="Times New Roman" w:cs="Times New Roman"/>
                <w:sz w:val="20"/>
                <w:szCs w:val="20"/>
                <w:lang w:val="en-AU"/>
              </w:rPr>
            </w:pPr>
            <w:r>
              <w:rPr>
                <w:rFonts w:ascii="Times New Roman" w:hAnsi="Times New Roman" w:cs="Times New Roman"/>
                <w:sz w:val="20"/>
                <w:szCs w:val="20"/>
                <w:lang w:val="en-AU"/>
              </w:rPr>
              <w:t xml:space="preserve">(Note: </w:t>
            </w:r>
            <w:r w:rsidRPr="00C76223">
              <w:rPr>
                <w:rFonts w:ascii="Times New Roman" w:hAnsi="Times New Roman" w:cs="Times New Roman"/>
                <w:sz w:val="20"/>
                <w:szCs w:val="20"/>
                <w:lang w:val="en-AU"/>
              </w:rPr>
              <w:t>Sample size not specified for D</w:t>
            </w:r>
            <w:r>
              <w:rPr>
                <w:rFonts w:ascii="Times New Roman" w:hAnsi="Times New Roman" w:cs="Times New Roman"/>
                <w:sz w:val="20"/>
                <w:szCs w:val="20"/>
                <w:lang w:val="en-AU"/>
              </w:rPr>
              <w:t xml:space="preserve">iabetes </w:t>
            </w:r>
            <w:r w:rsidRPr="00C76223">
              <w:rPr>
                <w:rFonts w:ascii="Times New Roman" w:hAnsi="Times New Roman" w:cs="Times New Roman"/>
                <w:sz w:val="20"/>
                <w:szCs w:val="20"/>
                <w:lang w:val="en-AU"/>
              </w:rPr>
              <w:t>groups in particular</w:t>
            </w:r>
            <w:r>
              <w:rPr>
                <w:rFonts w:ascii="Times New Roman" w:hAnsi="Times New Roman" w:cs="Times New Roman"/>
                <w:sz w:val="20"/>
                <w:szCs w:val="20"/>
                <w:lang w:val="en-AU"/>
              </w:rPr>
              <w:t>)</w:t>
            </w:r>
          </w:p>
          <w:p w:rsidR="0052043F" w:rsidRPr="00C76223" w:rsidRDefault="0052043F" w:rsidP="007C3835">
            <w:pPr>
              <w:rPr>
                <w:rFonts w:ascii="Times New Roman" w:hAnsi="Times New Roman" w:cs="Times New Roman"/>
                <w:sz w:val="20"/>
                <w:szCs w:val="20"/>
                <w:lang w:val="en-AU"/>
              </w:rPr>
            </w:pP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3 months</w:t>
            </w:r>
          </w:p>
        </w:tc>
        <w:tc>
          <w:tcPr>
            <w:tcW w:w="2552"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Medication adherence; knowledge, attitude &amp;practice behaviour; blood pressure (in patient groups with HTN &amp; HTN+DM and capillary blood glucose</w:t>
            </w: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Bogner</w:t>
            </w:r>
            <w:proofErr w:type="spellEnd"/>
            <w:r w:rsidRPr="00C76223">
              <w:rPr>
                <w:rFonts w:ascii="Times New Roman" w:hAnsi="Times New Roman" w:cs="Times New Roman"/>
                <w:sz w:val="20"/>
                <w:szCs w:val="20"/>
                <w:lang w:val="en-AU"/>
              </w:rPr>
              <w:t xml:space="preserve"> HR, de </w:t>
            </w:r>
            <w:proofErr w:type="spellStart"/>
            <w:r w:rsidRPr="00C76223">
              <w:rPr>
                <w:rFonts w:ascii="Times New Roman" w:hAnsi="Times New Roman" w:cs="Times New Roman"/>
                <w:sz w:val="20"/>
                <w:szCs w:val="20"/>
                <w:lang w:val="en-AU"/>
              </w:rPr>
              <w:t>Vries</w:t>
            </w:r>
            <w:proofErr w:type="spellEnd"/>
            <w:r w:rsidRPr="00C76223">
              <w:rPr>
                <w:rFonts w:ascii="Times New Roman" w:hAnsi="Times New Roman" w:cs="Times New Roman"/>
                <w:sz w:val="20"/>
                <w:szCs w:val="20"/>
                <w:lang w:val="en-AU"/>
              </w:rPr>
              <w:t xml:space="preserve"> HF /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2010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[47]</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Pilot randomized controlled trial</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African American  T2D patients ≥50 years; HbA1c &gt;7% or a prescription of OHA within the  year before the study and a diagnosis of depression or a prescription for an antidepressant within </w:t>
            </w:r>
            <w:r>
              <w:rPr>
                <w:rFonts w:ascii="Times New Roman" w:hAnsi="Times New Roman" w:cs="Times New Roman"/>
                <w:sz w:val="20"/>
                <w:szCs w:val="20"/>
                <w:lang w:val="en-AU"/>
              </w:rPr>
              <w:t xml:space="preserve">a </w:t>
            </w:r>
            <w:r w:rsidRPr="00C76223">
              <w:rPr>
                <w:rFonts w:ascii="Times New Roman" w:hAnsi="Times New Roman" w:cs="Times New Roman"/>
                <w:sz w:val="20"/>
                <w:szCs w:val="20"/>
                <w:lang w:val="en-AU"/>
              </w:rPr>
              <w:t>year before the study</w:t>
            </w:r>
          </w:p>
          <w:p w:rsidR="0052043F" w:rsidRPr="00C76223" w:rsidRDefault="0052043F" w:rsidP="007C3835">
            <w:pPr>
              <w:rPr>
                <w:rFonts w:ascii="Times New Roman" w:hAnsi="Times New Roman" w:cs="Times New Roman"/>
                <w:sz w:val="20"/>
                <w:szCs w:val="20"/>
                <w:lang w:val="en-AU"/>
              </w:rPr>
            </w:pPr>
          </w:p>
        </w:tc>
        <w:tc>
          <w:tcPr>
            <w:tcW w:w="155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29; </w:t>
            </w: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29</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29; </w:t>
            </w: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29</w:t>
            </w: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12 weeks </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2552"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HbA1c ; Depression scores; adherence to OHA &amp; antidepressants </w:t>
            </w: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Borges APDS et al/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2010/</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Brazil</w:t>
            </w:r>
            <w:r>
              <w:rPr>
                <w:rFonts w:ascii="Times New Roman" w:hAnsi="Times New Roman" w:cs="Times New Roman"/>
                <w:sz w:val="20"/>
                <w:szCs w:val="20"/>
                <w:lang w:val="en-AU"/>
              </w:rPr>
              <w:t xml:space="preserve"> [48]</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Prospective,  experimental, controlled study</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T2D patients ≥ 18 years of age</w:t>
            </w:r>
          </w:p>
        </w:tc>
        <w:tc>
          <w:tcPr>
            <w:tcW w:w="155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Community </w:t>
            </w:r>
          </w:p>
          <w:p w:rsidR="0052043F" w:rsidRPr="00C76223" w:rsidRDefault="0052043F" w:rsidP="007C3835">
            <w:pPr>
              <w:rPr>
                <w:rFonts w:ascii="Times New Roman" w:hAnsi="Times New Roman" w:cs="Times New Roman"/>
                <w:sz w:val="20"/>
                <w:szCs w:val="20"/>
                <w:lang w:val="en-AU"/>
              </w:rPr>
            </w:pP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sz w:val="20"/>
                <w:szCs w:val="20"/>
                <w:lang w:val="en-AU"/>
              </w:rPr>
              <w:t>C:</w:t>
            </w:r>
            <w:r w:rsidRPr="00C76223">
              <w:rPr>
                <w:rFonts w:ascii="Times New Roman" w:hAnsi="Times New Roman" w:cs="Times New Roman"/>
                <w:sz w:val="20"/>
                <w:szCs w:val="20"/>
                <w:lang w:val="en-AU"/>
              </w:rPr>
              <w:t xml:space="preserve">31;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40;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Analysed: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31;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33</w:t>
            </w: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12 months</w:t>
            </w:r>
          </w:p>
        </w:tc>
        <w:tc>
          <w:tcPr>
            <w:tcW w:w="2552"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Clinical parameters: </w:t>
            </w:r>
          </w:p>
          <w:p w:rsidR="0052043F"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Fasting glycaemia, HbA1c, Framingham Cardiac Risk Scores; adherence to therapy; number of drug therapy problems identified and solved</w:t>
            </w:r>
          </w:p>
          <w:p w:rsidR="0052043F" w:rsidRPr="00C76223" w:rsidRDefault="0052043F" w:rsidP="007C3835">
            <w:pPr>
              <w:rPr>
                <w:rFonts w:ascii="Times New Roman" w:hAnsi="Times New Roman" w:cs="Times New Roman"/>
                <w:sz w:val="20"/>
                <w:szCs w:val="20"/>
                <w:lang w:val="en-AU"/>
              </w:rPr>
            </w:pPr>
          </w:p>
        </w:tc>
      </w:tr>
      <w:tr w:rsidR="0052043F" w:rsidRPr="00C76223" w:rsidTr="006F603A">
        <w:trPr>
          <w:trHeight w:val="1547"/>
        </w:trPr>
        <w:tc>
          <w:tcPr>
            <w:tcW w:w="1890"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Castillo A et al/</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2010/</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[49]</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Non experimental pre</w:t>
            </w:r>
            <w:r>
              <w:rPr>
                <w:rFonts w:ascii="Times New Roman" w:hAnsi="Times New Roman" w:cs="Times New Roman"/>
                <w:sz w:val="20"/>
                <w:szCs w:val="20"/>
                <w:lang w:val="en-AU"/>
              </w:rPr>
              <w:t>-</w:t>
            </w:r>
            <w:r w:rsidRPr="00C76223">
              <w:rPr>
                <w:rFonts w:ascii="Times New Roman" w:hAnsi="Times New Roman" w:cs="Times New Roman"/>
                <w:sz w:val="20"/>
                <w:szCs w:val="20"/>
                <w:lang w:val="en-AU"/>
              </w:rPr>
              <w:t>test post- test single group (pilot) study</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Self- reported T2D Hispanics/ Latino patients, age 18 years and older</w:t>
            </w:r>
          </w:p>
        </w:tc>
        <w:tc>
          <w:tcPr>
            <w:tcW w:w="155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 70</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 70</w:t>
            </w: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10 weeks </w:t>
            </w:r>
          </w:p>
          <w:p w:rsidR="0052043F" w:rsidRPr="00C76223" w:rsidRDefault="0052043F" w:rsidP="007C3835">
            <w:pPr>
              <w:rPr>
                <w:rFonts w:ascii="Times New Roman" w:hAnsi="Times New Roman" w:cs="Times New Roman"/>
                <w:sz w:val="20"/>
                <w:szCs w:val="20"/>
                <w:lang w:val="en-AU"/>
              </w:rPr>
            </w:pPr>
          </w:p>
        </w:tc>
        <w:tc>
          <w:tcPr>
            <w:tcW w:w="2552" w:type="dxa"/>
          </w:tcPr>
          <w:p w:rsidR="0052043F" w:rsidRPr="00C76223" w:rsidRDefault="0052043F" w:rsidP="008E3F7B">
            <w:pPr>
              <w:rPr>
                <w:rFonts w:ascii="Times New Roman" w:hAnsi="Times New Roman" w:cs="Times New Roman"/>
                <w:sz w:val="20"/>
                <w:szCs w:val="20"/>
                <w:lang w:val="en-AU"/>
              </w:rPr>
            </w:pPr>
            <w:r w:rsidRPr="00C76223">
              <w:rPr>
                <w:rFonts w:ascii="Times New Roman" w:hAnsi="Times New Roman" w:cs="Times New Roman"/>
                <w:sz w:val="20"/>
                <w:szCs w:val="20"/>
                <w:lang w:val="en-AU"/>
              </w:rPr>
              <w:t>Diabetes knowledge, self- care behaviours, self- efficacy, depression, medication taking behaviour, HbA1c, weight, blood pressure</w:t>
            </w: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Cinar</w:t>
            </w:r>
            <w:proofErr w:type="spellEnd"/>
            <w:r w:rsidRPr="00C76223">
              <w:rPr>
                <w:rFonts w:ascii="Times New Roman" w:hAnsi="Times New Roman" w:cs="Times New Roman"/>
                <w:sz w:val="20"/>
                <w:szCs w:val="20"/>
                <w:lang w:val="en-AU"/>
              </w:rPr>
              <w:t xml:space="preserve"> FI/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2010/</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Turkey</w:t>
            </w:r>
            <w:r>
              <w:rPr>
                <w:rFonts w:ascii="Times New Roman" w:hAnsi="Times New Roman" w:cs="Times New Roman"/>
                <w:sz w:val="20"/>
                <w:szCs w:val="20"/>
                <w:lang w:val="en-AU"/>
              </w:rPr>
              <w:t xml:space="preserve"> [50]</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Single centre, prospective study</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T2D patients with HbA1c ≥6.5%</w:t>
            </w:r>
          </w:p>
        </w:tc>
        <w:tc>
          <w:tcPr>
            <w:tcW w:w="155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 35</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 35</w:t>
            </w: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3 months</w:t>
            </w:r>
          </w:p>
        </w:tc>
        <w:tc>
          <w:tcPr>
            <w:tcW w:w="2552" w:type="dxa"/>
          </w:tcPr>
          <w:p w:rsidR="00794EF5" w:rsidRPr="00C76223" w:rsidRDefault="0052043F" w:rsidP="00574476">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Adherence to diet, exercise, drug; metabolic parameters: </w:t>
            </w:r>
            <w:r>
              <w:rPr>
                <w:rFonts w:ascii="Times New Roman" w:hAnsi="Times New Roman" w:cs="Times New Roman"/>
                <w:sz w:val="20"/>
                <w:szCs w:val="20"/>
                <w:lang w:val="en-AU"/>
              </w:rPr>
              <w:t>Hb</w:t>
            </w:r>
            <w:r w:rsidRPr="00C76223">
              <w:rPr>
                <w:rFonts w:ascii="Times New Roman" w:hAnsi="Times New Roman" w:cs="Times New Roman"/>
                <w:sz w:val="20"/>
                <w:szCs w:val="20"/>
                <w:lang w:val="en-AU"/>
              </w:rPr>
              <w:t>A1c, FPG, PPBG, TG, LDL, HDL, BMI,SBP and DBP</w:t>
            </w: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 xml:space="preserve">Gonzalez JS et al/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2010/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[51]</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Case series analysis</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(pre- post assessment)</w:t>
            </w:r>
          </w:p>
        </w:tc>
        <w:tc>
          <w:tcPr>
            <w:tcW w:w="2126" w:type="dxa"/>
          </w:tcPr>
          <w:p w:rsidR="0052043F"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“Diabetic (sub-optimally controlled) &amp;depressed” from Massachusetts General Hospital Diabetes Clinic</w:t>
            </w:r>
          </w:p>
          <w:p w:rsidR="0052043F" w:rsidRPr="00C76223" w:rsidRDefault="0052043F" w:rsidP="007C3835">
            <w:pPr>
              <w:rPr>
                <w:rFonts w:ascii="Times New Roman" w:hAnsi="Times New Roman" w:cs="Times New Roman"/>
                <w:sz w:val="20"/>
                <w:szCs w:val="20"/>
                <w:lang w:val="en-AU"/>
              </w:rPr>
            </w:pPr>
          </w:p>
        </w:tc>
        <w:tc>
          <w:tcPr>
            <w:tcW w:w="1559" w:type="dxa"/>
          </w:tcPr>
          <w:p w:rsidR="0052043F" w:rsidRPr="00C76223" w:rsidRDefault="0052043F" w:rsidP="007C3835">
            <w:pPr>
              <w:rPr>
                <w:rFonts w:ascii="Times New Roman" w:hAnsi="Times New Roman" w:cs="Times New Roman"/>
                <w:sz w:val="20"/>
                <w:szCs w:val="20"/>
                <w:lang w:val="en-AU"/>
              </w:rPr>
            </w:pPr>
            <w:r>
              <w:rPr>
                <w:rFonts w:ascii="Times New Roman" w:hAnsi="Times New Roman" w:cs="Times New Roman"/>
                <w:sz w:val="20"/>
                <w:szCs w:val="20"/>
                <w:lang w:val="en-AU"/>
              </w:rPr>
              <w:t xml:space="preserve"> Hospital</w:t>
            </w: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Allocated: 5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 5</w:t>
            </w:r>
          </w:p>
          <w:p w:rsidR="0052043F" w:rsidRPr="00C76223" w:rsidRDefault="0052043F" w:rsidP="007C3835">
            <w:pPr>
              <w:rPr>
                <w:rFonts w:ascii="Times New Roman" w:hAnsi="Times New Roman" w:cs="Times New Roman"/>
                <w:sz w:val="20"/>
                <w:szCs w:val="20"/>
                <w:lang w:val="en-AU"/>
              </w:rPr>
            </w:pP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4 months</w:t>
            </w:r>
          </w:p>
        </w:tc>
        <w:tc>
          <w:tcPr>
            <w:tcW w:w="2552"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Adherence to OHA, HbA1c, Glucose monitoring and other self -care activities (SDSCA)and depression measures </w:t>
            </w: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Tang TS et al/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2010/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[52]</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Control- intervention time series design with subjects serving as their own controls</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African- American with T2D living in the greater Ypsilanti, Michigan area</w:t>
            </w:r>
          </w:p>
        </w:tc>
        <w:tc>
          <w:tcPr>
            <w:tcW w:w="155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Community </w:t>
            </w: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Control and intervention are the same sample;</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 77</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 77</w:t>
            </w:r>
          </w:p>
          <w:p w:rsidR="0052043F" w:rsidRPr="00C76223" w:rsidRDefault="0052043F" w:rsidP="007C3835">
            <w:pPr>
              <w:rPr>
                <w:rFonts w:ascii="Times New Roman" w:hAnsi="Times New Roman" w:cs="Times New Roman"/>
                <w:sz w:val="20"/>
                <w:szCs w:val="20"/>
                <w:lang w:val="en-AU"/>
              </w:rPr>
            </w:pP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12 months </w:t>
            </w:r>
          </w:p>
          <w:p w:rsidR="0052043F" w:rsidRPr="00C76223" w:rsidRDefault="0052043F" w:rsidP="007C3835">
            <w:pPr>
              <w:rPr>
                <w:rFonts w:ascii="Times New Roman" w:hAnsi="Times New Roman" w:cs="Times New Roman"/>
                <w:color w:val="FF0000"/>
                <w:sz w:val="20"/>
                <w:szCs w:val="20"/>
                <w:lang w:val="en-AU"/>
              </w:rPr>
            </w:pPr>
          </w:p>
        </w:tc>
        <w:tc>
          <w:tcPr>
            <w:tcW w:w="2552"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HbA1c, lipids, blood pressure, weight &amp; BMI, LDL &amp; HDL</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Diabetes specific </w:t>
            </w:r>
            <w:proofErr w:type="spellStart"/>
            <w:r w:rsidRPr="00C76223">
              <w:rPr>
                <w:rFonts w:ascii="Times New Roman" w:hAnsi="Times New Roman" w:cs="Times New Roman"/>
                <w:sz w:val="20"/>
                <w:szCs w:val="20"/>
                <w:lang w:val="en-AU"/>
              </w:rPr>
              <w:t>QoL</w:t>
            </w:r>
            <w:proofErr w:type="spellEnd"/>
            <w:r w:rsidRPr="00C76223">
              <w:rPr>
                <w:rFonts w:ascii="Times New Roman" w:hAnsi="Times New Roman" w:cs="Times New Roman"/>
                <w:sz w:val="20"/>
                <w:szCs w:val="20"/>
                <w:lang w:val="en-AU"/>
              </w:rPr>
              <w:t>; Self- care behaviours (healthy diet, spacing carbohydrates, exercising, monitoring blood glucose, inspecting feet, taking medication, using insulin); and  Empowerment</w:t>
            </w:r>
          </w:p>
          <w:p w:rsidR="0052043F" w:rsidRPr="00C76223" w:rsidRDefault="0052043F" w:rsidP="007C383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Wolever</w:t>
            </w:r>
            <w:proofErr w:type="spellEnd"/>
            <w:r w:rsidRPr="00C76223">
              <w:rPr>
                <w:rFonts w:ascii="Times New Roman" w:hAnsi="Times New Roman" w:cs="Times New Roman"/>
                <w:sz w:val="20"/>
                <w:szCs w:val="20"/>
                <w:lang w:val="en-AU"/>
              </w:rPr>
              <w:t xml:space="preserve"> RQ et al /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2010/</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[53]</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Randomized controlled trial</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T2D patients at least 18 years of age, diagnosed for at least 1 year, be taking oral diabetes medications for at least 1 year</w:t>
            </w:r>
          </w:p>
          <w:p w:rsidR="0052043F" w:rsidRPr="00C76223" w:rsidRDefault="0052043F" w:rsidP="007C3835">
            <w:pPr>
              <w:rPr>
                <w:rFonts w:ascii="Times New Roman" w:hAnsi="Times New Roman" w:cs="Times New Roman"/>
                <w:sz w:val="20"/>
                <w:szCs w:val="20"/>
                <w:lang w:val="en-AU"/>
              </w:rPr>
            </w:pPr>
          </w:p>
        </w:tc>
        <w:tc>
          <w:tcPr>
            <w:tcW w:w="1559" w:type="dxa"/>
          </w:tcPr>
          <w:p w:rsidR="0052043F" w:rsidRPr="00C76223" w:rsidRDefault="0052043F" w:rsidP="007C3835">
            <w:pPr>
              <w:rPr>
                <w:rFonts w:ascii="Times New Roman" w:hAnsi="Times New Roman" w:cs="Times New Roman"/>
                <w:sz w:val="20"/>
                <w:szCs w:val="20"/>
                <w:lang w:val="en-AU"/>
              </w:rPr>
            </w:pPr>
            <w:r w:rsidRPr="004D7626">
              <w:rPr>
                <w:rFonts w:ascii="Times New Roman" w:hAnsi="Times New Roman" w:cs="Times New Roman"/>
                <w:sz w:val="20"/>
                <w:szCs w:val="20"/>
                <w:lang w:val="en-AU"/>
              </w:rPr>
              <w:t>Community</w:t>
            </w: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 : 56</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26;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30</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and,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 49</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22;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27</w:t>
            </w:r>
          </w:p>
          <w:p w:rsidR="0052043F" w:rsidRPr="00C76223" w:rsidRDefault="0052043F" w:rsidP="007C3835">
            <w:pPr>
              <w:rPr>
                <w:rFonts w:ascii="Times New Roman" w:hAnsi="Times New Roman" w:cs="Times New Roman"/>
                <w:sz w:val="20"/>
                <w:szCs w:val="20"/>
                <w:lang w:val="en-AU"/>
              </w:rPr>
            </w:pP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6 months </w:t>
            </w:r>
          </w:p>
        </w:tc>
        <w:tc>
          <w:tcPr>
            <w:tcW w:w="2552" w:type="dxa"/>
          </w:tcPr>
          <w:p w:rsidR="0052043F"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Change in scores of the following outcome measures, for </w:t>
            </w:r>
            <w:proofErr w:type="spellStart"/>
            <w:r w:rsidRPr="00C76223">
              <w:rPr>
                <w:rFonts w:ascii="Times New Roman" w:hAnsi="Times New Roman" w:cs="Times New Roman"/>
                <w:sz w:val="20"/>
                <w:szCs w:val="20"/>
                <w:lang w:val="en-AU"/>
              </w:rPr>
              <w:t>eg</w:t>
            </w:r>
            <w:proofErr w:type="spellEnd"/>
            <w:r w:rsidRPr="00C76223">
              <w:rPr>
                <w:rFonts w:ascii="Times New Roman" w:hAnsi="Times New Roman" w:cs="Times New Roman"/>
                <w:sz w:val="20"/>
                <w:szCs w:val="20"/>
                <w:lang w:val="en-AU"/>
              </w:rPr>
              <w:t xml:space="preserve">.: ASK- 20, </w:t>
            </w:r>
            <w:proofErr w:type="spellStart"/>
            <w:r w:rsidRPr="00C76223">
              <w:rPr>
                <w:rFonts w:ascii="Times New Roman" w:hAnsi="Times New Roman" w:cs="Times New Roman"/>
                <w:sz w:val="20"/>
                <w:szCs w:val="20"/>
                <w:lang w:val="en-AU"/>
              </w:rPr>
              <w:t>Morisky</w:t>
            </w:r>
            <w:proofErr w:type="spellEnd"/>
            <w:r w:rsidRPr="00C76223">
              <w:rPr>
                <w:rFonts w:ascii="Times New Roman" w:hAnsi="Times New Roman" w:cs="Times New Roman"/>
                <w:sz w:val="20"/>
                <w:szCs w:val="20"/>
                <w:lang w:val="en-AU"/>
              </w:rPr>
              <w:t xml:space="preserve"> scale, Patient Activation Measure- 13 (PAM- 13), Appraisal of Diabetes Scale, Interpersonal Support Evaluation List (ISEL- 12), Perceived stress scale (PSS-4), Short- Form Health Survey (SF- 12), Benefit finding scale (BFS); Exercise, HbA1c</w:t>
            </w:r>
          </w:p>
          <w:p w:rsidR="0052043F" w:rsidRPr="00C76223" w:rsidRDefault="0052043F" w:rsidP="007C383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Zhang Y et al/ </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2010/ </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[54]</w:t>
            </w:r>
          </w:p>
          <w:p w:rsidR="0052043F" w:rsidRPr="00C76223" w:rsidRDefault="0052043F" w:rsidP="00A84C3D">
            <w:pPr>
              <w:rPr>
                <w:rFonts w:ascii="Times New Roman" w:hAnsi="Times New Roman" w:cs="Times New Roman"/>
                <w:sz w:val="20"/>
                <w:szCs w:val="20"/>
                <w:lang w:val="en-AU"/>
              </w:rPr>
            </w:pPr>
          </w:p>
          <w:p w:rsidR="0052043F" w:rsidRPr="00C76223" w:rsidRDefault="0052043F" w:rsidP="00A84C3D">
            <w:pPr>
              <w:rPr>
                <w:rFonts w:ascii="Times New Roman" w:hAnsi="Times New Roman" w:cs="Times New Roman"/>
                <w:sz w:val="20"/>
                <w:szCs w:val="20"/>
                <w:lang w:val="en-AU"/>
              </w:rPr>
            </w:pPr>
          </w:p>
        </w:tc>
        <w:tc>
          <w:tcPr>
            <w:tcW w:w="1919"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Quasi- experimental pre- post design, with 3 treatment groups and a comparison group</w:t>
            </w:r>
          </w:p>
        </w:tc>
        <w:tc>
          <w:tcPr>
            <w:tcW w:w="2126" w:type="dxa"/>
          </w:tcPr>
          <w:p w:rsidR="0052043F" w:rsidRPr="00C76223" w:rsidRDefault="0052043F" w:rsidP="00CF3733">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Older adults, 65 </w:t>
            </w:r>
            <w:proofErr w:type="spellStart"/>
            <w:r w:rsidRPr="00C76223">
              <w:rPr>
                <w:rFonts w:ascii="Times New Roman" w:hAnsi="Times New Roman" w:cs="Times New Roman"/>
                <w:sz w:val="20"/>
                <w:szCs w:val="20"/>
                <w:lang w:val="en-AU"/>
              </w:rPr>
              <w:t>yrs</w:t>
            </w:r>
            <w:proofErr w:type="spellEnd"/>
            <w:r w:rsidRPr="00C76223">
              <w:rPr>
                <w:rFonts w:ascii="Times New Roman" w:hAnsi="Times New Roman" w:cs="Times New Roman"/>
                <w:sz w:val="20"/>
                <w:szCs w:val="20"/>
                <w:lang w:val="en-AU"/>
              </w:rPr>
              <w:t xml:space="preserve"> or older with diabetes*</w:t>
            </w:r>
          </w:p>
        </w:tc>
        <w:tc>
          <w:tcPr>
            <w:tcW w:w="1559" w:type="dxa"/>
          </w:tcPr>
          <w:p w:rsidR="0052043F" w:rsidRPr="00C76223" w:rsidRDefault="0052043F" w:rsidP="004D7626">
            <w:pPr>
              <w:rPr>
                <w:rFonts w:ascii="Times New Roman" w:hAnsi="Times New Roman" w:cs="Times New Roman"/>
                <w:sz w:val="20"/>
                <w:szCs w:val="20"/>
                <w:lang w:val="en-AU"/>
              </w:rPr>
            </w:pPr>
            <w:r w:rsidRPr="004D7626">
              <w:rPr>
                <w:rFonts w:ascii="Times New Roman" w:hAnsi="Times New Roman" w:cs="Times New Roman"/>
                <w:sz w:val="20"/>
                <w:szCs w:val="20"/>
                <w:lang w:val="en-AU"/>
              </w:rPr>
              <w:t>Community</w:t>
            </w:r>
          </w:p>
        </w:tc>
        <w:tc>
          <w:tcPr>
            <w:tcW w:w="2376" w:type="dxa"/>
          </w:tcPr>
          <w:p w:rsidR="0052043F" w:rsidRPr="00C03FDE" w:rsidRDefault="0052043F" w:rsidP="00A84C3D">
            <w:pPr>
              <w:rPr>
                <w:rFonts w:ascii="Times New Roman" w:hAnsi="Times New Roman" w:cs="Times New Roman"/>
                <w:b/>
                <w:i/>
                <w:sz w:val="20"/>
                <w:szCs w:val="20"/>
                <w:lang w:val="en-AU"/>
              </w:rPr>
            </w:pPr>
            <w:r w:rsidRPr="00C03FDE">
              <w:rPr>
                <w:rFonts w:ascii="Times New Roman" w:hAnsi="Times New Roman" w:cs="Times New Roman"/>
                <w:b/>
                <w:i/>
                <w:sz w:val="20"/>
                <w:szCs w:val="20"/>
                <w:lang w:val="en-AU"/>
              </w:rPr>
              <w:t xml:space="preserve">I:  </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u w:val="single"/>
                <w:lang w:val="en-AU"/>
              </w:rPr>
              <w:t>No coverage group</w:t>
            </w:r>
            <w:r w:rsidRPr="00C76223">
              <w:rPr>
                <w:rFonts w:ascii="Times New Roman" w:hAnsi="Times New Roman" w:cs="Times New Roman"/>
                <w:sz w:val="20"/>
                <w:szCs w:val="20"/>
                <w:lang w:val="en-AU"/>
              </w:rPr>
              <w:t>: 247</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u w:val="single"/>
                <w:lang w:val="en-AU"/>
              </w:rPr>
              <w:t>$150- cap group</w:t>
            </w:r>
            <w:r w:rsidRPr="00C76223">
              <w:rPr>
                <w:rFonts w:ascii="Times New Roman" w:hAnsi="Times New Roman" w:cs="Times New Roman"/>
                <w:sz w:val="20"/>
                <w:szCs w:val="20"/>
                <w:lang w:val="en-AU"/>
              </w:rPr>
              <w:t>: 304</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u w:val="single"/>
                <w:lang w:val="en-AU"/>
              </w:rPr>
              <w:t>$350- cap group</w:t>
            </w:r>
            <w:r w:rsidRPr="00C76223">
              <w:rPr>
                <w:rFonts w:ascii="Times New Roman" w:hAnsi="Times New Roman" w:cs="Times New Roman"/>
                <w:sz w:val="20"/>
                <w:szCs w:val="20"/>
                <w:lang w:val="en-AU"/>
              </w:rPr>
              <w:t>:2214</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03FDE" w:rsidRDefault="0052043F" w:rsidP="00A84C3D">
            <w:pPr>
              <w:rPr>
                <w:rFonts w:ascii="Times New Roman" w:hAnsi="Times New Roman" w:cs="Times New Roman"/>
                <w:b/>
                <w:sz w:val="20"/>
                <w:szCs w:val="20"/>
                <w:lang w:val="en-AU"/>
              </w:rPr>
            </w:pPr>
            <w:r w:rsidRPr="00C03FDE">
              <w:rPr>
                <w:rFonts w:ascii="Times New Roman" w:hAnsi="Times New Roman" w:cs="Times New Roman"/>
                <w:b/>
                <w:sz w:val="20"/>
                <w:szCs w:val="20"/>
                <w:lang w:val="en-AU"/>
              </w:rPr>
              <w:t xml:space="preserve">CC:  </w:t>
            </w:r>
          </w:p>
          <w:p w:rsidR="0052043F" w:rsidRPr="00C76223" w:rsidRDefault="0052043F" w:rsidP="00574476">
            <w:pPr>
              <w:rPr>
                <w:rFonts w:ascii="Times New Roman" w:hAnsi="Times New Roman" w:cs="Times New Roman"/>
                <w:sz w:val="20"/>
                <w:szCs w:val="20"/>
                <w:lang w:val="en-AU"/>
              </w:rPr>
            </w:pPr>
            <w:r w:rsidRPr="00C76223">
              <w:rPr>
                <w:rFonts w:ascii="Times New Roman" w:hAnsi="Times New Roman" w:cs="Times New Roman"/>
                <w:sz w:val="20"/>
                <w:szCs w:val="20"/>
                <w:u w:val="single"/>
                <w:lang w:val="en-AU"/>
              </w:rPr>
              <w:t>No cap group</w:t>
            </w:r>
            <w:r w:rsidRPr="00C76223">
              <w:rPr>
                <w:rFonts w:ascii="Times New Roman" w:hAnsi="Times New Roman" w:cs="Times New Roman"/>
                <w:sz w:val="20"/>
                <w:szCs w:val="20"/>
                <w:lang w:val="en-AU"/>
              </w:rPr>
              <w:t>: 1253</w:t>
            </w:r>
          </w:p>
        </w:tc>
        <w:tc>
          <w:tcPr>
            <w:tcW w:w="1168"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3 years</w:t>
            </w:r>
          </w:p>
          <w:p w:rsidR="0052043F" w:rsidRPr="00C76223" w:rsidRDefault="0052043F" w:rsidP="008F647F">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(study period through 2004 to 2007) </w:t>
            </w:r>
          </w:p>
        </w:tc>
        <w:tc>
          <w:tcPr>
            <w:tcW w:w="2552"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Change in Medication Possession Ratio (MPR), Likelihood of good adherence and treatment intensity</w:t>
            </w:r>
          </w:p>
          <w:p w:rsidR="0052043F" w:rsidRPr="00C76223" w:rsidRDefault="0052043F" w:rsidP="00A84C3D">
            <w:pPr>
              <w:rPr>
                <w:rFonts w:ascii="Times New Roman" w:hAnsi="Times New Roman" w:cs="Times New Roman"/>
                <w:sz w:val="20"/>
                <w:szCs w:val="20"/>
                <w:lang w:val="en-AU"/>
              </w:rPr>
            </w:pPr>
          </w:p>
          <w:p w:rsidR="0052043F" w:rsidRPr="00C76223" w:rsidRDefault="0052043F" w:rsidP="00A84C3D">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lastRenderedPageBreak/>
              <w:t>Gracia</w:t>
            </w:r>
            <w:proofErr w:type="spellEnd"/>
            <w:r w:rsidRPr="00C76223">
              <w:rPr>
                <w:rFonts w:ascii="Times New Roman" w:hAnsi="Times New Roman" w:cs="Times New Roman"/>
                <w:sz w:val="20"/>
                <w:szCs w:val="20"/>
                <w:lang w:val="en-AU"/>
              </w:rPr>
              <w:t xml:space="preserve">- </w:t>
            </w:r>
            <w:proofErr w:type="spellStart"/>
            <w:r w:rsidRPr="00C76223">
              <w:rPr>
                <w:rFonts w:ascii="Times New Roman" w:hAnsi="Times New Roman" w:cs="Times New Roman"/>
                <w:sz w:val="20"/>
                <w:szCs w:val="20"/>
                <w:lang w:val="en-AU"/>
              </w:rPr>
              <w:t>Huidobro</w:t>
            </w:r>
            <w:proofErr w:type="spellEnd"/>
            <w:r w:rsidRPr="00C76223">
              <w:rPr>
                <w:rFonts w:ascii="Times New Roman" w:hAnsi="Times New Roman" w:cs="Times New Roman"/>
                <w:sz w:val="20"/>
                <w:szCs w:val="20"/>
                <w:lang w:val="en-AU"/>
              </w:rPr>
              <w:t xml:space="preserve"> D et al/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2011/</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Chile</w:t>
            </w:r>
            <w:r>
              <w:rPr>
                <w:rFonts w:ascii="Times New Roman" w:hAnsi="Times New Roman" w:cs="Times New Roman"/>
                <w:sz w:val="20"/>
                <w:szCs w:val="20"/>
                <w:lang w:val="en-AU"/>
              </w:rPr>
              <w:t xml:space="preserve"> [55]</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Controlled clinical trial</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T2D patients between 18- 70 years of age, with an HbA1c≥7% in previous 3 months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and living in the same household with a significant family member &gt;15 years of age</w:t>
            </w:r>
          </w:p>
        </w:tc>
        <w:tc>
          <w:tcPr>
            <w:tcW w:w="155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Clinic</w:t>
            </w: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C1</w:t>
            </w:r>
            <w:r w:rsidRPr="00C76223">
              <w:rPr>
                <w:rFonts w:ascii="Times New Roman" w:hAnsi="Times New Roman" w:cs="Times New Roman"/>
                <w:sz w:val="20"/>
                <w:szCs w:val="20"/>
                <w:lang w:val="en-AU"/>
              </w:rPr>
              <w:t xml:space="preserve">: 76; </w:t>
            </w:r>
            <w:r w:rsidRPr="00C76223">
              <w:rPr>
                <w:rFonts w:ascii="Times New Roman" w:hAnsi="Times New Roman" w:cs="Times New Roman"/>
                <w:b/>
                <w:i/>
                <w:sz w:val="20"/>
                <w:szCs w:val="20"/>
                <w:lang w:val="en-AU"/>
              </w:rPr>
              <w:t>C2</w:t>
            </w:r>
            <w:r w:rsidRPr="00C76223">
              <w:rPr>
                <w:rFonts w:ascii="Times New Roman" w:hAnsi="Times New Roman" w:cs="Times New Roman"/>
                <w:sz w:val="20"/>
                <w:szCs w:val="20"/>
                <w:lang w:val="en-AU"/>
              </w:rPr>
              <w:t xml:space="preserve">: 84;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83;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@6 months</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C1</w:t>
            </w:r>
            <w:r w:rsidRPr="00C76223">
              <w:rPr>
                <w:rFonts w:ascii="Times New Roman" w:hAnsi="Times New Roman" w:cs="Times New Roman"/>
                <w:sz w:val="20"/>
                <w:szCs w:val="20"/>
                <w:lang w:val="en-AU"/>
              </w:rPr>
              <w:t xml:space="preserve">: 76; </w:t>
            </w:r>
            <w:r w:rsidRPr="00C76223">
              <w:rPr>
                <w:rFonts w:ascii="Times New Roman" w:hAnsi="Times New Roman" w:cs="Times New Roman"/>
                <w:b/>
                <w:i/>
                <w:sz w:val="20"/>
                <w:szCs w:val="20"/>
                <w:lang w:val="en-AU"/>
              </w:rPr>
              <w:t>C2</w:t>
            </w:r>
            <w:r w:rsidRPr="00C76223">
              <w:rPr>
                <w:rFonts w:ascii="Times New Roman" w:hAnsi="Times New Roman" w:cs="Times New Roman"/>
                <w:sz w:val="20"/>
                <w:szCs w:val="20"/>
                <w:lang w:val="en-AU"/>
              </w:rPr>
              <w:t xml:space="preserve">: 84; </w:t>
            </w:r>
          </w:p>
          <w:p w:rsidR="0052043F"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83</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12 months:</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C1</w:t>
            </w:r>
            <w:r w:rsidRPr="00C76223">
              <w:rPr>
                <w:rFonts w:ascii="Times New Roman" w:hAnsi="Times New Roman" w:cs="Times New Roman"/>
                <w:sz w:val="20"/>
                <w:szCs w:val="20"/>
                <w:lang w:val="en-AU"/>
              </w:rPr>
              <w:t xml:space="preserve">: 76; </w:t>
            </w:r>
            <w:r w:rsidRPr="00C76223">
              <w:rPr>
                <w:rFonts w:ascii="Times New Roman" w:hAnsi="Times New Roman" w:cs="Times New Roman"/>
                <w:b/>
                <w:i/>
                <w:sz w:val="20"/>
                <w:szCs w:val="20"/>
                <w:lang w:val="en-AU"/>
              </w:rPr>
              <w:t>C2</w:t>
            </w:r>
            <w:r w:rsidRPr="00C76223">
              <w:rPr>
                <w:rFonts w:ascii="Times New Roman" w:hAnsi="Times New Roman" w:cs="Times New Roman"/>
                <w:sz w:val="20"/>
                <w:szCs w:val="20"/>
                <w:lang w:val="en-AU"/>
              </w:rPr>
              <w:t>: 84;</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83</w:t>
            </w: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12 months</w:t>
            </w:r>
          </w:p>
        </w:tc>
        <w:tc>
          <w:tcPr>
            <w:tcW w:w="2552"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HbA1c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Health behaviours: Breads per day , Use of sugar , Fruits or vegetables per day,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Physical activity (number of days per week), Medication adherence, Family functioning style, Knowledge of diabetes </w:t>
            </w:r>
          </w:p>
          <w:p w:rsidR="0052043F"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Presence of depressive symptoms </w:t>
            </w:r>
          </w:p>
          <w:p w:rsidR="0052043F" w:rsidRPr="00C76223" w:rsidRDefault="0052043F" w:rsidP="007C383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Khan MA et al/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2011/</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[56]</w:t>
            </w: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Randomized, controlled trial</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T2D patients of ≥18 years of age, responsible for their own diabetes self- management uninsured, primarily ethnic minority adults</w:t>
            </w:r>
          </w:p>
          <w:p w:rsidR="0052043F" w:rsidRPr="00C76223" w:rsidRDefault="0052043F" w:rsidP="007C3835">
            <w:pPr>
              <w:rPr>
                <w:rFonts w:ascii="Times New Roman" w:hAnsi="Times New Roman" w:cs="Times New Roman"/>
                <w:sz w:val="20"/>
                <w:szCs w:val="20"/>
                <w:lang w:val="en-AU"/>
              </w:rPr>
            </w:pPr>
          </w:p>
        </w:tc>
        <w:tc>
          <w:tcPr>
            <w:tcW w:w="155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Clinic</w:t>
            </w: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62;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67</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47;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53</w:t>
            </w:r>
          </w:p>
          <w:p w:rsidR="0052043F" w:rsidRPr="00C76223" w:rsidRDefault="0052043F" w:rsidP="007C3835">
            <w:pPr>
              <w:rPr>
                <w:rFonts w:ascii="Times New Roman" w:hAnsi="Times New Roman" w:cs="Times New Roman"/>
                <w:sz w:val="20"/>
                <w:szCs w:val="20"/>
                <w:lang w:val="en-AU"/>
              </w:rPr>
            </w:pP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3 months</w:t>
            </w:r>
          </w:p>
        </w:tc>
        <w:tc>
          <w:tcPr>
            <w:tcW w:w="2552" w:type="dxa"/>
          </w:tcPr>
          <w:p w:rsidR="0052043F"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Diabetes knowledge, diabetes self -efficacy, Medication adherence, SDSCA measures; HbA1c, BP, Number of BP medications, no. of oral diabetes medications, Insulin use</w:t>
            </w:r>
          </w:p>
          <w:p w:rsidR="0052043F" w:rsidRPr="00C76223" w:rsidRDefault="0052043F" w:rsidP="007C383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7024D7">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Mehuys</w:t>
            </w:r>
            <w:proofErr w:type="spellEnd"/>
            <w:r w:rsidRPr="00C76223">
              <w:rPr>
                <w:rFonts w:ascii="Times New Roman" w:hAnsi="Times New Roman" w:cs="Times New Roman"/>
                <w:sz w:val="20"/>
                <w:szCs w:val="20"/>
                <w:lang w:val="en-AU"/>
              </w:rPr>
              <w:t xml:space="preserve"> E et al/ </w:t>
            </w:r>
          </w:p>
          <w:p w:rsidR="0052043F" w:rsidRPr="00C76223" w:rsidRDefault="0052043F" w:rsidP="007024D7">
            <w:pPr>
              <w:rPr>
                <w:rFonts w:ascii="Times New Roman" w:hAnsi="Times New Roman" w:cs="Times New Roman"/>
                <w:sz w:val="20"/>
                <w:szCs w:val="20"/>
                <w:lang w:val="en-AU"/>
              </w:rPr>
            </w:pPr>
            <w:r w:rsidRPr="00C76223">
              <w:rPr>
                <w:rFonts w:ascii="Times New Roman" w:hAnsi="Times New Roman" w:cs="Times New Roman"/>
                <w:sz w:val="20"/>
                <w:szCs w:val="20"/>
                <w:lang w:val="en-AU"/>
              </w:rPr>
              <w:t>2011 /</w:t>
            </w:r>
          </w:p>
          <w:p w:rsidR="0052043F" w:rsidRPr="00C76223" w:rsidRDefault="0052043F" w:rsidP="007024D7">
            <w:pPr>
              <w:rPr>
                <w:rFonts w:ascii="Times New Roman" w:hAnsi="Times New Roman" w:cs="Times New Roman"/>
                <w:sz w:val="20"/>
                <w:szCs w:val="20"/>
                <w:lang w:val="en-AU"/>
              </w:rPr>
            </w:pPr>
            <w:r w:rsidRPr="00C76223">
              <w:rPr>
                <w:rFonts w:ascii="Times New Roman" w:hAnsi="Times New Roman" w:cs="Times New Roman"/>
                <w:sz w:val="20"/>
                <w:szCs w:val="20"/>
                <w:lang w:val="en-AU"/>
              </w:rPr>
              <w:t>Belgium</w:t>
            </w:r>
            <w:r>
              <w:rPr>
                <w:rFonts w:ascii="Times New Roman" w:hAnsi="Times New Roman" w:cs="Times New Roman"/>
                <w:sz w:val="20"/>
                <w:szCs w:val="20"/>
                <w:lang w:val="en-AU"/>
              </w:rPr>
              <w:t xml:space="preserve"> [57]</w:t>
            </w:r>
          </w:p>
          <w:p w:rsidR="0052043F" w:rsidRPr="00C76223" w:rsidRDefault="0052043F" w:rsidP="007024D7">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1919"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Randomized, controlled, parallel group trial</w:t>
            </w:r>
          </w:p>
        </w:tc>
        <w:tc>
          <w:tcPr>
            <w:tcW w:w="212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T2D patients age 45- 75 years, BMI ≥ 25kg/m</w:t>
            </w:r>
            <w:r w:rsidRPr="00C76223">
              <w:rPr>
                <w:rFonts w:ascii="Times New Roman" w:hAnsi="Times New Roman" w:cs="Times New Roman"/>
                <w:sz w:val="20"/>
                <w:szCs w:val="20"/>
                <w:vertAlign w:val="superscript"/>
                <w:lang w:val="en-AU"/>
              </w:rPr>
              <w:t>2</w:t>
            </w:r>
            <w:r w:rsidRPr="00C76223">
              <w:rPr>
                <w:rFonts w:ascii="Times New Roman" w:hAnsi="Times New Roman" w:cs="Times New Roman"/>
                <w:sz w:val="20"/>
                <w:szCs w:val="20"/>
                <w:lang w:val="en-AU"/>
              </w:rPr>
              <w:t>, on OHA for at least 12 month</w:t>
            </w:r>
          </w:p>
        </w:tc>
        <w:tc>
          <w:tcPr>
            <w:tcW w:w="1559" w:type="dxa"/>
          </w:tcPr>
          <w:p w:rsidR="0052043F" w:rsidRPr="00C76223" w:rsidRDefault="0052043F" w:rsidP="007F4C11">
            <w:pPr>
              <w:rPr>
                <w:rFonts w:ascii="Times New Roman" w:hAnsi="Times New Roman" w:cs="Times New Roman"/>
                <w:sz w:val="20"/>
                <w:szCs w:val="20"/>
                <w:highlight w:val="green"/>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7024D7">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7024D7">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135;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153</w:t>
            </w:r>
          </w:p>
          <w:p w:rsidR="0052043F" w:rsidRPr="00C76223" w:rsidRDefault="0052043F" w:rsidP="007024D7">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7024D7">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7024D7">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132; I.: 148</w:t>
            </w:r>
          </w:p>
          <w:p w:rsidR="0052043F" w:rsidRPr="00C76223" w:rsidRDefault="0052043F" w:rsidP="00434832">
            <w:pPr>
              <w:rPr>
                <w:rFonts w:ascii="Times New Roman" w:hAnsi="Times New Roman" w:cs="Times New Roman"/>
                <w:sz w:val="20"/>
                <w:szCs w:val="20"/>
                <w:lang w:val="en-AU"/>
              </w:rPr>
            </w:pPr>
          </w:p>
        </w:tc>
        <w:tc>
          <w:tcPr>
            <w:tcW w:w="1168" w:type="dxa"/>
          </w:tcPr>
          <w:p w:rsidR="0052043F" w:rsidRPr="00C76223" w:rsidRDefault="0052043F" w:rsidP="007024D7">
            <w:pPr>
              <w:rPr>
                <w:rFonts w:ascii="Times New Roman" w:hAnsi="Times New Roman" w:cs="Times New Roman"/>
                <w:sz w:val="20"/>
                <w:szCs w:val="20"/>
                <w:lang w:val="en-AU"/>
              </w:rPr>
            </w:pPr>
            <w:r w:rsidRPr="00C76223">
              <w:rPr>
                <w:rFonts w:ascii="Times New Roman" w:hAnsi="Times New Roman" w:cs="Times New Roman"/>
                <w:sz w:val="20"/>
                <w:szCs w:val="20"/>
                <w:lang w:val="en-AU"/>
              </w:rPr>
              <w:t>6 months</w:t>
            </w:r>
          </w:p>
          <w:p w:rsidR="0052043F" w:rsidRPr="00C76223" w:rsidRDefault="0052043F" w:rsidP="007024D7">
            <w:pPr>
              <w:rPr>
                <w:rFonts w:ascii="Times New Roman" w:hAnsi="Times New Roman" w:cs="Times New Roman"/>
                <w:sz w:val="20"/>
                <w:szCs w:val="20"/>
                <w:lang w:val="en-AU"/>
              </w:rPr>
            </w:pPr>
          </w:p>
          <w:p w:rsidR="0052043F" w:rsidRPr="00C76223" w:rsidRDefault="0052043F" w:rsidP="00A534DE">
            <w:pPr>
              <w:rPr>
                <w:rFonts w:ascii="Times New Roman" w:hAnsi="Times New Roman" w:cs="Times New Roman"/>
                <w:sz w:val="20"/>
                <w:szCs w:val="20"/>
                <w:lang w:val="en-AU"/>
              </w:rPr>
            </w:pPr>
          </w:p>
        </w:tc>
        <w:tc>
          <w:tcPr>
            <w:tcW w:w="2552" w:type="dxa"/>
          </w:tcPr>
          <w:p w:rsidR="0052043F" w:rsidRPr="00C76223" w:rsidRDefault="0052043F" w:rsidP="007024D7">
            <w:pPr>
              <w:rPr>
                <w:rFonts w:ascii="Times New Roman" w:hAnsi="Times New Roman" w:cs="Times New Roman"/>
                <w:sz w:val="20"/>
                <w:szCs w:val="20"/>
                <w:lang w:val="en-AU"/>
              </w:rPr>
            </w:pPr>
            <w:r w:rsidRPr="00C76223">
              <w:rPr>
                <w:rFonts w:ascii="Times New Roman" w:hAnsi="Times New Roman" w:cs="Times New Roman"/>
                <w:sz w:val="20"/>
                <w:szCs w:val="20"/>
                <w:lang w:val="en-AU"/>
              </w:rPr>
              <w:t>Fasting plasma glucose; HbA1c; Adherence to OHAs; knowledge about diabetes; self- management and sustainability of study results</w:t>
            </w:r>
          </w:p>
          <w:p w:rsidR="0052043F" w:rsidRPr="00C76223" w:rsidRDefault="0052043F" w:rsidP="001D5684">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Mitchell B/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2011/</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Australia</w:t>
            </w:r>
            <w:r>
              <w:rPr>
                <w:rFonts w:ascii="Times New Roman" w:hAnsi="Times New Roman" w:cs="Times New Roman"/>
                <w:sz w:val="20"/>
                <w:szCs w:val="20"/>
                <w:lang w:val="en-AU"/>
              </w:rPr>
              <w:t xml:space="preserve"> [58]</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Non- randomized, multi-centre, pre- post study</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T2DM patients who had an HbA1c &gt; 7.0% confirmed by their GP</w:t>
            </w:r>
          </w:p>
        </w:tc>
        <w:tc>
          <w:tcPr>
            <w:tcW w:w="155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 524</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and,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 323</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w:t>
            </w:r>
            <w:r>
              <w:rPr>
                <w:rFonts w:ascii="Times New Roman" w:hAnsi="Times New Roman" w:cs="Times New Roman"/>
                <w:sz w:val="20"/>
                <w:szCs w:val="20"/>
                <w:lang w:val="en-AU"/>
              </w:rPr>
              <w:t xml:space="preserve">Note: </w:t>
            </w:r>
            <w:r w:rsidRPr="00C76223">
              <w:rPr>
                <w:rFonts w:ascii="Times New Roman" w:hAnsi="Times New Roman" w:cs="Times New Roman"/>
                <w:sz w:val="20"/>
                <w:szCs w:val="20"/>
                <w:lang w:val="en-AU"/>
              </w:rPr>
              <w:t>No. of patients in whom medication adherence has been analysed is different, i.e. 345 to 347)</w:t>
            </w: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6 months</w:t>
            </w:r>
          </w:p>
        </w:tc>
        <w:tc>
          <w:tcPr>
            <w:tcW w:w="2552"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u w:val="single"/>
                <w:lang w:val="en-AU"/>
              </w:rPr>
              <w:t>Process measures</w:t>
            </w:r>
            <w:r w:rsidRPr="00C76223">
              <w:rPr>
                <w:rFonts w:ascii="Times New Roman" w:hAnsi="Times New Roman" w:cs="Times New Roman"/>
                <w:sz w:val="20"/>
                <w:szCs w:val="20"/>
                <w:lang w:val="en-AU"/>
              </w:rPr>
              <w:t>:</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Number of : self- management support interventions (SMSIs),  goals set by the patients, of goals attained by the patient</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u w:val="single"/>
                <w:lang w:val="en-AU"/>
              </w:rPr>
              <w:t>Outcome measures</w:t>
            </w:r>
            <w:r w:rsidRPr="00C76223">
              <w:rPr>
                <w:rFonts w:ascii="Times New Roman" w:hAnsi="Times New Roman" w:cs="Times New Roman"/>
                <w:sz w:val="20"/>
                <w:szCs w:val="20"/>
                <w:lang w:val="en-AU"/>
              </w:rPr>
              <w:t>:</w:t>
            </w:r>
          </w:p>
          <w:p w:rsidR="00574476" w:rsidRPr="00C76223" w:rsidRDefault="0052043F" w:rsidP="0066599F">
            <w:pPr>
              <w:rPr>
                <w:rFonts w:ascii="Times New Roman" w:hAnsi="Times New Roman" w:cs="Times New Roman"/>
                <w:sz w:val="20"/>
                <w:szCs w:val="20"/>
                <w:lang w:val="en-AU"/>
              </w:rPr>
            </w:pPr>
            <w:r w:rsidRPr="00C76223">
              <w:rPr>
                <w:rFonts w:ascii="Times New Roman" w:hAnsi="Times New Roman" w:cs="Times New Roman"/>
                <w:sz w:val="20"/>
                <w:szCs w:val="20"/>
                <w:lang w:val="en-AU"/>
              </w:rPr>
              <w:t>Mean blood glucose level at each visits</w:t>
            </w:r>
            <w:r>
              <w:rPr>
                <w:rFonts w:ascii="Times New Roman" w:hAnsi="Times New Roman" w:cs="Times New Roman"/>
                <w:sz w:val="20"/>
                <w:szCs w:val="20"/>
                <w:lang w:val="en-AU"/>
              </w:rPr>
              <w:t xml:space="preserve">, </w:t>
            </w:r>
            <w:r w:rsidRPr="00C76223">
              <w:rPr>
                <w:rFonts w:ascii="Times New Roman" w:hAnsi="Times New Roman" w:cs="Times New Roman"/>
                <w:sz w:val="20"/>
                <w:szCs w:val="20"/>
                <w:lang w:val="en-AU"/>
              </w:rPr>
              <w:t>Medication adherence</w:t>
            </w:r>
            <w:r>
              <w:rPr>
                <w:rFonts w:ascii="Times New Roman" w:hAnsi="Times New Roman" w:cs="Times New Roman"/>
                <w:sz w:val="20"/>
                <w:szCs w:val="20"/>
                <w:lang w:val="en-AU"/>
              </w:rPr>
              <w:t>,</w:t>
            </w:r>
            <w:r w:rsidR="0066599F">
              <w:rPr>
                <w:rFonts w:ascii="Times New Roman" w:hAnsi="Times New Roman" w:cs="Times New Roman"/>
                <w:sz w:val="20"/>
                <w:szCs w:val="20"/>
                <w:lang w:val="en-AU"/>
              </w:rPr>
              <w:t xml:space="preserve"> </w:t>
            </w:r>
            <w:r w:rsidRPr="00C76223">
              <w:rPr>
                <w:rFonts w:ascii="Times New Roman" w:hAnsi="Times New Roman" w:cs="Times New Roman"/>
                <w:sz w:val="20"/>
                <w:szCs w:val="20"/>
                <w:lang w:val="en-AU"/>
              </w:rPr>
              <w:t>B</w:t>
            </w:r>
            <w:r w:rsidR="0066599F">
              <w:rPr>
                <w:rFonts w:ascii="Times New Roman" w:hAnsi="Times New Roman" w:cs="Times New Roman"/>
                <w:sz w:val="20"/>
                <w:szCs w:val="20"/>
                <w:lang w:val="en-AU"/>
              </w:rPr>
              <w:t>MI</w:t>
            </w:r>
            <w:r>
              <w:rPr>
                <w:rFonts w:ascii="Times New Roman" w:hAnsi="Times New Roman" w:cs="Times New Roman"/>
                <w:sz w:val="20"/>
                <w:szCs w:val="20"/>
                <w:lang w:val="en-AU"/>
              </w:rPr>
              <w:t xml:space="preserve">, </w:t>
            </w:r>
            <w:r w:rsidRPr="00C76223">
              <w:rPr>
                <w:rFonts w:ascii="Times New Roman" w:hAnsi="Times New Roman" w:cs="Times New Roman"/>
                <w:sz w:val="20"/>
                <w:szCs w:val="20"/>
                <w:lang w:val="en-AU"/>
              </w:rPr>
              <w:t>Physical activity</w:t>
            </w:r>
            <w:r>
              <w:rPr>
                <w:rFonts w:ascii="Times New Roman" w:hAnsi="Times New Roman" w:cs="Times New Roman"/>
                <w:sz w:val="20"/>
                <w:szCs w:val="20"/>
                <w:lang w:val="en-AU"/>
              </w:rPr>
              <w:t xml:space="preserve">, </w:t>
            </w:r>
            <w:r w:rsidRPr="00C76223">
              <w:rPr>
                <w:rFonts w:ascii="Times New Roman" w:hAnsi="Times New Roman" w:cs="Times New Roman"/>
                <w:sz w:val="20"/>
                <w:szCs w:val="20"/>
                <w:lang w:val="en-AU"/>
              </w:rPr>
              <w:t>Smoking status</w:t>
            </w:r>
            <w:r w:rsidR="00574476">
              <w:rPr>
                <w:rFonts w:ascii="Times New Roman" w:hAnsi="Times New Roman" w:cs="Times New Roman"/>
                <w:sz w:val="20"/>
                <w:szCs w:val="20"/>
                <w:lang w:val="en-AU"/>
              </w:rPr>
              <w:t xml:space="preserve"> </w:t>
            </w:r>
            <w:r w:rsidRPr="00C76223">
              <w:rPr>
                <w:rFonts w:ascii="Times New Roman" w:hAnsi="Times New Roman" w:cs="Times New Roman"/>
                <w:sz w:val="20"/>
                <w:szCs w:val="20"/>
                <w:lang w:val="en-AU"/>
              </w:rPr>
              <w:t xml:space="preserve">Patient satisfaction </w:t>
            </w:r>
            <w:bookmarkStart w:id="0" w:name="_GoBack"/>
            <w:bookmarkEnd w:id="0"/>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lastRenderedPageBreak/>
              <w:t>Piette</w:t>
            </w:r>
            <w:proofErr w:type="spellEnd"/>
            <w:r w:rsidRPr="00C76223">
              <w:rPr>
                <w:rFonts w:ascii="Times New Roman" w:hAnsi="Times New Roman" w:cs="Times New Roman"/>
                <w:sz w:val="20"/>
                <w:szCs w:val="20"/>
                <w:lang w:val="en-AU"/>
              </w:rPr>
              <w:t xml:space="preserve"> JD et al/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2011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[59]</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Randomized controlled trial</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At least 21 years old T2D patient with significant depressive symptom </w:t>
            </w:r>
          </w:p>
        </w:tc>
        <w:tc>
          <w:tcPr>
            <w:tcW w:w="155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p w:rsidR="0052043F" w:rsidRPr="00C76223" w:rsidRDefault="0052043F" w:rsidP="007C3835">
            <w:pPr>
              <w:rPr>
                <w:rFonts w:ascii="Times New Roman" w:hAnsi="Times New Roman" w:cs="Times New Roman"/>
                <w:sz w:val="20"/>
                <w:szCs w:val="20"/>
                <w:lang w:val="en-AU"/>
              </w:rPr>
            </w:pP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167;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172</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146;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145</w:t>
            </w: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1 year</w:t>
            </w:r>
          </w:p>
        </w:tc>
        <w:tc>
          <w:tcPr>
            <w:tcW w:w="2552" w:type="dxa"/>
          </w:tcPr>
          <w:p w:rsidR="0052043F"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HbA1c, Blood pressure, Health Related </w:t>
            </w:r>
            <w:proofErr w:type="spellStart"/>
            <w:r w:rsidRPr="00C76223">
              <w:rPr>
                <w:rFonts w:ascii="Times New Roman" w:hAnsi="Times New Roman" w:cs="Times New Roman"/>
                <w:sz w:val="20"/>
                <w:szCs w:val="20"/>
                <w:lang w:val="en-AU"/>
              </w:rPr>
              <w:t>QoL</w:t>
            </w:r>
            <w:proofErr w:type="spellEnd"/>
            <w:r w:rsidRPr="00C76223">
              <w:rPr>
                <w:rFonts w:ascii="Times New Roman" w:hAnsi="Times New Roman" w:cs="Times New Roman"/>
                <w:sz w:val="20"/>
                <w:szCs w:val="20"/>
                <w:lang w:val="en-AU"/>
              </w:rPr>
              <w:t>, step counts, Beck depression inventory, coping orientation, perceived competence, medication adherence, beliefs about medication</w:t>
            </w:r>
          </w:p>
          <w:p w:rsidR="0052043F" w:rsidRPr="00C76223" w:rsidRDefault="0052043F" w:rsidP="007C383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Ramanath</w:t>
            </w:r>
            <w:proofErr w:type="spellEnd"/>
            <w:r w:rsidRPr="00C76223">
              <w:rPr>
                <w:rFonts w:ascii="Times New Roman" w:hAnsi="Times New Roman" w:cs="Times New Roman"/>
                <w:sz w:val="20"/>
                <w:szCs w:val="20"/>
                <w:lang w:val="en-AU"/>
              </w:rPr>
              <w:t xml:space="preserve"> KV, </w:t>
            </w:r>
            <w:proofErr w:type="spellStart"/>
            <w:r w:rsidRPr="00C76223">
              <w:rPr>
                <w:rFonts w:ascii="Times New Roman" w:hAnsi="Times New Roman" w:cs="Times New Roman"/>
                <w:sz w:val="20"/>
                <w:szCs w:val="20"/>
                <w:lang w:val="en-AU"/>
              </w:rPr>
              <w:t>Santhosh</w:t>
            </w:r>
            <w:proofErr w:type="spellEnd"/>
            <w:r w:rsidRPr="00C76223">
              <w:rPr>
                <w:rFonts w:ascii="Times New Roman" w:hAnsi="Times New Roman" w:cs="Times New Roman"/>
                <w:sz w:val="20"/>
                <w:szCs w:val="20"/>
                <w:lang w:val="en-AU"/>
              </w:rPr>
              <w:t xml:space="preserve"> YL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2011/</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India</w:t>
            </w:r>
            <w:r>
              <w:rPr>
                <w:rFonts w:ascii="Times New Roman" w:hAnsi="Times New Roman" w:cs="Times New Roman"/>
                <w:sz w:val="20"/>
                <w:szCs w:val="20"/>
                <w:lang w:val="en-AU"/>
              </w:rPr>
              <w:t xml:space="preserve"> [60]</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Prospective randomized controlled study</w:t>
            </w:r>
          </w:p>
        </w:tc>
        <w:tc>
          <w:tcPr>
            <w:tcW w:w="2126" w:type="dxa"/>
          </w:tcPr>
          <w:p w:rsidR="0052043F"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T2D patients </w:t>
            </w:r>
          </w:p>
          <w:p w:rsidR="0052043F" w:rsidRPr="00C76223" w:rsidRDefault="0052043F" w:rsidP="007C3835">
            <w:pPr>
              <w:rPr>
                <w:rFonts w:ascii="Times New Roman" w:hAnsi="Times New Roman" w:cs="Times New Roman"/>
                <w:sz w:val="20"/>
                <w:szCs w:val="20"/>
                <w:lang w:val="en-AU"/>
              </w:rPr>
            </w:pPr>
          </w:p>
        </w:tc>
        <w:tc>
          <w:tcPr>
            <w:tcW w:w="1559" w:type="dxa"/>
          </w:tcPr>
          <w:p w:rsidR="0052043F" w:rsidRPr="00C76223" w:rsidRDefault="0052043F" w:rsidP="007C3835">
            <w:pPr>
              <w:tabs>
                <w:tab w:val="left" w:pos="1494"/>
              </w:tabs>
              <w:rPr>
                <w:rFonts w:ascii="Times New Roman" w:hAnsi="Times New Roman" w:cs="Times New Roman"/>
                <w:sz w:val="20"/>
                <w:szCs w:val="20"/>
                <w:lang w:val="en-AU"/>
              </w:rPr>
            </w:pPr>
            <w:r w:rsidRPr="00C76223">
              <w:rPr>
                <w:rFonts w:ascii="Times New Roman" w:hAnsi="Times New Roman" w:cs="Times New Roman"/>
                <w:sz w:val="20"/>
                <w:szCs w:val="20"/>
                <w:lang w:val="en-AU"/>
              </w:rPr>
              <w:t>Hospital</w:t>
            </w:r>
            <w:r w:rsidRPr="00C76223">
              <w:rPr>
                <w:rFonts w:ascii="Times New Roman" w:hAnsi="Times New Roman" w:cs="Times New Roman"/>
                <w:sz w:val="20"/>
                <w:szCs w:val="20"/>
                <w:lang w:val="en-AU"/>
              </w:rPr>
              <w:tab/>
            </w:r>
          </w:p>
          <w:p w:rsidR="0052043F" w:rsidRPr="00C76223" w:rsidRDefault="0052043F" w:rsidP="007C3835">
            <w:pPr>
              <w:tabs>
                <w:tab w:val="left" w:pos="1494"/>
              </w:tabs>
              <w:rPr>
                <w:rFonts w:ascii="Times New Roman" w:hAnsi="Times New Roman" w:cs="Times New Roman"/>
                <w:sz w:val="20"/>
                <w:szCs w:val="20"/>
                <w:lang w:val="en-AU"/>
              </w:rPr>
            </w:pP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56;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57</w:t>
            </w:r>
          </w:p>
          <w:p w:rsidR="0052043F" w:rsidRPr="00C76223" w:rsidRDefault="0052043F" w:rsidP="007C3835">
            <w:pPr>
              <w:rPr>
                <w:rFonts w:ascii="Times New Roman" w:hAnsi="Times New Roman" w:cs="Times New Roman"/>
                <w:sz w:val="20"/>
                <w:szCs w:val="20"/>
                <w:lang w:val="en-AU"/>
              </w:rPr>
            </w:pP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Analysed: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48;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52</w:t>
            </w:r>
          </w:p>
          <w:p w:rsidR="0052043F" w:rsidRPr="00C76223" w:rsidRDefault="0052043F" w:rsidP="007C3835">
            <w:pPr>
              <w:rPr>
                <w:rFonts w:ascii="Times New Roman" w:hAnsi="Times New Roman" w:cs="Times New Roman"/>
                <w:sz w:val="20"/>
                <w:szCs w:val="20"/>
                <w:lang w:val="en-AU"/>
              </w:rPr>
            </w:pP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3 months </w:t>
            </w:r>
          </w:p>
        </w:tc>
        <w:tc>
          <w:tcPr>
            <w:tcW w:w="2552"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Medication adherence, blood glucose levels, Knowledge, Attitude and Practice (KAP), Quality of life</w:t>
            </w:r>
          </w:p>
        </w:tc>
      </w:tr>
      <w:tr w:rsidR="0052043F" w:rsidRPr="00C76223" w:rsidTr="006F603A">
        <w:tc>
          <w:tcPr>
            <w:tcW w:w="1890" w:type="dxa"/>
          </w:tcPr>
          <w:p w:rsidR="0052043F" w:rsidRPr="00C76223" w:rsidRDefault="0052043F" w:rsidP="007C383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Shetty</w:t>
            </w:r>
            <w:proofErr w:type="spellEnd"/>
            <w:r w:rsidRPr="00C76223">
              <w:rPr>
                <w:rFonts w:ascii="Times New Roman" w:hAnsi="Times New Roman" w:cs="Times New Roman"/>
                <w:sz w:val="20"/>
                <w:szCs w:val="20"/>
                <w:lang w:val="en-AU"/>
              </w:rPr>
              <w:t xml:space="preserve"> AS et al/</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2011/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India </w:t>
            </w:r>
            <w:r>
              <w:rPr>
                <w:rFonts w:ascii="Times New Roman" w:hAnsi="Times New Roman" w:cs="Times New Roman"/>
                <w:sz w:val="20"/>
                <w:szCs w:val="20"/>
                <w:lang w:val="en-AU"/>
              </w:rPr>
              <w:t>[61]</w:t>
            </w:r>
          </w:p>
          <w:p w:rsidR="0052043F" w:rsidRPr="00C76223" w:rsidRDefault="0052043F" w:rsidP="007C3835">
            <w:pPr>
              <w:rPr>
                <w:rFonts w:ascii="Times New Roman" w:hAnsi="Times New Roman" w:cs="Times New Roman"/>
                <w:sz w:val="20"/>
                <w:szCs w:val="20"/>
                <w:lang w:val="en-AU"/>
              </w:rPr>
            </w:pPr>
          </w:p>
        </w:tc>
        <w:tc>
          <w:tcPr>
            <w:tcW w:w="191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Randomized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pilot study</w:t>
            </w:r>
          </w:p>
        </w:tc>
        <w:tc>
          <w:tcPr>
            <w:tcW w:w="212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T2D; age group 30- 65 years and with a minimum 5 years of diagnosis; HbA1c between 7% - 10%</w:t>
            </w:r>
          </w:p>
        </w:tc>
        <w:tc>
          <w:tcPr>
            <w:tcW w:w="1559"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105;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110</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and,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Analysed: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66;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78</w:t>
            </w:r>
          </w:p>
          <w:p w:rsidR="0052043F" w:rsidRPr="00C76223" w:rsidRDefault="0052043F" w:rsidP="007C3835">
            <w:pPr>
              <w:rPr>
                <w:rFonts w:ascii="Times New Roman" w:hAnsi="Times New Roman" w:cs="Times New Roman"/>
                <w:sz w:val="20"/>
                <w:szCs w:val="20"/>
                <w:lang w:val="en-AU"/>
              </w:rPr>
            </w:pPr>
          </w:p>
        </w:tc>
        <w:tc>
          <w:tcPr>
            <w:tcW w:w="1168"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1 year</w:t>
            </w:r>
          </w:p>
        </w:tc>
        <w:tc>
          <w:tcPr>
            <w:tcW w:w="2552" w:type="dxa"/>
          </w:tcPr>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Adherence to Physical activity, dietary and medicine;</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BMI, Blood glucose level, HbA1c, TC, TG, HDL-C &amp; LDL-C; </w:t>
            </w:r>
          </w:p>
          <w:p w:rsidR="0052043F" w:rsidRPr="00C76223" w:rsidRDefault="0052043F" w:rsidP="007C3835">
            <w:pPr>
              <w:rPr>
                <w:rFonts w:ascii="Times New Roman" w:hAnsi="Times New Roman" w:cs="Times New Roman"/>
                <w:sz w:val="20"/>
                <w:szCs w:val="20"/>
                <w:lang w:val="en-AU"/>
              </w:rPr>
            </w:pPr>
            <w:r w:rsidRPr="00C76223">
              <w:rPr>
                <w:rFonts w:ascii="Times New Roman" w:hAnsi="Times New Roman" w:cs="Times New Roman"/>
                <w:sz w:val="20"/>
                <w:szCs w:val="20"/>
                <w:lang w:val="en-AU"/>
              </w:rPr>
              <w:t>Acceptability of SMS</w:t>
            </w:r>
          </w:p>
          <w:p w:rsidR="0052043F" w:rsidRPr="00C76223" w:rsidRDefault="0052043F" w:rsidP="007C383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Smith SM et al / 2011/ </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Ireland</w:t>
            </w:r>
            <w:r>
              <w:rPr>
                <w:rFonts w:ascii="Times New Roman" w:hAnsi="Times New Roman" w:cs="Times New Roman"/>
                <w:sz w:val="20"/>
                <w:szCs w:val="20"/>
                <w:lang w:val="en-AU"/>
              </w:rPr>
              <w:t xml:space="preserve"> [62]</w:t>
            </w:r>
          </w:p>
          <w:p w:rsidR="0052043F" w:rsidRPr="00C76223" w:rsidRDefault="0052043F" w:rsidP="00A84C3D">
            <w:pPr>
              <w:rPr>
                <w:rFonts w:ascii="Times New Roman" w:hAnsi="Times New Roman" w:cs="Times New Roman"/>
                <w:sz w:val="20"/>
                <w:szCs w:val="20"/>
                <w:lang w:val="en-AU"/>
              </w:rPr>
            </w:pPr>
          </w:p>
          <w:p w:rsidR="0052043F" w:rsidRPr="00C76223" w:rsidRDefault="0052043F" w:rsidP="00A84C3D">
            <w:pPr>
              <w:rPr>
                <w:rFonts w:ascii="Times New Roman" w:hAnsi="Times New Roman" w:cs="Times New Roman"/>
                <w:sz w:val="20"/>
                <w:szCs w:val="20"/>
                <w:lang w:val="en-AU"/>
              </w:rPr>
            </w:pPr>
          </w:p>
        </w:tc>
        <w:tc>
          <w:tcPr>
            <w:tcW w:w="1919"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Pragmatic cluster randomized controlled trial</w:t>
            </w:r>
          </w:p>
        </w:tc>
        <w:tc>
          <w:tcPr>
            <w:tcW w:w="2126"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Type 2 diabetes above 18 years of age</w:t>
            </w:r>
          </w:p>
        </w:tc>
        <w:tc>
          <w:tcPr>
            <w:tcW w:w="1559" w:type="dxa"/>
          </w:tcPr>
          <w:p w:rsidR="0052043F" w:rsidRPr="00C76223" w:rsidRDefault="0052043F" w:rsidP="007F4C11">
            <w:pPr>
              <w:rPr>
                <w:rFonts w:ascii="Times New Roman" w:hAnsi="Times New Roman" w:cs="Times New Roman"/>
                <w:sz w:val="20"/>
                <w:szCs w:val="20"/>
                <w:lang w:val="en-AU"/>
              </w:rPr>
            </w:pPr>
            <w:r w:rsidRPr="00C76223">
              <w:rPr>
                <w:rFonts w:ascii="Times New Roman" w:hAnsi="Times New Roman" w:cs="Times New Roman"/>
                <w:sz w:val="20"/>
                <w:szCs w:val="20"/>
                <w:lang w:val="en-AU"/>
              </w:rPr>
              <w:t>Clinic</w:t>
            </w:r>
          </w:p>
        </w:tc>
        <w:tc>
          <w:tcPr>
            <w:tcW w:w="2376"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Allocated: </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203;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192</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Analysed: </w:t>
            </w:r>
          </w:p>
          <w:p w:rsidR="0052043F" w:rsidRPr="00C76223" w:rsidRDefault="0052043F" w:rsidP="005D69A8">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171;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166</w:t>
            </w:r>
          </w:p>
        </w:tc>
        <w:tc>
          <w:tcPr>
            <w:tcW w:w="1168" w:type="dxa"/>
          </w:tcPr>
          <w:p w:rsidR="0052043F" w:rsidRPr="00C76223" w:rsidRDefault="0052043F" w:rsidP="00A84C3D">
            <w:pPr>
              <w:rPr>
                <w:rFonts w:ascii="Times New Roman" w:hAnsi="Times New Roman" w:cs="Times New Roman"/>
                <w:sz w:val="20"/>
                <w:szCs w:val="20"/>
                <w:lang w:val="en-AU"/>
              </w:rPr>
            </w:pPr>
            <w:r w:rsidRPr="00C76223">
              <w:rPr>
                <w:rFonts w:ascii="Times New Roman" w:hAnsi="Times New Roman" w:cs="Times New Roman"/>
                <w:sz w:val="20"/>
                <w:szCs w:val="20"/>
                <w:lang w:val="en-AU"/>
              </w:rPr>
              <w:t>2 year</w:t>
            </w:r>
          </w:p>
        </w:tc>
        <w:tc>
          <w:tcPr>
            <w:tcW w:w="2552" w:type="dxa"/>
          </w:tcPr>
          <w:p w:rsidR="0052043F" w:rsidRPr="00C76223" w:rsidRDefault="0052043F" w:rsidP="001823A3">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HbA1c, BP, cholesterol, wellbeing; BMI, self-care activities; self- efficacy; adherence to medications; family &amp; friends subscale of chronic illness  survey; smoking; measures of process of care </w:t>
            </w:r>
          </w:p>
          <w:p w:rsidR="0052043F" w:rsidRPr="00C76223" w:rsidRDefault="0052043F" w:rsidP="001823A3">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Wakefield BJ et al / 2011/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[63]</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p>
        </w:tc>
        <w:tc>
          <w:tcPr>
            <w:tcW w:w="1919"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Single- centre, randomized, controlled clinical trial</w:t>
            </w:r>
          </w:p>
        </w:tc>
        <w:tc>
          <w:tcPr>
            <w:tcW w:w="212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T2D with HTN being treated by a VA primary care provider</w:t>
            </w:r>
          </w:p>
        </w:tc>
        <w:tc>
          <w:tcPr>
            <w:tcW w:w="1559" w:type="dxa"/>
          </w:tcPr>
          <w:p w:rsidR="0052043F" w:rsidRPr="00C76223" w:rsidRDefault="0052043F" w:rsidP="007F4C11">
            <w:pPr>
              <w:rPr>
                <w:rFonts w:ascii="Times New Roman" w:hAnsi="Times New Roman" w:cs="Times New Roman"/>
                <w:sz w:val="20"/>
                <w:szCs w:val="20"/>
                <w:lang w:val="en-AU"/>
              </w:rPr>
            </w:pPr>
            <w:r w:rsidRPr="00C76223">
              <w:rPr>
                <w:rFonts w:ascii="Times New Roman" w:hAnsi="Times New Roman" w:cs="Times New Roman"/>
                <w:sz w:val="20"/>
                <w:szCs w:val="20"/>
                <w:lang w:val="en-AU"/>
              </w:rPr>
              <w:t>Clinic</w:t>
            </w:r>
          </w:p>
        </w:tc>
        <w:tc>
          <w:tcPr>
            <w:tcW w:w="2376"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107</w:t>
            </w:r>
            <w:r>
              <w:rPr>
                <w:rFonts w:ascii="Times New Roman" w:hAnsi="Times New Roman" w:cs="Times New Roman"/>
                <w:sz w:val="20"/>
                <w:szCs w:val="20"/>
                <w:lang w:val="en-AU"/>
              </w:rPr>
              <w:t xml:space="preserve">; </w:t>
            </w:r>
            <w:r w:rsidRPr="00C76223">
              <w:rPr>
                <w:rFonts w:ascii="Times New Roman" w:hAnsi="Times New Roman" w:cs="Times New Roman"/>
                <w:b/>
                <w:i/>
                <w:sz w:val="20"/>
                <w:szCs w:val="20"/>
                <w:lang w:val="en-AU"/>
              </w:rPr>
              <w:t>I1</w:t>
            </w:r>
            <w:r w:rsidRPr="00C76223">
              <w:rPr>
                <w:rFonts w:ascii="Times New Roman" w:hAnsi="Times New Roman" w:cs="Times New Roman"/>
                <w:sz w:val="20"/>
                <w:szCs w:val="20"/>
                <w:lang w:val="en-AU"/>
              </w:rPr>
              <w:t>: 93</w:t>
            </w:r>
            <w:r>
              <w:rPr>
                <w:rFonts w:ascii="Times New Roman" w:hAnsi="Times New Roman" w:cs="Times New Roman"/>
                <w:sz w:val="20"/>
                <w:szCs w:val="20"/>
                <w:lang w:val="en-AU"/>
              </w:rPr>
              <w:t xml:space="preserve">; </w:t>
            </w:r>
            <w:r w:rsidRPr="00C76223">
              <w:rPr>
                <w:rFonts w:ascii="Times New Roman" w:hAnsi="Times New Roman" w:cs="Times New Roman"/>
                <w:b/>
                <w:i/>
                <w:sz w:val="20"/>
                <w:szCs w:val="20"/>
                <w:lang w:val="en-AU"/>
              </w:rPr>
              <w:t>I2</w:t>
            </w:r>
            <w:r w:rsidRPr="00C76223">
              <w:rPr>
                <w:rFonts w:ascii="Times New Roman" w:hAnsi="Times New Roman" w:cs="Times New Roman"/>
                <w:sz w:val="20"/>
                <w:szCs w:val="20"/>
                <w:lang w:val="en-AU"/>
              </w:rPr>
              <w:t>: 102</w:t>
            </w:r>
          </w:p>
          <w:p w:rsidR="0052043F" w:rsidRPr="00C76223" w:rsidRDefault="0052043F" w:rsidP="00434832">
            <w:pPr>
              <w:rPr>
                <w:rFonts w:ascii="Times New Roman" w:hAnsi="Times New Roman" w:cs="Times New Roman"/>
                <w:sz w:val="20"/>
                <w:szCs w:val="20"/>
                <w:lang w:val="en-AU"/>
              </w:rPr>
            </w:pPr>
            <w:r>
              <w:rPr>
                <w:rFonts w:ascii="Times New Roman" w:hAnsi="Times New Roman" w:cs="Times New Roman"/>
                <w:sz w:val="20"/>
                <w:szCs w:val="20"/>
                <w:lang w:val="en-AU"/>
              </w:rPr>
              <w:t>and,</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@6 month: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97</w:t>
            </w:r>
            <w:r>
              <w:rPr>
                <w:rFonts w:ascii="Times New Roman" w:hAnsi="Times New Roman" w:cs="Times New Roman"/>
                <w:sz w:val="20"/>
                <w:szCs w:val="20"/>
                <w:lang w:val="en-AU"/>
              </w:rPr>
              <w:t xml:space="preserve">; </w:t>
            </w:r>
            <w:r w:rsidRPr="00C76223">
              <w:rPr>
                <w:rFonts w:ascii="Times New Roman" w:hAnsi="Times New Roman" w:cs="Times New Roman"/>
                <w:b/>
                <w:i/>
                <w:sz w:val="20"/>
                <w:szCs w:val="20"/>
                <w:lang w:val="en-AU"/>
              </w:rPr>
              <w:t>I1</w:t>
            </w:r>
            <w:r w:rsidRPr="00C76223">
              <w:rPr>
                <w:rFonts w:ascii="Times New Roman" w:hAnsi="Times New Roman" w:cs="Times New Roman"/>
                <w:sz w:val="20"/>
                <w:szCs w:val="20"/>
                <w:lang w:val="en-AU"/>
              </w:rPr>
              <w:t>: 77</w:t>
            </w:r>
            <w:r>
              <w:rPr>
                <w:rFonts w:ascii="Times New Roman" w:hAnsi="Times New Roman" w:cs="Times New Roman"/>
                <w:sz w:val="20"/>
                <w:szCs w:val="20"/>
                <w:lang w:val="en-AU"/>
              </w:rPr>
              <w:t xml:space="preserve">; </w:t>
            </w:r>
            <w:r w:rsidRPr="00C76223">
              <w:rPr>
                <w:rFonts w:ascii="Times New Roman" w:hAnsi="Times New Roman" w:cs="Times New Roman"/>
                <w:b/>
                <w:i/>
                <w:sz w:val="20"/>
                <w:szCs w:val="20"/>
                <w:lang w:val="en-AU"/>
              </w:rPr>
              <w:t>I2</w:t>
            </w:r>
            <w:r w:rsidRPr="00C76223">
              <w:rPr>
                <w:rFonts w:ascii="Times New Roman" w:hAnsi="Times New Roman" w:cs="Times New Roman"/>
                <w:sz w:val="20"/>
                <w:szCs w:val="20"/>
                <w:lang w:val="en-AU"/>
              </w:rPr>
              <w:t>: 83</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@12 month: </w:t>
            </w: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b/>
                <w:i/>
                <w:sz w:val="20"/>
                <w:szCs w:val="20"/>
                <w:lang w:val="en-AU"/>
              </w:rPr>
              <w:lastRenderedPageBreak/>
              <w:t>C</w:t>
            </w:r>
            <w:r w:rsidRPr="00C76223">
              <w:rPr>
                <w:rFonts w:ascii="Times New Roman" w:hAnsi="Times New Roman" w:cs="Times New Roman"/>
                <w:sz w:val="20"/>
                <w:szCs w:val="20"/>
                <w:lang w:val="en-AU"/>
              </w:rPr>
              <w:t>: 94</w:t>
            </w:r>
            <w:r>
              <w:rPr>
                <w:rFonts w:ascii="Times New Roman" w:hAnsi="Times New Roman" w:cs="Times New Roman"/>
                <w:sz w:val="20"/>
                <w:szCs w:val="20"/>
                <w:lang w:val="en-AU"/>
              </w:rPr>
              <w:t xml:space="preserve">; </w:t>
            </w:r>
            <w:r w:rsidRPr="00C76223">
              <w:rPr>
                <w:rFonts w:ascii="Times New Roman" w:hAnsi="Times New Roman" w:cs="Times New Roman"/>
                <w:b/>
                <w:i/>
                <w:sz w:val="20"/>
                <w:szCs w:val="20"/>
                <w:lang w:val="en-AU"/>
              </w:rPr>
              <w:t>I1</w:t>
            </w:r>
            <w:r w:rsidRPr="00C76223">
              <w:rPr>
                <w:rFonts w:ascii="Times New Roman" w:hAnsi="Times New Roman" w:cs="Times New Roman"/>
                <w:sz w:val="20"/>
                <w:szCs w:val="20"/>
                <w:lang w:val="en-AU"/>
              </w:rPr>
              <w:t>: 73</w:t>
            </w:r>
            <w:r>
              <w:rPr>
                <w:rFonts w:ascii="Times New Roman" w:hAnsi="Times New Roman" w:cs="Times New Roman"/>
                <w:sz w:val="20"/>
                <w:szCs w:val="20"/>
                <w:lang w:val="en-AU"/>
              </w:rPr>
              <w:t xml:space="preserve">; </w:t>
            </w:r>
            <w:r w:rsidRPr="00C76223">
              <w:rPr>
                <w:rFonts w:ascii="Times New Roman" w:hAnsi="Times New Roman" w:cs="Times New Roman"/>
                <w:b/>
                <w:i/>
                <w:sz w:val="20"/>
                <w:szCs w:val="20"/>
                <w:lang w:val="en-AU"/>
              </w:rPr>
              <w:t>I2</w:t>
            </w:r>
            <w:r w:rsidRPr="00C76223">
              <w:rPr>
                <w:rFonts w:ascii="Times New Roman" w:hAnsi="Times New Roman" w:cs="Times New Roman"/>
                <w:sz w:val="20"/>
                <w:szCs w:val="20"/>
                <w:lang w:val="en-AU"/>
              </w:rPr>
              <w:t>: 79</w:t>
            </w:r>
          </w:p>
          <w:p w:rsidR="0052043F" w:rsidRPr="00C76223" w:rsidRDefault="0052043F" w:rsidP="00434832">
            <w:pPr>
              <w:rPr>
                <w:rFonts w:ascii="Times New Roman" w:hAnsi="Times New Roman" w:cs="Times New Roman"/>
                <w:sz w:val="20"/>
                <w:szCs w:val="20"/>
                <w:lang w:val="en-AU"/>
              </w:rPr>
            </w:pPr>
          </w:p>
        </w:tc>
        <w:tc>
          <w:tcPr>
            <w:tcW w:w="1168"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12- month</w:t>
            </w:r>
          </w:p>
          <w:p w:rsidR="0052043F" w:rsidRPr="00C76223" w:rsidRDefault="0052043F" w:rsidP="00434832">
            <w:pPr>
              <w:rPr>
                <w:rFonts w:ascii="Times New Roman" w:hAnsi="Times New Roman" w:cs="Times New Roman"/>
                <w:sz w:val="20"/>
                <w:szCs w:val="20"/>
                <w:lang w:val="en-AU"/>
              </w:rPr>
            </w:pPr>
          </w:p>
        </w:tc>
        <w:tc>
          <w:tcPr>
            <w:tcW w:w="2552" w:type="dxa"/>
          </w:tcPr>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HbA1c, Systolic BP</w:t>
            </w:r>
          </w:p>
          <w:p w:rsidR="0052043F" w:rsidRPr="00C76223" w:rsidRDefault="0052043F" w:rsidP="00434832">
            <w:pPr>
              <w:rPr>
                <w:rFonts w:ascii="Times New Roman" w:hAnsi="Times New Roman" w:cs="Times New Roman"/>
                <w:sz w:val="20"/>
                <w:szCs w:val="20"/>
                <w:lang w:val="en-AU"/>
              </w:rPr>
            </w:pPr>
          </w:p>
          <w:p w:rsidR="0052043F" w:rsidRPr="00C76223" w:rsidRDefault="0052043F" w:rsidP="00434832">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Adherence to anti-diabetic medicines and to anti- hypertensive medications </w:t>
            </w:r>
          </w:p>
        </w:tc>
      </w:tr>
      <w:tr w:rsidR="0052043F" w:rsidRPr="00C76223" w:rsidTr="006F603A">
        <w:tc>
          <w:tcPr>
            <w:tcW w:w="1890"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 xml:space="preserve">Walker EA et al /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2011/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[64]</w:t>
            </w:r>
          </w:p>
          <w:p w:rsidR="0052043F" w:rsidRPr="00C76223" w:rsidRDefault="0052043F" w:rsidP="00A34EA5">
            <w:pPr>
              <w:rPr>
                <w:rFonts w:ascii="Times New Roman" w:hAnsi="Times New Roman" w:cs="Times New Roman"/>
                <w:sz w:val="20"/>
                <w:szCs w:val="20"/>
                <w:lang w:val="en-AU"/>
              </w:rPr>
            </w:pPr>
          </w:p>
        </w:tc>
        <w:tc>
          <w:tcPr>
            <w:tcW w:w="191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Randomized controlled intervention</w:t>
            </w:r>
          </w:p>
        </w:tc>
        <w:tc>
          <w:tcPr>
            <w:tcW w:w="212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Adults (≥30 years of age) members of the health care worker union Fund based in New York City with prescription of at least one oral glucose lowering agent in the year prior to enrolment and A1c ≥ 7.5%</w:t>
            </w:r>
          </w:p>
          <w:p w:rsidR="0052043F" w:rsidRPr="00C76223" w:rsidRDefault="0052043F" w:rsidP="00A34EA5">
            <w:pPr>
              <w:rPr>
                <w:rFonts w:ascii="Times New Roman" w:hAnsi="Times New Roman" w:cs="Times New Roman"/>
                <w:sz w:val="20"/>
                <w:szCs w:val="20"/>
                <w:lang w:val="en-AU"/>
              </w:rPr>
            </w:pPr>
          </w:p>
        </w:tc>
        <w:tc>
          <w:tcPr>
            <w:tcW w:w="1559" w:type="dxa"/>
          </w:tcPr>
          <w:p w:rsidR="0052043F" w:rsidRPr="00C76223" w:rsidRDefault="0052043F" w:rsidP="00A34EA5">
            <w:pPr>
              <w:rPr>
                <w:rFonts w:ascii="Times New Roman" w:hAnsi="Times New Roman" w:cs="Times New Roman"/>
                <w:sz w:val="20"/>
                <w:szCs w:val="20"/>
                <w:lang w:val="en-AU"/>
              </w:rPr>
            </w:pPr>
            <w:r>
              <w:rPr>
                <w:rFonts w:ascii="Times New Roman" w:hAnsi="Times New Roman" w:cs="Times New Roman"/>
                <w:sz w:val="20"/>
                <w:szCs w:val="20"/>
                <w:lang w:val="en-AU"/>
              </w:rPr>
              <w:t>Community</w:t>
            </w:r>
          </w:p>
        </w:tc>
        <w:tc>
          <w:tcPr>
            <w:tcW w:w="2376" w:type="dxa"/>
          </w:tcPr>
          <w:p w:rsidR="0052043F" w:rsidRPr="00C82015" w:rsidRDefault="0052043F" w:rsidP="00A34EA5">
            <w:pPr>
              <w:rPr>
                <w:rFonts w:ascii="Times New Roman" w:hAnsi="Times New Roman" w:cs="Times New Roman"/>
                <w:sz w:val="20"/>
                <w:szCs w:val="20"/>
                <w:lang w:val="en-AU"/>
              </w:rPr>
            </w:pPr>
            <w:r w:rsidRPr="00C82015">
              <w:rPr>
                <w:rFonts w:ascii="Times New Roman" w:hAnsi="Times New Roman" w:cs="Times New Roman"/>
                <w:sz w:val="20"/>
                <w:szCs w:val="20"/>
                <w:lang w:val="en-AU"/>
              </w:rPr>
              <w:t>Allocated: 527</w:t>
            </w:r>
          </w:p>
          <w:p w:rsidR="0052043F" w:rsidRPr="00C82015" w:rsidRDefault="0052043F" w:rsidP="00A34EA5">
            <w:pPr>
              <w:rPr>
                <w:rFonts w:ascii="Times New Roman" w:hAnsi="Times New Roman" w:cs="Times New Roman"/>
                <w:sz w:val="20"/>
                <w:szCs w:val="20"/>
                <w:lang w:val="en-AU"/>
              </w:rPr>
            </w:pPr>
            <w:r w:rsidRPr="00C82015">
              <w:rPr>
                <w:rFonts w:ascii="Times New Roman" w:hAnsi="Times New Roman" w:cs="Times New Roman"/>
                <w:sz w:val="20"/>
                <w:szCs w:val="20"/>
                <w:lang w:val="en-AU"/>
              </w:rPr>
              <w:t>and,</w:t>
            </w:r>
          </w:p>
          <w:p w:rsidR="0052043F" w:rsidRPr="00C82015" w:rsidRDefault="0052043F" w:rsidP="00A34EA5">
            <w:pPr>
              <w:rPr>
                <w:rFonts w:ascii="Times New Roman" w:hAnsi="Times New Roman" w:cs="Times New Roman"/>
                <w:sz w:val="20"/>
                <w:szCs w:val="20"/>
                <w:lang w:val="en-AU"/>
              </w:rPr>
            </w:pPr>
            <w:r w:rsidRPr="00C82015">
              <w:rPr>
                <w:rFonts w:ascii="Times New Roman" w:hAnsi="Times New Roman" w:cs="Times New Roman"/>
                <w:sz w:val="20"/>
                <w:szCs w:val="20"/>
                <w:lang w:val="en-AU"/>
              </w:rPr>
              <w:t>Analysed: 526</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tc>
        <w:tc>
          <w:tcPr>
            <w:tcW w:w="1168"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1 year </w:t>
            </w:r>
          </w:p>
        </w:tc>
        <w:tc>
          <w:tcPr>
            <w:tcW w:w="2552"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Change in HbA1c , pharmacy claims data; self-reported medication adherence measures and other self- care behaviours</w:t>
            </w:r>
          </w:p>
        </w:tc>
      </w:tr>
      <w:tr w:rsidR="0052043F" w:rsidRPr="00C76223" w:rsidTr="006F603A">
        <w:tc>
          <w:tcPr>
            <w:tcW w:w="1890"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Barron JJ et al/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2012/</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[65]</w:t>
            </w:r>
          </w:p>
        </w:tc>
        <w:tc>
          <w:tcPr>
            <w:tcW w:w="191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Retrospective, observational cohort studies [discusses 2 studies]</w:t>
            </w:r>
          </w:p>
        </w:tc>
        <w:tc>
          <w:tcPr>
            <w:tcW w:w="212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Patients with at least 1 medical claim for diabetes or at least 1 pharmacy claim for an anti- diabetes agent</w:t>
            </w:r>
          </w:p>
        </w:tc>
        <w:tc>
          <w:tcPr>
            <w:tcW w:w="155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Study 1 (PA):</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I: 715</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C: 497</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Study 2(TDES):</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I: 237</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C: 237</w:t>
            </w:r>
          </w:p>
        </w:tc>
        <w:tc>
          <w:tcPr>
            <w:tcW w:w="1168" w:type="dxa"/>
          </w:tcPr>
          <w:p w:rsidR="0052043F" w:rsidRDefault="0052043F" w:rsidP="00EC5D2B">
            <w:pPr>
              <w:rPr>
                <w:rFonts w:ascii="Times New Roman" w:hAnsi="Times New Roman" w:cs="Times New Roman"/>
                <w:sz w:val="20"/>
                <w:szCs w:val="20"/>
              </w:rPr>
            </w:pPr>
            <w:r>
              <w:rPr>
                <w:rFonts w:ascii="Times New Roman" w:hAnsi="Times New Roman" w:cs="Times New Roman"/>
                <w:sz w:val="20"/>
                <w:szCs w:val="20"/>
              </w:rPr>
              <w:t>Study 1:</w:t>
            </w:r>
          </w:p>
          <w:p w:rsidR="0052043F" w:rsidRDefault="0052043F" w:rsidP="00EC5D2B">
            <w:pPr>
              <w:rPr>
                <w:rFonts w:ascii="Times New Roman" w:hAnsi="Times New Roman" w:cs="Times New Roman"/>
                <w:sz w:val="20"/>
                <w:szCs w:val="20"/>
              </w:rPr>
            </w:pPr>
            <w:r>
              <w:rPr>
                <w:rFonts w:ascii="Times New Roman" w:hAnsi="Times New Roman" w:cs="Times New Roman"/>
                <w:sz w:val="20"/>
                <w:szCs w:val="20"/>
              </w:rPr>
              <w:t>18 months</w:t>
            </w:r>
          </w:p>
          <w:p w:rsidR="0052043F" w:rsidRDefault="0052043F" w:rsidP="00EC5D2B">
            <w:pPr>
              <w:rPr>
                <w:rFonts w:ascii="Times New Roman" w:hAnsi="Times New Roman" w:cs="Times New Roman"/>
                <w:sz w:val="20"/>
                <w:szCs w:val="20"/>
              </w:rPr>
            </w:pPr>
          </w:p>
          <w:p w:rsidR="0052043F" w:rsidRDefault="0052043F" w:rsidP="00EC5D2B">
            <w:pPr>
              <w:rPr>
                <w:rFonts w:ascii="Times New Roman" w:hAnsi="Times New Roman" w:cs="Times New Roman"/>
                <w:sz w:val="20"/>
                <w:szCs w:val="20"/>
              </w:rPr>
            </w:pPr>
          </w:p>
          <w:p w:rsidR="0052043F" w:rsidRDefault="0052043F" w:rsidP="00EC5D2B">
            <w:pPr>
              <w:rPr>
                <w:rFonts w:ascii="Times New Roman" w:hAnsi="Times New Roman" w:cs="Times New Roman"/>
                <w:sz w:val="20"/>
                <w:szCs w:val="20"/>
              </w:rPr>
            </w:pPr>
            <w:r>
              <w:rPr>
                <w:rFonts w:ascii="Times New Roman" w:hAnsi="Times New Roman" w:cs="Times New Roman"/>
                <w:sz w:val="20"/>
                <w:szCs w:val="20"/>
              </w:rPr>
              <w:t>Study 2:</w:t>
            </w:r>
          </w:p>
          <w:p w:rsidR="0052043F" w:rsidRPr="00C76223" w:rsidRDefault="0052043F" w:rsidP="00EC5D2B">
            <w:pPr>
              <w:rPr>
                <w:rFonts w:ascii="Times New Roman" w:hAnsi="Times New Roman" w:cs="Times New Roman"/>
                <w:sz w:val="20"/>
                <w:szCs w:val="20"/>
                <w:lang w:val="en-AU"/>
              </w:rPr>
            </w:pPr>
            <w:r>
              <w:rPr>
                <w:rFonts w:ascii="Times New Roman" w:hAnsi="Times New Roman" w:cs="Times New Roman"/>
                <w:sz w:val="20"/>
                <w:szCs w:val="20"/>
              </w:rPr>
              <w:t>3 years  (data evaluated)</w:t>
            </w:r>
          </w:p>
        </w:tc>
        <w:tc>
          <w:tcPr>
            <w:tcW w:w="2552" w:type="dxa"/>
          </w:tcPr>
          <w:p w:rsidR="0052043F" w:rsidRDefault="0052043F" w:rsidP="00A34EA5">
            <w:pPr>
              <w:rPr>
                <w:rFonts w:ascii="Times New Roman" w:hAnsi="Times New Roman" w:cs="Times New Roman"/>
                <w:lang w:val="en-AU"/>
              </w:rPr>
            </w:pPr>
            <w:r w:rsidRPr="00C76223">
              <w:rPr>
                <w:rFonts w:ascii="Times New Roman" w:hAnsi="Times New Roman" w:cs="Times New Roman"/>
                <w:sz w:val="20"/>
                <w:szCs w:val="20"/>
                <w:lang w:val="en-AU"/>
              </w:rPr>
              <w:t xml:space="preserve">Medication adherence; Diabetes related economic outcomes, such as </w:t>
            </w:r>
            <w:r w:rsidRPr="00C76223">
              <w:rPr>
                <w:rFonts w:ascii="Times New Roman" w:hAnsi="Times New Roman" w:cs="Times New Roman"/>
                <w:lang w:val="en-AU"/>
              </w:rPr>
              <w:t xml:space="preserve">Diabetes resource utilization and costs, Use of services for comprehensive diabetes care, and Utilization and costs of all health care services, regardless of diagnosis </w:t>
            </w:r>
          </w:p>
          <w:p w:rsidR="0052043F" w:rsidRPr="00C76223" w:rsidRDefault="0052043F" w:rsidP="00A34EA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A34EA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Bogner</w:t>
            </w:r>
            <w:proofErr w:type="spellEnd"/>
            <w:r w:rsidRPr="00C76223">
              <w:rPr>
                <w:rFonts w:ascii="Times New Roman" w:hAnsi="Times New Roman" w:cs="Times New Roman"/>
                <w:sz w:val="20"/>
                <w:szCs w:val="20"/>
                <w:lang w:val="en-AU"/>
              </w:rPr>
              <w:t xml:space="preserve"> HR et al/ 2012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[66]</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tc>
        <w:tc>
          <w:tcPr>
            <w:tcW w:w="1919" w:type="dxa"/>
          </w:tcPr>
          <w:p w:rsidR="0052043F"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Randomized controlled trial [a 2 week run in phase initially to collect pre-intervention adherence rates and other baseline data]</w:t>
            </w:r>
          </w:p>
          <w:p w:rsidR="0052043F" w:rsidRPr="00C76223" w:rsidRDefault="0052043F" w:rsidP="00A34EA5">
            <w:pPr>
              <w:rPr>
                <w:rFonts w:ascii="Times New Roman" w:hAnsi="Times New Roman" w:cs="Times New Roman"/>
                <w:sz w:val="20"/>
                <w:szCs w:val="20"/>
                <w:lang w:val="en-AU"/>
              </w:rPr>
            </w:pPr>
          </w:p>
        </w:tc>
        <w:tc>
          <w:tcPr>
            <w:tcW w:w="212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T2D patients aged ≥ 30 years with a current prescription of an OHA and a current prescription for an antidepressant</w:t>
            </w:r>
          </w:p>
        </w:tc>
        <w:tc>
          <w:tcPr>
            <w:tcW w:w="155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Allocated: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88;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94</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88;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92</w:t>
            </w:r>
          </w:p>
        </w:tc>
        <w:tc>
          <w:tcPr>
            <w:tcW w:w="1168"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12 weeks </w:t>
            </w:r>
          </w:p>
          <w:p w:rsidR="0052043F" w:rsidRPr="00C76223" w:rsidRDefault="0052043F" w:rsidP="00A34EA5">
            <w:pPr>
              <w:rPr>
                <w:rFonts w:ascii="Times New Roman" w:hAnsi="Times New Roman" w:cs="Times New Roman"/>
                <w:sz w:val="20"/>
                <w:szCs w:val="20"/>
                <w:lang w:val="en-AU"/>
              </w:rPr>
            </w:pPr>
          </w:p>
        </w:tc>
        <w:tc>
          <w:tcPr>
            <w:tcW w:w="2552"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Adherence to OHA and to anti-depressants</w:t>
            </w:r>
            <w:r>
              <w:rPr>
                <w:rFonts w:ascii="Times New Roman" w:hAnsi="Times New Roman" w:cs="Times New Roman"/>
                <w:sz w:val="20"/>
                <w:szCs w:val="20"/>
                <w:lang w:val="en-AU"/>
              </w:rPr>
              <w:t xml:space="preserve">;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HbA1c (change from baseline and achieved HbA1c &lt;7%)</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Remission of Depression </w:t>
            </w:r>
          </w:p>
          <w:p w:rsidR="0052043F" w:rsidRPr="00C76223" w:rsidRDefault="0052043F" w:rsidP="00A34EA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Brennan TA et al/ 2012/</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[67]</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tc>
        <w:tc>
          <w:tcPr>
            <w:tcW w:w="191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Prospective cohort pre- post analysis</w:t>
            </w:r>
          </w:p>
        </w:tc>
        <w:tc>
          <w:tcPr>
            <w:tcW w:w="212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Patients with diabetes defined as people at least age 40 who were continuously eligible for pharmacy benefit management and who had filled a prescription </w:t>
            </w:r>
            <w:r w:rsidRPr="00C76223">
              <w:rPr>
                <w:rFonts w:ascii="Times New Roman" w:hAnsi="Times New Roman" w:cs="Times New Roman"/>
                <w:sz w:val="20"/>
                <w:szCs w:val="20"/>
                <w:lang w:val="en-AU"/>
              </w:rPr>
              <w:lastRenderedPageBreak/>
              <w:t>for a medication to treat diabetes within 6 months of the program’s start</w:t>
            </w:r>
          </w:p>
          <w:p w:rsidR="0052043F" w:rsidRPr="00C76223" w:rsidRDefault="0052043F" w:rsidP="00A34EA5">
            <w:pPr>
              <w:rPr>
                <w:rFonts w:ascii="Times New Roman" w:hAnsi="Times New Roman" w:cs="Times New Roman"/>
                <w:sz w:val="20"/>
                <w:szCs w:val="20"/>
                <w:lang w:val="en-AU"/>
              </w:rPr>
            </w:pPr>
          </w:p>
        </w:tc>
        <w:tc>
          <w:tcPr>
            <w:tcW w:w="1559" w:type="dxa"/>
          </w:tcPr>
          <w:p w:rsidR="0052043F" w:rsidRPr="00C76223" w:rsidRDefault="0052043F" w:rsidP="00A34EA5">
            <w:pPr>
              <w:rPr>
                <w:rFonts w:ascii="Times New Roman" w:hAnsi="Times New Roman" w:cs="Times New Roman"/>
                <w:sz w:val="20"/>
                <w:szCs w:val="20"/>
                <w:lang w:val="en-AU"/>
              </w:rPr>
            </w:pPr>
            <w:r>
              <w:rPr>
                <w:rFonts w:ascii="Times New Roman" w:hAnsi="Times New Roman" w:cs="Times New Roman"/>
                <w:sz w:val="20"/>
                <w:szCs w:val="20"/>
                <w:lang w:val="en-AU"/>
              </w:rPr>
              <w:lastRenderedPageBreak/>
              <w:t>Community</w:t>
            </w:r>
          </w:p>
        </w:tc>
        <w:tc>
          <w:tcPr>
            <w:tcW w:w="237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5123 patients- employees and covered dependents with diabetes</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24124 people with diabetes, based on a roughly matched criteria</w:t>
            </w:r>
          </w:p>
        </w:tc>
        <w:tc>
          <w:tcPr>
            <w:tcW w:w="1168"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6 months</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tc>
        <w:tc>
          <w:tcPr>
            <w:tcW w:w="2552"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Change in adherence to medications used to treat diabetes;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Initiation rate of concomitant therapies (statins and angiotensin receptor blocker)</w:t>
            </w:r>
          </w:p>
        </w:tc>
      </w:tr>
      <w:tr w:rsidR="0052043F" w:rsidRPr="00C76223" w:rsidTr="006F603A">
        <w:tc>
          <w:tcPr>
            <w:tcW w:w="1890"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 xml:space="preserve">Choi SE, Rush EB /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2012/</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[68]</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tc>
        <w:tc>
          <w:tcPr>
            <w:tcW w:w="191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Single group </w:t>
            </w:r>
            <w:proofErr w:type="spellStart"/>
            <w:r w:rsidRPr="00C76223">
              <w:rPr>
                <w:rFonts w:ascii="Times New Roman" w:hAnsi="Times New Roman" w:cs="Times New Roman"/>
                <w:sz w:val="20"/>
                <w:szCs w:val="20"/>
                <w:lang w:val="en-AU"/>
              </w:rPr>
              <w:t>pretest</w:t>
            </w:r>
            <w:proofErr w:type="spellEnd"/>
            <w:r w:rsidRPr="00C76223">
              <w:rPr>
                <w:rFonts w:ascii="Times New Roman" w:hAnsi="Times New Roman" w:cs="Times New Roman"/>
                <w:sz w:val="20"/>
                <w:szCs w:val="20"/>
                <w:lang w:val="en-AU"/>
              </w:rPr>
              <w:t xml:space="preserve"> and post- test design (pilot study)</w:t>
            </w:r>
          </w:p>
        </w:tc>
        <w:tc>
          <w:tcPr>
            <w:tcW w:w="212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T2D patients 21- 80 years of age and have had diabetes for at least a year</w:t>
            </w:r>
          </w:p>
        </w:tc>
        <w:tc>
          <w:tcPr>
            <w:tcW w:w="155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  53</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 41</w:t>
            </w:r>
          </w:p>
        </w:tc>
        <w:tc>
          <w:tcPr>
            <w:tcW w:w="1168"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3 months </w:t>
            </w:r>
          </w:p>
          <w:p w:rsidR="0052043F" w:rsidRPr="00C76223" w:rsidRDefault="0052043F" w:rsidP="00A34EA5">
            <w:pPr>
              <w:rPr>
                <w:rFonts w:ascii="Times New Roman" w:hAnsi="Times New Roman" w:cs="Times New Roman"/>
                <w:sz w:val="20"/>
                <w:szCs w:val="20"/>
                <w:lang w:val="en-AU"/>
              </w:rPr>
            </w:pPr>
          </w:p>
        </w:tc>
        <w:tc>
          <w:tcPr>
            <w:tcW w:w="2552"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Diabetes management: Diet, Exercise, Glucose checks, feet checks, Medication adherence</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Health and well- being: Diabetes Knowledge, Diabetes self- efficacy, Mood, Health status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HbA1c, SBP, DBP, TC, LDL, HDL, TG, BMI, Waist circumference, Waist/ Hip ratio</w:t>
            </w:r>
          </w:p>
          <w:p w:rsidR="0052043F" w:rsidRPr="00C76223" w:rsidRDefault="0052043F" w:rsidP="00A34EA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Farmer A et al/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2012/</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UK</w:t>
            </w:r>
            <w:r>
              <w:rPr>
                <w:rFonts w:ascii="Times New Roman" w:hAnsi="Times New Roman" w:cs="Times New Roman"/>
                <w:sz w:val="20"/>
                <w:szCs w:val="20"/>
                <w:lang w:val="en-AU"/>
              </w:rPr>
              <w:t xml:space="preserve"> [69]</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tc>
        <w:tc>
          <w:tcPr>
            <w:tcW w:w="191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Parallel group randomized trial </w:t>
            </w:r>
          </w:p>
        </w:tc>
        <w:tc>
          <w:tcPr>
            <w:tcW w:w="212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T2D patients of at least 3 months duration, currently taking any OHA and with HbA1c ≥ 7.5%</w:t>
            </w:r>
          </w:p>
        </w:tc>
        <w:tc>
          <w:tcPr>
            <w:tcW w:w="155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CC:</w:t>
            </w:r>
            <w:r w:rsidRPr="00C76223">
              <w:rPr>
                <w:rFonts w:ascii="Times New Roman" w:hAnsi="Times New Roman" w:cs="Times New Roman"/>
                <w:sz w:val="20"/>
                <w:szCs w:val="20"/>
                <w:lang w:val="en-AU"/>
              </w:rPr>
              <w:t xml:space="preserve"> 85;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126</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and,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CC:</w:t>
            </w:r>
            <w:r w:rsidRPr="00C76223">
              <w:rPr>
                <w:rFonts w:ascii="Times New Roman" w:hAnsi="Times New Roman" w:cs="Times New Roman"/>
                <w:sz w:val="20"/>
                <w:szCs w:val="20"/>
                <w:lang w:val="en-AU"/>
              </w:rPr>
              <w:t xml:space="preserve"> 81;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114</w:t>
            </w:r>
          </w:p>
          <w:p w:rsidR="0052043F" w:rsidRPr="00C76223" w:rsidRDefault="0052043F" w:rsidP="00A34EA5">
            <w:pPr>
              <w:rPr>
                <w:rFonts w:ascii="Times New Roman" w:hAnsi="Times New Roman" w:cs="Times New Roman"/>
                <w:sz w:val="20"/>
                <w:szCs w:val="20"/>
                <w:lang w:val="en-AU"/>
              </w:rPr>
            </w:pPr>
          </w:p>
        </w:tc>
        <w:tc>
          <w:tcPr>
            <w:tcW w:w="1168"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20 week </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tc>
        <w:tc>
          <w:tcPr>
            <w:tcW w:w="2552"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The percentage of days over a 12- week period on which the correct number of doses of main glucose lowering medication was taken each day as prescribed;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Functional status, treatment satisfaction, satisfaction with the nurse delivering the intervention and the medication adherence </w:t>
            </w:r>
          </w:p>
          <w:p w:rsidR="0052043F" w:rsidRPr="00C76223" w:rsidRDefault="0052043F" w:rsidP="00A34EA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A34EA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Kroese</w:t>
            </w:r>
            <w:proofErr w:type="spellEnd"/>
            <w:r w:rsidRPr="00C76223">
              <w:rPr>
                <w:rFonts w:ascii="Times New Roman" w:hAnsi="Times New Roman" w:cs="Times New Roman"/>
                <w:sz w:val="20"/>
                <w:szCs w:val="20"/>
                <w:lang w:val="en-AU"/>
              </w:rPr>
              <w:t xml:space="preserve"> FM et al/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2012/</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the Netherlands</w:t>
            </w:r>
            <w:r>
              <w:rPr>
                <w:rFonts w:ascii="Times New Roman" w:hAnsi="Times New Roman" w:cs="Times New Roman"/>
                <w:sz w:val="20"/>
                <w:szCs w:val="20"/>
                <w:lang w:val="en-AU"/>
              </w:rPr>
              <w:t xml:space="preserve"> [70]</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tc>
        <w:tc>
          <w:tcPr>
            <w:tcW w:w="1919" w:type="dxa"/>
          </w:tcPr>
          <w:p w:rsidR="0052043F" w:rsidRPr="00C76223" w:rsidRDefault="0052043F" w:rsidP="00A34EA5">
            <w:pPr>
              <w:jc w:val="both"/>
              <w:rPr>
                <w:rFonts w:ascii="Times New Roman" w:hAnsi="Times New Roman" w:cs="Times New Roman"/>
                <w:sz w:val="20"/>
                <w:szCs w:val="20"/>
                <w:lang w:val="en-AU"/>
              </w:rPr>
            </w:pPr>
            <w:r w:rsidRPr="00C76223">
              <w:rPr>
                <w:rFonts w:ascii="Times New Roman" w:hAnsi="Times New Roman" w:cs="Times New Roman"/>
                <w:sz w:val="20"/>
                <w:szCs w:val="20"/>
                <w:lang w:val="en-AU"/>
              </w:rPr>
              <w:t>Not defined</w:t>
            </w:r>
          </w:p>
          <w:p w:rsidR="0052043F" w:rsidRPr="00C76223" w:rsidRDefault="0052043F" w:rsidP="00A34EA5">
            <w:pPr>
              <w:jc w:val="both"/>
              <w:rPr>
                <w:rFonts w:ascii="Times New Roman" w:hAnsi="Times New Roman" w:cs="Times New Roman"/>
                <w:sz w:val="20"/>
                <w:szCs w:val="20"/>
                <w:highlight w:val="green"/>
                <w:lang w:val="en-AU"/>
              </w:rPr>
            </w:pPr>
          </w:p>
          <w:p w:rsidR="0052043F" w:rsidRPr="00C76223" w:rsidRDefault="0052043F" w:rsidP="00A34EA5">
            <w:pPr>
              <w:jc w:val="both"/>
              <w:rPr>
                <w:rFonts w:ascii="Times New Roman" w:hAnsi="Times New Roman" w:cs="Times New Roman"/>
                <w:sz w:val="20"/>
                <w:szCs w:val="20"/>
                <w:highlight w:val="green"/>
                <w:lang w:val="en-AU"/>
              </w:rPr>
            </w:pPr>
          </w:p>
          <w:p w:rsidR="0052043F" w:rsidRPr="00C76223" w:rsidRDefault="0052043F" w:rsidP="00A34EA5">
            <w:pPr>
              <w:jc w:val="both"/>
              <w:rPr>
                <w:rFonts w:ascii="Times New Roman" w:hAnsi="Times New Roman" w:cs="Times New Roman"/>
                <w:sz w:val="20"/>
                <w:szCs w:val="20"/>
                <w:lang w:val="en-AU"/>
              </w:rPr>
            </w:pPr>
          </w:p>
        </w:tc>
        <w:tc>
          <w:tcPr>
            <w:tcW w:w="212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T2D  patients below the age of 75 years with sufficient conduct to Dutch language</w:t>
            </w:r>
          </w:p>
          <w:p w:rsidR="0052043F" w:rsidRPr="00C76223" w:rsidRDefault="0052043F" w:rsidP="00A34EA5">
            <w:pPr>
              <w:rPr>
                <w:rFonts w:ascii="Times New Roman" w:hAnsi="Times New Roman" w:cs="Times New Roman"/>
                <w:sz w:val="20"/>
                <w:szCs w:val="20"/>
                <w:lang w:val="en-AU"/>
              </w:rPr>
            </w:pPr>
          </w:p>
        </w:tc>
        <w:tc>
          <w:tcPr>
            <w:tcW w:w="155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Initial phase: 129 patients</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Dropout at:</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Session 1: 1</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Session 2: 9</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Session 3: 17</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Session 4: 56</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So, total 56 patients dropped out</w:t>
            </w:r>
          </w:p>
          <w:p w:rsidR="0052043F" w:rsidRPr="00C76223" w:rsidRDefault="0052043F" w:rsidP="00A34EA5">
            <w:pPr>
              <w:rPr>
                <w:rFonts w:ascii="Times New Roman" w:hAnsi="Times New Roman" w:cs="Times New Roman"/>
                <w:sz w:val="20"/>
                <w:szCs w:val="20"/>
                <w:lang w:val="en-AU"/>
              </w:rPr>
            </w:pPr>
          </w:p>
        </w:tc>
        <w:tc>
          <w:tcPr>
            <w:tcW w:w="1168"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6 months </w:t>
            </w:r>
          </w:p>
          <w:p w:rsidR="0052043F" w:rsidRPr="00C76223" w:rsidRDefault="0052043F" w:rsidP="00A34EA5">
            <w:pPr>
              <w:jc w:val="center"/>
              <w:rPr>
                <w:rFonts w:ascii="Times New Roman" w:hAnsi="Times New Roman" w:cs="Times New Roman"/>
                <w:sz w:val="20"/>
                <w:szCs w:val="20"/>
                <w:lang w:val="en-AU"/>
              </w:rPr>
            </w:pPr>
          </w:p>
        </w:tc>
        <w:tc>
          <w:tcPr>
            <w:tcW w:w="2552"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Attendance and evaluation to the booster sessions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Effectiveness of the booster session assessed based on: diabetes self- care activities, Medication adherence, Lifestyle adherence, Physical activity, Dietary habits </w:t>
            </w:r>
          </w:p>
        </w:tc>
      </w:tr>
      <w:tr w:rsidR="0052043F" w:rsidRPr="00C76223" w:rsidTr="006F603A">
        <w:tc>
          <w:tcPr>
            <w:tcW w:w="1890"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 xml:space="preserve">Mellitus Janice C-M et al/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2012/</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[71]</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tc>
        <w:tc>
          <w:tcPr>
            <w:tcW w:w="191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Pilot study , intervention study with both quantitative and qualitative measures</w:t>
            </w:r>
          </w:p>
        </w:tc>
        <w:tc>
          <w:tcPr>
            <w:tcW w:w="212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African American T2D patients in the </w:t>
            </w:r>
            <w:proofErr w:type="spellStart"/>
            <w:r w:rsidRPr="00C76223">
              <w:rPr>
                <w:rFonts w:ascii="Times New Roman" w:hAnsi="Times New Roman" w:cs="Times New Roman"/>
                <w:sz w:val="20"/>
                <w:szCs w:val="20"/>
                <w:lang w:val="en-AU"/>
              </w:rPr>
              <w:t>southeastern</w:t>
            </w:r>
            <w:proofErr w:type="spellEnd"/>
            <w:r w:rsidRPr="00C76223">
              <w:rPr>
                <w:rFonts w:ascii="Times New Roman" w:hAnsi="Times New Roman" w:cs="Times New Roman"/>
                <w:sz w:val="20"/>
                <w:szCs w:val="20"/>
                <w:lang w:val="en-AU"/>
              </w:rPr>
              <w:t xml:space="preserve"> United States</w:t>
            </w:r>
          </w:p>
        </w:tc>
        <w:tc>
          <w:tcPr>
            <w:tcW w:w="155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Allocated: 12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 12</w:t>
            </w:r>
          </w:p>
          <w:p w:rsidR="0052043F" w:rsidRPr="00C76223" w:rsidRDefault="0052043F" w:rsidP="00A34EA5">
            <w:pPr>
              <w:rPr>
                <w:rFonts w:ascii="Times New Roman" w:hAnsi="Times New Roman" w:cs="Times New Roman"/>
                <w:sz w:val="20"/>
                <w:szCs w:val="20"/>
                <w:lang w:val="en-AU"/>
              </w:rPr>
            </w:pPr>
          </w:p>
        </w:tc>
        <w:tc>
          <w:tcPr>
            <w:tcW w:w="1168"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12 weeks</w:t>
            </w:r>
          </w:p>
        </w:tc>
        <w:tc>
          <w:tcPr>
            <w:tcW w:w="2552"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Self- care practice measures; perception of their current state of diabetes self- management; depressive symptoms; anxiety symptoms; general anxiety level; perceived stress; HbA1c, TC, LDL, HDL, BP, BMI</w:t>
            </w:r>
          </w:p>
          <w:p w:rsidR="0052043F" w:rsidRPr="00C76223" w:rsidRDefault="0052043F" w:rsidP="00A34EA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A34EA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Odegard</w:t>
            </w:r>
            <w:proofErr w:type="spellEnd"/>
            <w:r w:rsidRPr="00C76223">
              <w:rPr>
                <w:rFonts w:ascii="Times New Roman" w:hAnsi="Times New Roman" w:cs="Times New Roman"/>
                <w:sz w:val="20"/>
                <w:szCs w:val="20"/>
                <w:lang w:val="en-AU"/>
              </w:rPr>
              <w:t xml:space="preserve"> PS, Christensen DB/  2012/</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USA</w:t>
            </w:r>
            <w:r>
              <w:rPr>
                <w:rFonts w:ascii="Times New Roman" w:hAnsi="Times New Roman" w:cs="Times New Roman"/>
                <w:sz w:val="20"/>
                <w:szCs w:val="20"/>
                <w:lang w:val="en-AU"/>
              </w:rPr>
              <w:t xml:space="preserve"> [72]</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tc>
        <w:tc>
          <w:tcPr>
            <w:tcW w:w="191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Randomized, multi-pharmacy, controlled trial</w:t>
            </w:r>
          </w:p>
        </w:tc>
        <w:tc>
          <w:tcPr>
            <w:tcW w:w="212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T2D adults (&gt;18 years) receiving care at urban community pharmacies who are late receiving an oral diabetic prescription refill by 6 days or more</w:t>
            </w:r>
          </w:p>
          <w:p w:rsidR="0052043F" w:rsidRPr="00C76223" w:rsidRDefault="0052043F" w:rsidP="00A34EA5">
            <w:pPr>
              <w:rPr>
                <w:rFonts w:ascii="Times New Roman" w:hAnsi="Times New Roman" w:cs="Times New Roman"/>
                <w:sz w:val="20"/>
                <w:szCs w:val="20"/>
                <w:lang w:val="en-AU"/>
              </w:rPr>
            </w:pPr>
          </w:p>
        </w:tc>
        <w:tc>
          <w:tcPr>
            <w:tcW w:w="155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tc>
        <w:tc>
          <w:tcPr>
            <w:tcW w:w="237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Allocated: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145;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120</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145;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 120</w:t>
            </w:r>
          </w:p>
          <w:p w:rsidR="0052043F" w:rsidRPr="00C76223" w:rsidRDefault="0052043F" w:rsidP="00A34EA5">
            <w:pPr>
              <w:rPr>
                <w:rFonts w:ascii="Times New Roman" w:hAnsi="Times New Roman" w:cs="Times New Roman"/>
                <w:sz w:val="20"/>
                <w:szCs w:val="20"/>
                <w:lang w:val="en-AU"/>
              </w:rPr>
            </w:pPr>
          </w:p>
        </w:tc>
        <w:tc>
          <w:tcPr>
            <w:tcW w:w="1168"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12 months</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tc>
        <w:tc>
          <w:tcPr>
            <w:tcW w:w="2552"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Changes in Medication Possession Ratio</w:t>
            </w:r>
          </w:p>
          <w:p w:rsidR="0052043F"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Comparison of intervention effects on adherence for patients with low versus high MPR and comparison amongst Metformin and Sulfonylurea </w:t>
            </w:r>
          </w:p>
          <w:p w:rsidR="0052043F" w:rsidRPr="00C76223" w:rsidRDefault="0052043F" w:rsidP="00A34EA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A34EA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Ramanath</w:t>
            </w:r>
            <w:proofErr w:type="spellEnd"/>
            <w:r w:rsidRPr="00C76223">
              <w:rPr>
                <w:rFonts w:ascii="Times New Roman" w:hAnsi="Times New Roman" w:cs="Times New Roman"/>
                <w:sz w:val="20"/>
                <w:szCs w:val="20"/>
                <w:lang w:val="en-AU"/>
              </w:rPr>
              <w:t xml:space="preserve"> KV et al/ 2012/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India</w:t>
            </w:r>
            <w:r>
              <w:rPr>
                <w:rFonts w:ascii="Times New Roman" w:hAnsi="Times New Roman" w:cs="Times New Roman"/>
                <w:sz w:val="20"/>
                <w:szCs w:val="20"/>
                <w:lang w:val="en-AU"/>
              </w:rPr>
              <w:t xml:space="preserve"> [73]</w:t>
            </w:r>
          </w:p>
          <w:p w:rsidR="0052043F" w:rsidRPr="00C76223" w:rsidRDefault="0052043F" w:rsidP="00A34EA5">
            <w:pPr>
              <w:rPr>
                <w:rFonts w:ascii="Times New Roman" w:hAnsi="Times New Roman" w:cs="Times New Roman"/>
                <w:sz w:val="20"/>
                <w:szCs w:val="20"/>
                <w:lang w:val="en-AU"/>
              </w:rPr>
            </w:pPr>
          </w:p>
        </w:tc>
        <w:tc>
          <w:tcPr>
            <w:tcW w:w="191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Prospective randomized study</w:t>
            </w:r>
          </w:p>
        </w:tc>
        <w:tc>
          <w:tcPr>
            <w:tcW w:w="212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T2D patients on medication for 6 months/ 18 years  and above</w:t>
            </w:r>
          </w:p>
        </w:tc>
        <w:tc>
          <w:tcPr>
            <w:tcW w:w="155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Hospital</w:t>
            </w:r>
          </w:p>
        </w:tc>
        <w:tc>
          <w:tcPr>
            <w:tcW w:w="237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Allocated: 51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and,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Analysed: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24;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24</w:t>
            </w:r>
          </w:p>
          <w:p w:rsidR="0052043F" w:rsidRPr="00C76223" w:rsidRDefault="0052043F" w:rsidP="00A34EA5">
            <w:pPr>
              <w:rPr>
                <w:rFonts w:ascii="Times New Roman" w:hAnsi="Times New Roman" w:cs="Times New Roman"/>
                <w:sz w:val="20"/>
                <w:szCs w:val="20"/>
                <w:lang w:val="en-AU"/>
              </w:rPr>
            </w:pPr>
          </w:p>
        </w:tc>
        <w:tc>
          <w:tcPr>
            <w:tcW w:w="1168"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8 months</w:t>
            </w:r>
          </w:p>
        </w:tc>
        <w:tc>
          <w:tcPr>
            <w:tcW w:w="2552"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B</w:t>
            </w:r>
            <w:r>
              <w:rPr>
                <w:rFonts w:ascii="Times New Roman" w:hAnsi="Times New Roman" w:cs="Times New Roman"/>
                <w:sz w:val="20"/>
                <w:szCs w:val="20"/>
                <w:lang w:val="en-AU"/>
              </w:rPr>
              <w:t>lood sugar (fasting and post prandial)</w:t>
            </w:r>
            <w:r w:rsidRPr="00C76223">
              <w:rPr>
                <w:rFonts w:ascii="Times New Roman" w:hAnsi="Times New Roman" w:cs="Times New Roman"/>
                <w:sz w:val="20"/>
                <w:szCs w:val="20"/>
                <w:lang w:val="en-AU"/>
              </w:rPr>
              <w:t>; Medication adherence; Quality of Life; Patient satisfaction</w:t>
            </w:r>
          </w:p>
        </w:tc>
      </w:tr>
      <w:tr w:rsidR="0052043F" w:rsidRPr="00C76223" w:rsidTr="006F603A">
        <w:tc>
          <w:tcPr>
            <w:tcW w:w="1890" w:type="dxa"/>
          </w:tcPr>
          <w:p w:rsidR="0052043F" w:rsidRPr="00C76223" w:rsidRDefault="0052043F" w:rsidP="00A34EA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Vervloet</w:t>
            </w:r>
            <w:proofErr w:type="spellEnd"/>
            <w:r w:rsidRPr="00C76223">
              <w:rPr>
                <w:rFonts w:ascii="Times New Roman" w:hAnsi="Times New Roman" w:cs="Times New Roman"/>
                <w:sz w:val="20"/>
                <w:szCs w:val="20"/>
                <w:lang w:val="en-AU"/>
              </w:rPr>
              <w:t xml:space="preserve"> M et al/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2012/</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the Netherlands</w:t>
            </w:r>
            <w:r>
              <w:rPr>
                <w:rFonts w:ascii="Times New Roman" w:hAnsi="Times New Roman" w:cs="Times New Roman"/>
                <w:sz w:val="20"/>
                <w:szCs w:val="20"/>
                <w:lang w:val="en-AU"/>
              </w:rPr>
              <w:t xml:space="preserve"> [74]</w:t>
            </w:r>
          </w:p>
          <w:p w:rsidR="0052043F" w:rsidRPr="00C76223" w:rsidRDefault="0052043F" w:rsidP="00A34EA5">
            <w:pPr>
              <w:rPr>
                <w:rFonts w:ascii="Times New Roman" w:hAnsi="Times New Roman" w:cs="Times New Roman"/>
                <w:sz w:val="20"/>
                <w:szCs w:val="20"/>
                <w:lang w:val="en-AU"/>
              </w:rPr>
            </w:pPr>
          </w:p>
          <w:p w:rsidR="0052043F" w:rsidRPr="00C76223" w:rsidRDefault="0052043F" w:rsidP="00A34EA5">
            <w:pPr>
              <w:rPr>
                <w:rFonts w:ascii="Times New Roman" w:hAnsi="Times New Roman" w:cs="Times New Roman"/>
                <w:sz w:val="20"/>
                <w:szCs w:val="20"/>
                <w:lang w:val="en-AU"/>
              </w:rPr>
            </w:pPr>
          </w:p>
        </w:tc>
        <w:tc>
          <w:tcPr>
            <w:tcW w:w="191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Randomized controlled trial </w:t>
            </w:r>
          </w:p>
          <w:p w:rsidR="0052043F" w:rsidRPr="00C76223" w:rsidRDefault="0052043F" w:rsidP="00A34EA5">
            <w:pPr>
              <w:rPr>
                <w:rFonts w:ascii="Times New Roman" w:hAnsi="Times New Roman" w:cs="Times New Roman"/>
                <w:sz w:val="20"/>
                <w:szCs w:val="20"/>
                <w:lang w:val="en-AU"/>
              </w:rPr>
            </w:pPr>
          </w:p>
        </w:tc>
        <w:tc>
          <w:tcPr>
            <w:tcW w:w="212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T2D (18- 65 years) patients on anti-diabetic medication for at least 1 year with suboptimal levels of adherence (pharmacy refill rate of their OHA less than 80%)</w:t>
            </w:r>
          </w:p>
          <w:p w:rsidR="0052043F" w:rsidRPr="00C76223" w:rsidRDefault="0052043F" w:rsidP="00A34EA5">
            <w:pPr>
              <w:rPr>
                <w:rFonts w:ascii="Times New Roman" w:hAnsi="Times New Roman" w:cs="Times New Roman"/>
                <w:sz w:val="20"/>
                <w:szCs w:val="20"/>
                <w:lang w:val="en-AU"/>
              </w:rPr>
            </w:pPr>
          </w:p>
        </w:tc>
        <w:tc>
          <w:tcPr>
            <w:tcW w:w="155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Community</w:t>
            </w:r>
          </w:p>
          <w:p w:rsidR="0052043F" w:rsidRPr="00C76223" w:rsidRDefault="0052043F" w:rsidP="00A34EA5">
            <w:pPr>
              <w:jc w:val="right"/>
              <w:rPr>
                <w:rFonts w:ascii="Times New Roman" w:hAnsi="Times New Roman" w:cs="Times New Roman"/>
                <w:sz w:val="20"/>
                <w:szCs w:val="20"/>
                <w:lang w:val="en-AU"/>
              </w:rPr>
            </w:pPr>
          </w:p>
        </w:tc>
        <w:tc>
          <w:tcPr>
            <w:tcW w:w="237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208;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 xml:space="preserve"> 207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and,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w:t>
            </w:r>
            <w:r w:rsidRPr="00C76223">
              <w:rPr>
                <w:rFonts w:ascii="Times New Roman" w:hAnsi="Times New Roman" w:cs="Times New Roman"/>
                <w:sz w:val="20"/>
                <w:szCs w:val="20"/>
                <w:lang w:val="en-AU"/>
              </w:rPr>
              <w:t xml:space="preserve"> 48; </w:t>
            </w:r>
            <w:r w:rsidRPr="00C76223">
              <w:rPr>
                <w:rFonts w:ascii="Times New Roman" w:hAnsi="Times New Roman" w:cs="Times New Roman"/>
                <w:b/>
                <w:i/>
                <w:sz w:val="20"/>
                <w:szCs w:val="20"/>
                <w:lang w:val="en-AU"/>
              </w:rPr>
              <w:t>I:</w:t>
            </w:r>
            <w:r w:rsidRPr="00C76223">
              <w:rPr>
                <w:rFonts w:ascii="Times New Roman" w:hAnsi="Times New Roman" w:cs="Times New Roman"/>
                <w:sz w:val="20"/>
                <w:szCs w:val="20"/>
                <w:lang w:val="en-AU"/>
              </w:rPr>
              <w:t>56</w:t>
            </w:r>
          </w:p>
          <w:p w:rsidR="0052043F" w:rsidRPr="00C76223" w:rsidRDefault="0052043F" w:rsidP="00A34EA5">
            <w:pPr>
              <w:rPr>
                <w:rFonts w:ascii="Times New Roman" w:hAnsi="Times New Roman" w:cs="Times New Roman"/>
                <w:sz w:val="20"/>
                <w:szCs w:val="20"/>
                <w:lang w:val="en-AU"/>
              </w:rPr>
            </w:pPr>
          </w:p>
        </w:tc>
        <w:tc>
          <w:tcPr>
            <w:tcW w:w="1168"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6 months </w:t>
            </w:r>
          </w:p>
        </w:tc>
        <w:tc>
          <w:tcPr>
            <w:tcW w:w="2552"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 xml:space="preserve">Adherence to OHAs: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Number of days without dosing,</w:t>
            </w:r>
            <w:r w:rsidR="00574476">
              <w:rPr>
                <w:rFonts w:ascii="Times New Roman" w:hAnsi="Times New Roman" w:cs="Times New Roman"/>
                <w:sz w:val="20"/>
                <w:szCs w:val="20"/>
                <w:lang w:val="en-AU"/>
              </w:rPr>
              <w:t xml:space="preserve"> </w:t>
            </w:r>
            <w:r w:rsidRPr="00C76223">
              <w:rPr>
                <w:rFonts w:ascii="Times New Roman" w:hAnsi="Times New Roman" w:cs="Times New Roman"/>
                <w:sz w:val="20"/>
                <w:szCs w:val="20"/>
                <w:lang w:val="en-AU"/>
              </w:rPr>
              <w:t>Proportion of missed dose,</w:t>
            </w:r>
            <w:r w:rsidR="00574476">
              <w:rPr>
                <w:rFonts w:ascii="Times New Roman" w:hAnsi="Times New Roman" w:cs="Times New Roman"/>
                <w:sz w:val="20"/>
                <w:szCs w:val="20"/>
                <w:lang w:val="en-AU"/>
              </w:rPr>
              <w:t xml:space="preserve"> </w:t>
            </w:r>
            <w:r w:rsidRPr="00C76223">
              <w:rPr>
                <w:rFonts w:ascii="Times New Roman" w:hAnsi="Times New Roman" w:cs="Times New Roman"/>
                <w:sz w:val="20"/>
                <w:szCs w:val="20"/>
                <w:lang w:val="en-AU"/>
              </w:rPr>
              <w:t>Proportion of doses taken within agreed and predefined standardized time windows</w:t>
            </w:r>
            <w:r>
              <w:rPr>
                <w:rFonts w:ascii="Times New Roman" w:hAnsi="Times New Roman" w:cs="Times New Roman"/>
                <w:sz w:val="20"/>
                <w:szCs w:val="20"/>
                <w:lang w:val="en-AU"/>
              </w:rPr>
              <w:t>;</w:t>
            </w:r>
          </w:p>
          <w:p w:rsidR="00794EF5"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Patients response to SMS</w:t>
            </w:r>
            <w:r>
              <w:rPr>
                <w:rFonts w:ascii="Times New Roman" w:hAnsi="Times New Roman" w:cs="Times New Roman"/>
                <w:sz w:val="20"/>
                <w:szCs w:val="20"/>
                <w:lang w:val="en-AU"/>
              </w:rPr>
              <w:t>,</w:t>
            </w:r>
            <w:r w:rsidRPr="00C76223">
              <w:rPr>
                <w:rFonts w:ascii="Times New Roman" w:hAnsi="Times New Roman" w:cs="Times New Roman"/>
                <w:sz w:val="20"/>
                <w:szCs w:val="20"/>
                <w:lang w:val="en-AU"/>
              </w:rPr>
              <w:t xml:space="preserve"> reminders (impact of SMS) and patients experience with RTMM and with SMS reminders</w:t>
            </w:r>
          </w:p>
          <w:p w:rsidR="0052043F" w:rsidRDefault="0052043F" w:rsidP="00A34EA5">
            <w:pPr>
              <w:rPr>
                <w:rFonts w:ascii="Times New Roman" w:hAnsi="Times New Roman" w:cs="Times New Roman"/>
                <w:sz w:val="20"/>
                <w:szCs w:val="20"/>
                <w:lang w:val="en-AU"/>
              </w:rPr>
            </w:pPr>
          </w:p>
          <w:p w:rsidR="00574476" w:rsidRPr="00C76223" w:rsidRDefault="00574476" w:rsidP="00A34EA5">
            <w:pPr>
              <w:rPr>
                <w:rFonts w:ascii="Times New Roman" w:hAnsi="Times New Roman" w:cs="Times New Roman"/>
                <w:sz w:val="20"/>
                <w:szCs w:val="20"/>
                <w:lang w:val="en-AU"/>
              </w:rPr>
            </w:pPr>
          </w:p>
        </w:tc>
      </w:tr>
      <w:tr w:rsidR="0052043F" w:rsidRPr="00C76223" w:rsidTr="006F603A">
        <w:tc>
          <w:tcPr>
            <w:tcW w:w="1890" w:type="dxa"/>
          </w:tcPr>
          <w:p w:rsidR="0052043F" w:rsidRPr="00C76223" w:rsidRDefault="0052043F" w:rsidP="00A34EA5">
            <w:pPr>
              <w:rPr>
                <w:rFonts w:ascii="Times New Roman" w:hAnsi="Times New Roman" w:cs="Times New Roman"/>
                <w:sz w:val="20"/>
                <w:szCs w:val="20"/>
                <w:lang w:val="en-AU"/>
              </w:rPr>
            </w:pPr>
            <w:proofErr w:type="spellStart"/>
            <w:r w:rsidRPr="00C76223">
              <w:rPr>
                <w:rFonts w:ascii="Times New Roman" w:hAnsi="Times New Roman" w:cs="Times New Roman"/>
                <w:sz w:val="20"/>
                <w:szCs w:val="20"/>
                <w:lang w:val="en-AU"/>
              </w:rPr>
              <w:t>Zolfaghari</w:t>
            </w:r>
            <w:proofErr w:type="spellEnd"/>
            <w:r w:rsidRPr="00C76223">
              <w:rPr>
                <w:rFonts w:ascii="Times New Roman" w:hAnsi="Times New Roman" w:cs="Times New Roman"/>
                <w:sz w:val="20"/>
                <w:szCs w:val="20"/>
                <w:lang w:val="en-AU"/>
              </w:rPr>
              <w:t xml:space="preserve"> M et al/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2012/</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Iran</w:t>
            </w:r>
            <w:r>
              <w:rPr>
                <w:rFonts w:ascii="Times New Roman" w:hAnsi="Times New Roman" w:cs="Times New Roman"/>
                <w:sz w:val="20"/>
                <w:szCs w:val="20"/>
                <w:lang w:val="en-AU"/>
              </w:rPr>
              <w:t xml:space="preserve"> [75]</w:t>
            </w:r>
          </w:p>
          <w:p w:rsidR="0052043F" w:rsidRPr="00C76223" w:rsidRDefault="0052043F" w:rsidP="00A34EA5">
            <w:pPr>
              <w:rPr>
                <w:rFonts w:ascii="Times New Roman" w:hAnsi="Times New Roman" w:cs="Times New Roman"/>
                <w:sz w:val="20"/>
                <w:szCs w:val="20"/>
                <w:lang w:val="en-AU"/>
              </w:rPr>
            </w:pPr>
          </w:p>
        </w:tc>
        <w:tc>
          <w:tcPr>
            <w:tcW w:w="191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 xml:space="preserve">Quasi- experimental, two- group, pre and </w:t>
            </w:r>
            <w:r w:rsidRPr="00C76223">
              <w:rPr>
                <w:rFonts w:ascii="Times New Roman" w:hAnsi="Times New Roman" w:cs="Times New Roman"/>
                <w:sz w:val="20"/>
                <w:szCs w:val="20"/>
                <w:lang w:val="en-AU"/>
              </w:rPr>
              <w:lastRenderedPageBreak/>
              <w:t>post- test; randomized</w:t>
            </w:r>
          </w:p>
        </w:tc>
        <w:tc>
          <w:tcPr>
            <w:tcW w:w="212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 xml:space="preserve">T2D patients on OHAs only recruited from </w:t>
            </w:r>
            <w:r w:rsidRPr="00C76223">
              <w:rPr>
                <w:rFonts w:ascii="Times New Roman" w:hAnsi="Times New Roman" w:cs="Times New Roman"/>
                <w:sz w:val="20"/>
                <w:szCs w:val="20"/>
                <w:lang w:val="en-AU"/>
              </w:rPr>
              <w:lastRenderedPageBreak/>
              <w:t>Iranian Diabetes Association</w:t>
            </w:r>
          </w:p>
        </w:tc>
        <w:tc>
          <w:tcPr>
            <w:tcW w:w="1559"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 xml:space="preserve">Community </w:t>
            </w:r>
          </w:p>
        </w:tc>
        <w:tc>
          <w:tcPr>
            <w:tcW w:w="2376"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Allocated: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CC1</w:t>
            </w:r>
            <w:r w:rsidRPr="00C76223">
              <w:rPr>
                <w:rFonts w:ascii="Times New Roman" w:hAnsi="Times New Roman" w:cs="Times New Roman"/>
                <w:sz w:val="20"/>
                <w:szCs w:val="20"/>
                <w:lang w:val="en-AU"/>
              </w:rPr>
              <w:t xml:space="preserve">: 39; </w:t>
            </w:r>
            <w:r w:rsidRPr="00C76223">
              <w:rPr>
                <w:rFonts w:ascii="Times New Roman" w:hAnsi="Times New Roman" w:cs="Times New Roman"/>
                <w:b/>
                <w:i/>
                <w:sz w:val="20"/>
                <w:szCs w:val="20"/>
                <w:lang w:val="en-AU"/>
              </w:rPr>
              <w:t>CC2</w:t>
            </w:r>
            <w:r w:rsidRPr="00C76223">
              <w:rPr>
                <w:rFonts w:ascii="Times New Roman" w:hAnsi="Times New Roman" w:cs="Times New Roman"/>
                <w:sz w:val="20"/>
                <w:szCs w:val="20"/>
                <w:lang w:val="en-AU"/>
              </w:rPr>
              <w:t xml:space="preserve">: 41  </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and,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t>Analysed:</w:t>
            </w:r>
          </w:p>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b/>
                <w:i/>
                <w:sz w:val="20"/>
                <w:szCs w:val="20"/>
                <w:lang w:val="en-AU"/>
              </w:rPr>
              <w:t>CC1</w:t>
            </w:r>
            <w:r w:rsidRPr="00C76223">
              <w:rPr>
                <w:rFonts w:ascii="Times New Roman" w:hAnsi="Times New Roman" w:cs="Times New Roman"/>
                <w:sz w:val="20"/>
                <w:szCs w:val="20"/>
                <w:lang w:val="en-AU"/>
              </w:rPr>
              <w:t xml:space="preserve">: 38; </w:t>
            </w:r>
            <w:r w:rsidRPr="00C76223">
              <w:rPr>
                <w:rFonts w:ascii="Times New Roman" w:hAnsi="Times New Roman" w:cs="Times New Roman"/>
                <w:b/>
                <w:i/>
                <w:sz w:val="20"/>
                <w:szCs w:val="20"/>
                <w:lang w:val="en-AU"/>
              </w:rPr>
              <w:t>CC2</w:t>
            </w:r>
            <w:r w:rsidRPr="00C76223">
              <w:rPr>
                <w:rFonts w:ascii="Times New Roman" w:hAnsi="Times New Roman" w:cs="Times New Roman"/>
                <w:sz w:val="20"/>
                <w:szCs w:val="20"/>
                <w:lang w:val="en-AU"/>
              </w:rPr>
              <w:t xml:space="preserve">: 39 </w:t>
            </w:r>
          </w:p>
        </w:tc>
        <w:tc>
          <w:tcPr>
            <w:tcW w:w="1168"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6 months</w:t>
            </w:r>
          </w:p>
          <w:p w:rsidR="0052043F" w:rsidRDefault="0052043F" w:rsidP="00A34EA5">
            <w:pPr>
              <w:rPr>
                <w:rFonts w:ascii="Times New Roman" w:hAnsi="Times New Roman" w:cs="Times New Roman"/>
                <w:sz w:val="20"/>
                <w:szCs w:val="20"/>
                <w:highlight w:val="yellow"/>
                <w:lang w:val="en-AU"/>
              </w:rPr>
            </w:pPr>
          </w:p>
          <w:p w:rsidR="0052043F" w:rsidRPr="00C76223" w:rsidRDefault="0052043F" w:rsidP="00A34EA5">
            <w:pPr>
              <w:rPr>
                <w:rFonts w:ascii="Times New Roman" w:hAnsi="Times New Roman" w:cs="Times New Roman"/>
                <w:sz w:val="20"/>
                <w:szCs w:val="20"/>
                <w:lang w:val="en-AU"/>
              </w:rPr>
            </w:pPr>
            <w:r w:rsidRPr="000E4BDB">
              <w:rPr>
                <w:rFonts w:ascii="Times New Roman" w:hAnsi="Times New Roman" w:cs="Times New Roman"/>
                <w:sz w:val="20"/>
                <w:szCs w:val="20"/>
                <w:lang w:val="en-AU"/>
              </w:rPr>
              <w:lastRenderedPageBreak/>
              <w:t xml:space="preserve">(Note: only 3 months’ data has been presented) </w:t>
            </w:r>
          </w:p>
          <w:p w:rsidR="0052043F" w:rsidRPr="00C76223" w:rsidRDefault="0052043F" w:rsidP="00A34EA5">
            <w:pPr>
              <w:rPr>
                <w:rFonts w:ascii="Times New Roman" w:hAnsi="Times New Roman" w:cs="Times New Roman"/>
                <w:sz w:val="20"/>
                <w:szCs w:val="20"/>
                <w:lang w:val="en-AU"/>
              </w:rPr>
            </w:pPr>
          </w:p>
        </w:tc>
        <w:tc>
          <w:tcPr>
            <w:tcW w:w="2552" w:type="dxa"/>
          </w:tcPr>
          <w:p w:rsidR="0052043F" w:rsidRPr="00C76223" w:rsidRDefault="0052043F" w:rsidP="00A34EA5">
            <w:pPr>
              <w:rPr>
                <w:rFonts w:ascii="Times New Roman" w:hAnsi="Times New Roman" w:cs="Times New Roman"/>
                <w:sz w:val="20"/>
                <w:szCs w:val="20"/>
                <w:lang w:val="en-AU"/>
              </w:rPr>
            </w:pPr>
            <w:r w:rsidRPr="00C76223">
              <w:rPr>
                <w:rFonts w:ascii="Times New Roman" w:hAnsi="Times New Roman" w:cs="Times New Roman"/>
                <w:sz w:val="20"/>
                <w:szCs w:val="20"/>
                <w:lang w:val="en-AU"/>
              </w:rPr>
              <w:lastRenderedPageBreak/>
              <w:t xml:space="preserve">HbA1c and adherence to diabetic diet, physical </w:t>
            </w:r>
            <w:r w:rsidRPr="00C76223">
              <w:rPr>
                <w:rFonts w:ascii="Times New Roman" w:hAnsi="Times New Roman" w:cs="Times New Roman"/>
                <w:sz w:val="20"/>
                <w:szCs w:val="20"/>
                <w:lang w:val="en-AU"/>
              </w:rPr>
              <w:lastRenderedPageBreak/>
              <w:t>exercise and diabetic medication taking</w:t>
            </w:r>
          </w:p>
        </w:tc>
      </w:tr>
    </w:tbl>
    <w:p w:rsidR="00C76223" w:rsidRPr="00C76223" w:rsidRDefault="00C76223" w:rsidP="00A34EA5">
      <w:pPr>
        <w:spacing w:line="240" w:lineRule="auto"/>
        <w:rPr>
          <w:rFonts w:ascii="Times New Roman" w:hAnsi="Times New Roman" w:cs="Times New Roman"/>
          <w:lang w:val="en-AU"/>
        </w:rPr>
      </w:pPr>
      <w:r w:rsidRPr="00C76223">
        <w:rPr>
          <w:rFonts w:ascii="Times New Roman" w:hAnsi="Times New Roman" w:cs="Times New Roman"/>
          <w:lang w:val="en-AU"/>
        </w:rPr>
        <w:lastRenderedPageBreak/>
        <w:t>*terms used are as used in the</w:t>
      </w:r>
      <w:r w:rsidR="00264031">
        <w:rPr>
          <w:rFonts w:ascii="Times New Roman" w:hAnsi="Times New Roman" w:cs="Times New Roman"/>
          <w:lang w:val="en-AU"/>
        </w:rPr>
        <w:t xml:space="preserve"> (individual)</w:t>
      </w:r>
      <w:r w:rsidRPr="00C76223">
        <w:rPr>
          <w:rFonts w:ascii="Times New Roman" w:hAnsi="Times New Roman" w:cs="Times New Roman"/>
          <w:lang w:val="en-AU"/>
        </w:rPr>
        <w:t xml:space="preserve"> </w:t>
      </w:r>
      <w:r w:rsidR="00574476">
        <w:rPr>
          <w:rFonts w:ascii="Times New Roman" w:hAnsi="Times New Roman" w:cs="Times New Roman"/>
          <w:lang w:val="en-AU"/>
        </w:rPr>
        <w:t>stud</w:t>
      </w:r>
      <w:r w:rsidR="00264031">
        <w:rPr>
          <w:rFonts w:ascii="Times New Roman" w:hAnsi="Times New Roman" w:cs="Times New Roman"/>
          <w:lang w:val="en-AU"/>
        </w:rPr>
        <w:t xml:space="preserve">y </w:t>
      </w:r>
    </w:p>
    <w:sectPr w:rsidR="00C76223" w:rsidRPr="00C76223" w:rsidSect="00220EA5">
      <w:footerReference w:type="default" r:id="rId8"/>
      <w:pgSz w:w="15840" w:h="12240" w:orient="landscape"/>
      <w:pgMar w:top="1418" w:right="964" w:bottom="1440" w:left="964"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2D" w:rsidRDefault="0001302D" w:rsidP="00C56DB9">
      <w:pPr>
        <w:spacing w:after="0" w:line="240" w:lineRule="auto"/>
      </w:pPr>
      <w:r>
        <w:separator/>
      </w:r>
    </w:p>
  </w:endnote>
  <w:endnote w:type="continuationSeparator" w:id="0">
    <w:p w:rsidR="0001302D" w:rsidRDefault="0001302D" w:rsidP="00C5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639029"/>
      <w:docPartObj>
        <w:docPartGallery w:val="Page Numbers (Bottom of Page)"/>
        <w:docPartUnique/>
      </w:docPartObj>
    </w:sdtPr>
    <w:sdtEndPr>
      <w:rPr>
        <w:noProof/>
      </w:rPr>
    </w:sdtEndPr>
    <w:sdtContent>
      <w:p w:rsidR="00220EA5" w:rsidRDefault="00220EA5">
        <w:pPr>
          <w:pStyle w:val="Footer"/>
          <w:jc w:val="right"/>
        </w:pPr>
        <w:r>
          <w:fldChar w:fldCharType="begin"/>
        </w:r>
        <w:r>
          <w:instrText xml:space="preserve"> PAGE   \* MERGEFORMAT </w:instrText>
        </w:r>
        <w:r>
          <w:fldChar w:fldCharType="separate"/>
        </w:r>
        <w:r w:rsidR="0066599F">
          <w:rPr>
            <w:noProof/>
          </w:rPr>
          <w:t>xiii</w:t>
        </w:r>
        <w:r>
          <w:rPr>
            <w:noProof/>
          </w:rPr>
          <w:fldChar w:fldCharType="end"/>
        </w:r>
      </w:p>
    </w:sdtContent>
  </w:sdt>
  <w:p w:rsidR="007C3835" w:rsidRDefault="007C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2D" w:rsidRDefault="0001302D" w:rsidP="00C56DB9">
      <w:pPr>
        <w:spacing w:after="0" w:line="240" w:lineRule="auto"/>
      </w:pPr>
      <w:r>
        <w:separator/>
      </w:r>
    </w:p>
  </w:footnote>
  <w:footnote w:type="continuationSeparator" w:id="0">
    <w:p w:rsidR="0001302D" w:rsidRDefault="0001302D" w:rsidP="00C56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9F6"/>
    <w:multiLevelType w:val="hybridMultilevel"/>
    <w:tmpl w:val="1494BE8A"/>
    <w:lvl w:ilvl="0" w:tplc="1FF2EAFA">
      <w:numFmt w:val="bullet"/>
      <w:lvlText w:val=""/>
      <w:lvlJc w:val="left"/>
      <w:pPr>
        <w:ind w:left="72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B80F19"/>
    <w:multiLevelType w:val="hybridMultilevel"/>
    <w:tmpl w:val="B32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531FB"/>
    <w:multiLevelType w:val="hybridMultilevel"/>
    <w:tmpl w:val="E724D634"/>
    <w:lvl w:ilvl="0" w:tplc="24E00324">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13C9A"/>
    <w:multiLevelType w:val="hybridMultilevel"/>
    <w:tmpl w:val="1F92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A692B"/>
    <w:multiLevelType w:val="hybridMultilevel"/>
    <w:tmpl w:val="AB0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F7E84"/>
    <w:multiLevelType w:val="hybridMultilevel"/>
    <w:tmpl w:val="7AEC2A28"/>
    <w:lvl w:ilvl="0" w:tplc="735C2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475E9"/>
    <w:multiLevelType w:val="hybridMultilevel"/>
    <w:tmpl w:val="C7A80DA6"/>
    <w:lvl w:ilvl="0" w:tplc="6FA22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A86348"/>
    <w:multiLevelType w:val="hybridMultilevel"/>
    <w:tmpl w:val="06880990"/>
    <w:lvl w:ilvl="0" w:tplc="E0581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805AF"/>
    <w:multiLevelType w:val="hybridMultilevel"/>
    <w:tmpl w:val="5B149A9A"/>
    <w:lvl w:ilvl="0" w:tplc="FDFAF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0562B"/>
    <w:multiLevelType w:val="hybridMultilevel"/>
    <w:tmpl w:val="D460E3A4"/>
    <w:lvl w:ilvl="0" w:tplc="123268B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542BE"/>
    <w:multiLevelType w:val="hybridMultilevel"/>
    <w:tmpl w:val="47D0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1458E"/>
    <w:multiLevelType w:val="hybridMultilevel"/>
    <w:tmpl w:val="329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2641A"/>
    <w:multiLevelType w:val="hybridMultilevel"/>
    <w:tmpl w:val="763EC6F4"/>
    <w:lvl w:ilvl="0" w:tplc="6054D94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1"/>
  </w:num>
  <w:num w:numId="6">
    <w:abstractNumId w:val="10"/>
  </w:num>
  <w:num w:numId="7">
    <w:abstractNumId w:val="6"/>
  </w:num>
  <w:num w:numId="8">
    <w:abstractNumId w:val="11"/>
  </w:num>
  <w:num w:numId="9">
    <w:abstractNumId w:val="7"/>
  </w:num>
  <w:num w:numId="10">
    <w:abstractNumId w:val="12"/>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C15528"/>
    <w:rsid w:val="00001045"/>
    <w:rsid w:val="000052F0"/>
    <w:rsid w:val="000067C3"/>
    <w:rsid w:val="0001302D"/>
    <w:rsid w:val="00017641"/>
    <w:rsid w:val="00020A49"/>
    <w:rsid w:val="0002720A"/>
    <w:rsid w:val="00031478"/>
    <w:rsid w:val="000324EE"/>
    <w:rsid w:val="00042C79"/>
    <w:rsid w:val="00050ACD"/>
    <w:rsid w:val="0005244A"/>
    <w:rsid w:val="00053C05"/>
    <w:rsid w:val="000609F0"/>
    <w:rsid w:val="0007149D"/>
    <w:rsid w:val="000727B6"/>
    <w:rsid w:val="00072821"/>
    <w:rsid w:val="00085842"/>
    <w:rsid w:val="00085A05"/>
    <w:rsid w:val="00090C9F"/>
    <w:rsid w:val="00091536"/>
    <w:rsid w:val="000917FB"/>
    <w:rsid w:val="000A1D57"/>
    <w:rsid w:val="000A361B"/>
    <w:rsid w:val="000A375F"/>
    <w:rsid w:val="000A510C"/>
    <w:rsid w:val="000D1D63"/>
    <w:rsid w:val="000E0332"/>
    <w:rsid w:val="000E0535"/>
    <w:rsid w:val="000E41D7"/>
    <w:rsid w:val="000E4BDB"/>
    <w:rsid w:val="000E79F6"/>
    <w:rsid w:val="000F3072"/>
    <w:rsid w:val="000F3C3F"/>
    <w:rsid w:val="000F649C"/>
    <w:rsid w:val="000F6CD4"/>
    <w:rsid w:val="00103CB8"/>
    <w:rsid w:val="00113CB4"/>
    <w:rsid w:val="00113DEA"/>
    <w:rsid w:val="001207A5"/>
    <w:rsid w:val="00123E3D"/>
    <w:rsid w:val="00124A02"/>
    <w:rsid w:val="00132D53"/>
    <w:rsid w:val="001361F0"/>
    <w:rsid w:val="001362CF"/>
    <w:rsid w:val="00136620"/>
    <w:rsid w:val="00147010"/>
    <w:rsid w:val="0014725D"/>
    <w:rsid w:val="001479AB"/>
    <w:rsid w:val="00151F99"/>
    <w:rsid w:val="00156863"/>
    <w:rsid w:val="001577FF"/>
    <w:rsid w:val="00164B9F"/>
    <w:rsid w:val="00165EA7"/>
    <w:rsid w:val="0017339B"/>
    <w:rsid w:val="00173C52"/>
    <w:rsid w:val="00173C99"/>
    <w:rsid w:val="00174831"/>
    <w:rsid w:val="00176C3D"/>
    <w:rsid w:val="0018103C"/>
    <w:rsid w:val="001823A3"/>
    <w:rsid w:val="0018373E"/>
    <w:rsid w:val="00186BFE"/>
    <w:rsid w:val="001923C2"/>
    <w:rsid w:val="00195046"/>
    <w:rsid w:val="00197973"/>
    <w:rsid w:val="001A418C"/>
    <w:rsid w:val="001B1A5F"/>
    <w:rsid w:val="001C1C0D"/>
    <w:rsid w:val="001C236A"/>
    <w:rsid w:val="001C38EA"/>
    <w:rsid w:val="001C4551"/>
    <w:rsid w:val="001C50AF"/>
    <w:rsid w:val="001C69CD"/>
    <w:rsid w:val="001C6C2E"/>
    <w:rsid w:val="001C6ED5"/>
    <w:rsid w:val="001D1B75"/>
    <w:rsid w:val="001D2648"/>
    <w:rsid w:val="001D5684"/>
    <w:rsid w:val="001D652D"/>
    <w:rsid w:val="001D77E9"/>
    <w:rsid w:val="001F3B57"/>
    <w:rsid w:val="001F4BAA"/>
    <w:rsid w:val="001F6B8A"/>
    <w:rsid w:val="001F6F5C"/>
    <w:rsid w:val="00203831"/>
    <w:rsid w:val="00204750"/>
    <w:rsid w:val="00210451"/>
    <w:rsid w:val="00220EA5"/>
    <w:rsid w:val="00230AE8"/>
    <w:rsid w:val="00237269"/>
    <w:rsid w:val="00237480"/>
    <w:rsid w:val="00240BD7"/>
    <w:rsid w:val="0024253F"/>
    <w:rsid w:val="00251AC7"/>
    <w:rsid w:val="0025217E"/>
    <w:rsid w:val="00252953"/>
    <w:rsid w:val="00252CB6"/>
    <w:rsid w:val="0025364B"/>
    <w:rsid w:val="002575B0"/>
    <w:rsid w:val="0025768F"/>
    <w:rsid w:val="00257786"/>
    <w:rsid w:val="00264031"/>
    <w:rsid w:val="00267C58"/>
    <w:rsid w:val="00286BEA"/>
    <w:rsid w:val="002873D5"/>
    <w:rsid w:val="0029485A"/>
    <w:rsid w:val="00297151"/>
    <w:rsid w:val="002A617A"/>
    <w:rsid w:val="002A7BBD"/>
    <w:rsid w:val="002B050D"/>
    <w:rsid w:val="002B1FE7"/>
    <w:rsid w:val="002C04B5"/>
    <w:rsid w:val="002C56C2"/>
    <w:rsid w:val="002D064B"/>
    <w:rsid w:val="002D23A5"/>
    <w:rsid w:val="002D3EEF"/>
    <w:rsid w:val="002D5ED8"/>
    <w:rsid w:val="002F5352"/>
    <w:rsid w:val="00311326"/>
    <w:rsid w:val="003125FF"/>
    <w:rsid w:val="00312DE6"/>
    <w:rsid w:val="003207D5"/>
    <w:rsid w:val="00321CBD"/>
    <w:rsid w:val="003222DD"/>
    <w:rsid w:val="003243A9"/>
    <w:rsid w:val="0032500D"/>
    <w:rsid w:val="003258F8"/>
    <w:rsid w:val="00331162"/>
    <w:rsid w:val="00331346"/>
    <w:rsid w:val="00334130"/>
    <w:rsid w:val="00337EBB"/>
    <w:rsid w:val="0034122C"/>
    <w:rsid w:val="00341569"/>
    <w:rsid w:val="00343913"/>
    <w:rsid w:val="00344184"/>
    <w:rsid w:val="00355A35"/>
    <w:rsid w:val="003571D5"/>
    <w:rsid w:val="003675DD"/>
    <w:rsid w:val="003744B3"/>
    <w:rsid w:val="0037497F"/>
    <w:rsid w:val="0037695A"/>
    <w:rsid w:val="00386547"/>
    <w:rsid w:val="003918EE"/>
    <w:rsid w:val="003A3155"/>
    <w:rsid w:val="003B5A19"/>
    <w:rsid w:val="003C1272"/>
    <w:rsid w:val="003C1306"/>
    <w:rsid w:val="003C216D"/>
    <w:rsid w:val="003D22B6"/>
    <w:rsid w:val="003D2E6D"/>
    <w:rsid w:val="003D5F47"/>
    <w:rsid w:val="003E026E"/>
    <w:rsid w:val="003E4E5B"/>
    <w:rsid w:val="003E5CB2"/>
    <w:rsid w:val="003E60EA"/>
    <w:rsid w:val="003F15F1"/>
    <w:rsid w:val="003F6712"/>
    <w:rsid w:val="003F763B"/>
    <w:rsid w:val="00412C4B"/>
    <w:rsid w:val="0041429D"/>
    <w:rsid w:val="0041660E"/>
    <w:rsid w:val="004258D5"/>
    <w:rsid w:val="00434832"/>
    <w:rsid w:val="00434BA6"/>
    <w:rsid w:val="00441397"/>
    <w:rsid w:val="00442F0A"/>
    <w:rsid w:val="004441B8"/>
    <w:rsid w:val="004563A8"/>
    <w:rsid w:val="004602F8"/>
    <w:rsid w:val="004613CA"/>
    <w:rsid w:val="00463055"/>
    <w:rsid w:val="004639B1"/>
    <w:rsid w:val="004652BB"/>
    <w:rsid w:val="004663D8"/>
    <w:rsid w:val="00466CB1"/>
    <w:rsid w:val="0046759F"/>
    <w:rsid w:val="004730CB"/>
    <w:rsid w:val="00474613"/>
    <w:rsid w:val="00474AE4"/>
    <w:rsid w:val="0048288F"/>
    <w:rsid w:val="00484642"/>
    <w:rsid w:val="00484AB6"/>
    <w:rsid w:val="00492C4D"/>
    <w:rsid w:val="00496985"/>
    <w:rsid w:val="0049726D"/>
    <w:rsid w:val="004B3239"/>
    <w:rsid w:val="004B5BAE"/>
    <w:rsid w:val="004C0EA6"/>
    <w:rsid w:val="004C5BD0"/>
    <w:rsid w:val="004C67DC"/>
    <w:rsid w:val="004D7626"/>
    <w:rsid w:val="004E1CD8"/>
    <w:rsid w:val="004E7202"/>
    <w:rsid w:val="004F38FD"/>
    <w:rsid w:val="004F6A99"/>
    <w:rsid w:val="00510840"/>
    <w:rsid w:val="00510DEB"/>
    <w:rsid w:val="00511023"/>
    <w:rsid w:val="005131D2"/>
    <w:rsid w:val="0052043F"/>
    <w:rsid w:val="005204A8"/>
    <w:rsid w:val="00522402"/>
    <w:rsid w:val="0052619E"/>
    <w:rsid w:val="00526582"/>
    <w:rsid w:val="00527D1A"/>
    <w:rsid w:val="00530AA7"/>
    <w:rsid w:val="00534E4E"/>
    <w:rsid w:val="00544F96"/>
    <w:rsid w:val="0054772C"/>
    <w:rsid w:val="00551742"/>
    <w:rsid w:val="00563C6E"/>
    <w:rsid w:val="00563E8B"/>
    <w:rsid w:val="0056712C"/>
    <w:rsid w:val="005737DE"/>
    <w:rsid w:val="00574476"/>
    <w:rsid w:val="00574A1D"/>
    <w:rsid w:val="00575A65"/>
    <w:rsid w:val="00575EAC"/>
    <w:rsid w:val="0057744B"/>
    <w:rsid w:val="0058306A"/>
    <w:rsid w:val="005909AB"/>
    <w:rsid w:val="0059300B"/>
    <w:rsid w:val="00595225"/>
    <w:rsid w:val="00596136"/>
    <w:rsid w:val="00597239"/>
    <w:rsid w:val="005A109F"/>
    <w:rsid w:val="005A11B5"/>
    <w:rsid w:val="005B1172"/>
    <w:rsid w:val="005C7555"/>
    <w:rsid w:val="005D1770"/>
    <w:rsid w:val="005D2D15"/>
    <w:rsid w:val="005D3DAD"/>
    <w:rsid w:val="005D3ED9"/>
    <w:rsid w:val="005D4C67"/>
    <w:rsid w:val="005D69A8"/>
    <w:rsid w:val="005D7E9D"/>
    <w:rsid w:val="005E00E4"/>
    <w:rsid w:val="005E1339"/>
    <w:rsid w:val="005E68E9"/>
    <w:rsid w:val="005F29D4"/>
    <w:rsid w:val="005F2C00"/>
    <w:rsid w:val="005F7C45"/>
    <w:rsid w:val="006044B3"/>
    <w:rsid w:val="00613129"/>
    <w:rsid w:val="00615338"/>
    <w:rsid w:val="00621216"/>
    <w:rsid w:val="00623344"/>
    <w:rsid w:val="00632F47"/>
    <w:rsid w:val="00635746"/>
    <w:rsid w:val="00644D18"/>
    <w:rsid w:val="00646164"/>
    <w:rsid w:val="006523B5"/>
    <w:rsid w:val="00653594"/>
    <w:rsid w:val="0065527E"/>
    <w:rsid w:val="0066599F"/>
    <w:rsid w:val="00670964"/>
    <w:rsid w:val="00671107"/>
    <w:rsid w:val="00674814"/>
    <w:rsid w:val="0067687A"/>
    <w:rsid w:val="00680665"/>
    <w:rsid w:val="00680C33"/>
    <w:rsid w:val="006831BB"/>
    <w:rsid w:val="0068320A"/>
    <w:rsid w:val="00690243"/>
    <w:rsid w:val="0069270F"/>
    <w:rsid w:val="00693880"/>
    <w:rsid w:val="006A00AD"/>
    <w:rsid w:val="006A067B"/>
    <w:rsid w:val="006A3507"/>
    <w:rsid w:val="006A6211"/>
    <w:rsid w:val="006A748C"/>
    <w:rsid w:val="006D23BE"/>
    <w:rsid w:val="006E0918"/>
    <w:rsid w:val="006E21F1"/>
    <w:rsid w:val="006E4DBB"/>
    <w:rsid w:val="006F2039"/>
    <w:rsid w:val="006F340A"/>
    <w:rsid w:val="006F603A"/>
    <w:rsid w:val="006F6246"/>
    <w:rsid w:val="00700235"/>
    <w:rsid w:val="007007E9"/>
    <w:rsid w:val="007024D7"/>
    <w:rsid w:val="00703ED6"/>
    <w:rsid w:val="00705FF9"/>
    <w:rsid w:val="00706AA8"/>
    <w:rsid w:val="007152AA"/>
    <w:rsid w:val="007204C6"/>
    <w:rsid w:val="00721184"/>
    <w:rsid w:val="00722232"/>
    <w:rsid w:val="00723C3E"/>
    <w:rsid w:val="00732FE5"/>
    <w:rsid w:val="0073713E"/>
    <w:rsid w:val="00741052"/>
    <w:rsid w:val="007417A9"/>
    <w:rsid w:val="007423A2"/>
    <w:rsid w:val="00743089"/>
    <w:rsid w:val="00751447"/>
    <w:rsid w:val="007533B3"/>
    <w:rsid w:val="00754264"/>
    <w:rsid w:val="0076159D"/>
    <w:rsid w:val="00762793"/>
    <w:rsid w:val="007644CB"/>
    <w:rsid w:val="0077036A"/>
    <w:rsid w:val="00771D29"/>
    <w:rsid w:val="00781090"/>
    <w:rsid w:val="007830B6"/>
    <w:rsid w:val="00786BC9"/>
    <w:rsid w:val="00791022"/>
    <w:rsid w:val="00794EF5"/>
    <w:rsid w:val="00795CA5"/>
    <w:rsid w:val="0079656D"/>
    <w:rsid w:val="007A014B"/>
    <w:rsid w:val="007A1A53"/>
    <w:rsid w:val="007A22E4"/>
    <w:rsid w:val="007B2EF0"/>
    <w:rsid w:val="007B65A7"/>
    <w:rsid w:val="007B7A7F"/>
    <w:rsid w:val="007B7BA9"/>
    <w:rsid w:val="007C297A"/>
    <w:rsid w:val="007C3835"/>
    <w:rsid w:val="007C5D73"/>
    <w:rsid w:val="007C6CF7"/>
    <w:rsid w:val="007C7928"/>
    <w:rsid w:val="007D28D0"/>
    <w:rsid w:val="007D2A23"/>
    <w:rsid w:val="007D76C5"/>
    <w:rsid w:val="007E22CF"/>
    <w:rsid w:val="007E323C"/>
    <w:rsid w:val="007E3AC0"/>
    <w:rsid w:val="007E4F9F"/>
    <w:rsid w:val="007E7B75"/>
    <w:rsid w:val="007F26DE"/>
    <w:rsid w:val="007F4169"/>
    <w:rsid w:val="007F4C11"/>
    <w:rsid w:val="007F721F"/>
    <w:rsid w:val="00802209"/>
    <w:rsid w:val="0080370A"/>
    <w:rsid w:val="008123A4"/>
    <w:rsid w:val="00812A95"/>
    <w:rsid w:val="00812C2B"/>
    <w:rsid w:val="00813FD1"/>
    <w:rsid w:val="00815E1C"/>
    <w:rsid w:val="00830E75"/>
    <w:rsid w:val="00831C7D"/>
    <w:rsid w:val="00831F3E"/>
    <w:rsid w:val="00833993"/>
    <w:rsid w:val="008411EB"/>
    <w:rsid w:val="008448EE"/>
    <w:rsid w:val="00845DFF"/>
    <w:rsid w:val="008508B8"/>
    <w:rsid w:val="0086255E"/>
    <w:rsid w:val="00870F7C"/>
    <w:rsid w:val="00882733"/>
    <w:rsid w:val="00882878"/>
    <w:rsid w:val="00886CA2"/>
    <w:rsid w:val="00892538"/>
    <w:rsid w:val="008A2F38"/>
    <w:rsid w:val="008A6524"/>
    <w:rsid w:val="008A7A67"/>
    <w:rsid w:val="008B23D3"/>
    <w:rsid w:val="008C2515"/>
    <w:rsid w:val="008C3301"/>
    <w:rsid w:val="008C4843"/>
    <w:rsid w:val="008D078A"/>
    <w:rsid w:val="008D2F07"/>
    <w:rsid w:val="008D77ED"/>
    <w:rsid w:val="008E301B"/>
    <w:rsid w:val="008E3F7B"/>
    <w:rsid w:val="008F1DAA"/>
    <w:rsid w:val="008F1E59"/>
    <w:rsid w:val="008F29B3"/>
    <w:rsid w:val="008F5766"/>
    <w:rsid w:val="008F596A"/>
    <w:rsid w:val="008F647F"/>
    <w:rsid w:val="009012B4"/>
    <w:rsid w:val="00904151"/>
    <w:rsid w:val="009111B1"/>
    <w:rsid w:val="00912F8A"/>
    <w:rsid w:val="00914CDC"/>
    <w:rsid w:val="00931C99"/>
    <w:rsid w:val="0093707A"/>
    <w:rsid w:val="0094117F"/>
    <w:rsid w:val="009419DF"/>
    <w:rsid w:val="00954818"/>
    <w:rsid w:val="009553D9"/>
    <w:rsid w:val="00957C8D"/>
    <w:rsid w:val="00963B68"/>
    <w:rsid w:val="00964392"/>
    <w:rsid w:val="009740F3"/>
    <w:rsid w:val="009803E8"/>
    <w:rsid w:val="00982753"/>
    <w:rsid w:val="00982755"/>
    <w:rsid w:val="00986D58"/>
    <w:rsid w:val="00991E67"/>
    <w:rsid w:val="009A20A8"/>
    <w:rsid w:val="009A248E"/>
    <w:rsid w:val="009A348A"/>
    <w:rsid w:val="009A44A7"/>
    <w:rsid w:val="009B5517"/>
    <w:rsid w:val="009B6B5E"/>
    <w:rsid w:val="009C0C09"/>
    <w:rsid w:val="009C1FEE"/>
    <w:rsid w:val="009C3EFD"/>
    <w:rsid w:val="009C4460"/>
    <w:rsid w:val="009C6121"/>
    <w:rsid w:val="009C7DEB"/>
    <w:rsid w:val="009D145C"/>
    <w:rsid w:val="009E11A7"/>
    <w:rsid w:val="009E1FD3"/>
    <w:rsid w:val="009E3761"/>
    <w:rsid w:val="00A035FC"/>
    <w:rsid w:val="00A04609"/>
    <w:rsid w:val="00A0460E"/>
    <w:rsid w:val="00A05E99"/>
    <w:rsid w:val="00A2042F"/>
    <w:rsid w:val="00A2361F"/>
    <w:rsid w:val="00A23952"/>
    <w:rsid w:val="00A2495F"/>
    <w:rsid w:val="00A25BDB"/>
    <w:rsid w:val="00A30A8B"/>
    <w:rsid w:val="00A30F44"/>
    <w:rsid w:val="00A34088"/>
    <w:rsid w:val="00A34EA5"/>
    <w:rsid w:val="00A36D8F"/>
    <w:rsid w:val="00A51AB8"/>
    <w:rsid w:val="00A534DE"/>
    <w:rsid w:val="00A602B9"/>
    <w:rsid w:val="00A6222C"/>
    <w:rsid w:val="00A6484E"/>
    <w:rsid w:val="00A64DB0"/>
    <w:rsid w:val="00A66419"/>
    <w:rsid w:val="00A70BDF"/>
    <w:rsid w:val="00A724EF"/>
    <w:rsid w:val="00A73AF4"/>
    <w:rsid w:val="00A75A7C"/>
    <w:rsid w:val="00A75ACE"/>
    <w:rsid w:val="00A80599"/>
    <w:rsid w:val="00A826F3"/>
    <w:rsid w:val="00A84C3D"/>
    <w:rsid w:val="00A95C85"/>
    <w:rsid w:val="00AA2F42"/>
    <w:rsid w:val="00AA4D1C"/>
    <w:rsid w:val="00AA5A2D"/>
    <w:rsid w:val="00AB0031"/>
    <w:rsid w:val="00AB00BD"/>
    <w:rsid w:val="00AB1E4F"/>
    <w:rsid w:val="00AB3263"/>
    <w:rsid w:val="00AB6201"/>
    <w:rsid w:val="00AB6C99"/>
    <w:rsid w:val="00AC060D"/>
    <w:rsid w:val="00AC0750"/>
    <w:rsid w:val="00AD4875"/>
    <w:rsid w:val="00AD4E47"/>
    <w:rsid w:val="00AE1632"/>
    <w:rsid w:val="00AF7257"/>
    <w:rsid w:val="00B07096"/>
    <w:rsid w:val="00B13215"/>
    <w:rsid w:val="00B143A9"/>
    <w:rsid w:val="00B20588"/>
    <w:rsid w:val="00B2147F"/>
    <w:rsid w:val="00B219AB"/>
    <w:rsid w:val="00B3086C"/>
    <w:rsid w:val="00B50D2C"/>
    <w:rsid w:val="00B57B7C"/>
    <w:rsid w:val="00B63D89"/>
    <w:rsid w:val="00B778B0"/>
    <w:rsid w:val="00B86CC1"/>
    <w:rsid w:val="00BA22C7"/>
    <w:rsid w:val="00BA31A3"/>
    <w:rsid w:val="00BA650F"/>
    <w:rsid w:val="00BB5C26"/>
    <w:rsid w:val="00BB69B5"/>
    <w:rsid w:val="00BC2CF9"/>
    <w:rsid w:val="00BC2D7F"/>
    <w:rsid w:val="00BC324D"/>
    <w:rsid w:val="00BC3637"/>
    <w:rsid w:val="00BD37B0"/>
    <w:rsid w:val="00BD4886"/>
    <w:rsid w:val="00BD58C2"/>
    <w:rsid w:val="00BE0200"/>
    <w:rsid w:val="00BE1636"/>
    <w:rsid w:val="00BE18D7"/>
    <w:rsid w:val="00BE284B"/>
    <w:rsid w:val="00BE2F77"/>
    <w:rsid w:val="00BE31E6"/>
    <w:rsid w:val="00BE51D0"/>
    <w:rsid w:val="00BF5BE1"/>
    <w:rsid w:val="00C02EE5"/>
    <w:rsid w:val="00C03FDE"/>
    <w:rsid w:val="00C0474B"/>
    <w:rsid w:val="00C062FA"/>
    <w:rsid w:val="00C119A1"/>
    <w:rsid w:val="00C15528"/>
    <w:rsid w:val="00C1697B"/>
    <w:rsid w:val="00C21BFB"/>
    <w:rsid w:val="00C22DF7"/>
    <w:rsid w:val="00C2603C"/>
    <w:rsid w:val="00C3055B"/>
    <w:rsid w:val="00C53C06"/>
    <w:rsid w:val="00C543F8"/>
    <w:rsid w:val="00C56DB9"/>
    <w:rsid w:val="00C66B3B"/>
    <w:rsid w:val="00C67FA6"/>
    <w:rsid w:val="00C71B9F"/>
    <w:rsid w:val="00C76223"/>
    <w:rsid w:val="00C76E4B"/>
    <w:rsid w:val="00C778A8"/>
    <w:rsid w:val="00C77AEA"/>
    <w:rsid w:val="00C82015"/>
    <w:rsid w:val="00C8504B"/>
    <w:rsid w:val="00C85177"/>
    <w:rsid w:val="00C95201"/>
    <w:rsid w:val="00CB22A7"/>
    <w:rsid w:val="00CB2BD7"/>
    <w:rsid w:val="00CB6D0F"/>
    <w:rsid w:val="00CC39D9"/>
    <w:rsid w:val="00CC3AF8"/>
    <w:rsid w:val="00CC77B9"/>
    <w:rsid w:val="00CC7995"/>
    <w:rsid w:val="00CD54DC"/>
    <w:rsid w:val="00CD5FA6"/>
    <w:rsid w:val="00CE0844"/>
    <w:rsid w:val="00CE1611"/>
    <w:rsid w:val="00CE180C"/>
    <w:rsid w:val="00CE1AD5"/>
    <w:rsid w:val="00CE5BDD"/>
    <w:rsid w:val="00CE5FCE"/>
    <w:rsid w:val="00CF17B4"/>
    <w:rsid w:val="00CF26A8"/>
    <w:rsid w:val="00CF2FA9"/>
    <w:rsid w:val="00CF3733"/>
    <w:rsid w:val="00CF3BF5"/>
    <w:rsid w:val="00CF55E0"/>
    <w:rsid w:val="00CF5D3E"/>
    <w:rsid w:val="00D05AE6"/>
    <w:rsid w:val="00D07F99"/>
    <w:rsid w:val="00D1059E"/>
    <w:rsid w:val="00D1214B"/>
    <w:rsid w:val="00D136D9"/>
    <w:rsid w:val="00D160A3"/>
    <w:rsid w:val="00D3229C"/>
    <w:rsid w:val="00D32F66"/>
    <w:rsid w:val="00D377A1"/>
    <w:rsid w:val="00D42181"/>
    <w:rsid w:val="00D424C8"/>
    <w:rsid w:val="00D4403D"/>
    <w:rsid w:val="00D452B8"/>
    <w:rsid w:val="00D62676"/>
    <w:rsid w:val="00D63356"/>
    <w:rsid w:val="00D763E2"/>
    <w:rsid w:val="00D80C39"/>
    <w:rsid w:val="00D82380"/>
    <w:rsid w:val="00D83139"/>
    <w:rsid w:val="00D862AD"/>
    <w:rsid w:val="00D8730E"/>
    <w:rsid w:val="00D91F36"/>
    <w:rsid w:val="00D92EE0"/>
    <w:rsid w:val="00D974BA"/>
    <w:rsid w:val="00DA26DC"/>
    <w:rsid w:val="00DA7536"/>
    <w:rsid w:val="00DB2AD7"/>
    <w:rsid w:val="00DB4F39"/>
    <w:rsid w:val="00DB76C8"/>
    <w:rsid w:val="00DC34F6"/>
    <w:rsid w:val="00DC5117"/>
    <w:rsid w:val="00DC6E21"/>
    <w:rsid w:val="00DD2527"/>
    <w:rsid w:val="00DD284A"/>
    <w:rsid w:val="00DD5025"/>
    <w:rsid w:val="00DD6D65"/>
    <w:rsid w:val="00DE1167"/>
    <w:rsid w:val="00DE23BC"/>
    <w:rsid w:val="00DE7F70"/>
    <w:rsid w:val="00DF20A0"/>
    <w:rsid w:val="00DF2840"/>
    <w:rsid w:val="00DF5855"/>
    <w:rsid w:val="00E02767"/>
    <w:rsid w:val="00E05D09"/>
    <w:rsid w:val="00E06317"/>
    <w:rsid w:val="00E15BCE"/>
    <w:rsid w:val="00E27669"/>
    <w:rsid w:val="00E30A9A"/>
    <w:rsid w:val="00E403D4"/>
    <w:rsid w:val="00E42F40"/>
    <w:rsid w:val="00E521C5"/>
    <w:rsid w:val="00E53EC2"/>
    <w:rsid w:val="00E60AA8"/>
    <w:rsid w:val="00E6240F"/>
    <w:rsid w:val="00E672B0"/>
    <w:rsid w:val="00E72260"/>
    <w:rsid w:val="00E72B54"/>
    <w:rsid w:val="00E802FE"/>
    <w:rsid w:val="00E81434"/>
    <w:rsid w:val="00E844CC"/>
    <w:rsid w:val="00E85043"/>
    <w:rsid w:val="00E92DE9"/>
    <w:rsid w:val="00EB1422"/>
    <w:rsid w:val="00EB50A0"/>
    <w:rsid w:val="00EB5AA7"/>
    <w:rsid w:val="00EB7B3B"/>
    <w:rsid w:val="00EC0A2B"/>
    <w:rsid w:val="00EC1178"/>
    <w:rsid w:val="00EC4C72"/>
    <w:rsid w:val="00EC5D2B"/>
    <w:rsid w:val="00EC6388"/>
    <w:rsid w:val="00EC7F9C"/>
    <w:rsid w:val="00ED1D39"/>
    <w:rsid w:val="00ED51F4"/>
    <w:rsid w:val="00EE0E38"/>
    <w:rsid w:val="00EE332D"/>
    <w:rsid w:val="00EE6EC5"/>
    <w:rsid w:val="00EF0254"/>
    <w:rsid w:val="00EF147A"/>
    <w:rsid w:val="00EF641B"/>
    <w:rsid w:val="00F129CA"/>
    <w:rsid w:val="00F26DF2"/>
    <w:rsid w:val="00F337AE"/>
    <w:rsid w:val="00F34F1F"/>
    <w:rsid w:val="00F44267"/>
    <w:rsid w:val="00F44376"/>
    <w:rsid w:val="00F53018"/>
    <w:rsid w:val="00F53E1B"/>
    <w:rsid w:val="00F63915"/>
    <w:rsid w:val="00F64C0C"/>
    <w:rsid w:val="00F670CF"/>
    <w:rsid w:val="00F7012B"/>
    <w:rsid w:val="00F7230D"/>
    <w:rsid w:val="00F734AE"/>
    <w:rsid w:val="00F75670"/>
    <w:rsid w:val="00F7727A"/>
    <w:rsid w:val="00F845D6"/>
    <w:rsid w:val="00F84EF7"/>
    <w:rsid w:val="00F8529E"/>
    <w:rsid w:val="00FA0E3C"/>
    <w:rsid w:val="00FB47C7"/>
    <w:rsid w:val="00FB5DA8"/>
    <w:rsid w:val="00FB6D64"/>
    <w:rsid w:val="00FC2D1A"/>
    <w:rsid w:val="00FD5D32"/>
    <w:rsid w:val="00FE4BC2"/>
    <w:rsid w:val="00FE6AF2"/>
    <w:rsid w:val="00FF1CE0"/>
    <w:rsid w:val="00FF3733"/>
    <w:rsid w:val="00FF4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5025"/>
    <w:pPr>
      <w:ind w:left="720"/>
      <w:contextualSpacing/>
    </w:pPr>
  </w:style>
  <w:style w:type="paragraph" w:styleId="BalloonText">
    <w:name w:val="Balloon Text"/>
    <w:basedOn w:val="Normal"/>
    <w:link w:val="BalloonTextChar"/>
    <w:uiPriority w:val="99"/>
    <w:semiHidden/>
    <w:unhideWhenUsed/>
    <w:rsid w:val="00DD5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25"/>
    <w:rPr>
      <w:rFonts w:ascii="Tahoma" w:hAnsi="Tahoma" w:cs="Tahoma"/>
      <w:sz w:val="16"/>
      <w:szCs w:val="16"/>
    </w:rPr>
  </w:style>
  <w:style w:type="paragraph" w:styleId="Header">
    <w:name w:val="header"/>
    <w:basedOn w:val="Normal"/>
    <w:link w:val="HeaderChar"/>
    <w:uiPriority w:val="99"/>
    <w:unhideWhenUsed/>
    <w:rsid w:val="00C56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B9"/>
  </w:style>
  <w:style w:type="paragraph" w:styleId="Footer">
    <w:name w:val="footer"/>
    <w:basedOn w:val="Normal"/>
    <w:link w:val="FooterChar"/>
    <w:uiPriority w:val="99"/>
    <w:unhideWhenUsed/>
    <w:rsid w:val="00C56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B9"/>
  </w:style>
  <w:style w:type="character" w:styleId="CommentReference">
    <w:name w:val="annotation reference"/>
    <w:basedOn w:val="DefaultParagraphFont"/>
    <w:uiPriority w:val="99"/>
    <w:semiHidden/>
    <w:unhideWhenUsed/>
    <w:rsid w:val="00F26DF2"/>
    <w:rPr>
      <w:sz w:val="16"/>
      <w:szCs w:val="16"/>
    </w:rPr>
  </w:style>
  <w:style w:type="paragraph" w:styleId="CommentText">
    <w:name w:val="annotation text"/>
    <w:basedOn w:val="Normal"/>
    <w:link w:val="CommentTextChar"/>
    <w:uiPriority w:val="99"/>
    <w:semiHidden/>
    <w:unhideWhenUsed/>
    <w:rsid w:val="00F26DF2"/>
    <w:pPr>
      <w:spacing w:line="240" w:lineRule="auto"/>
    </w:pPr>
    <w:rPr>
      <w:sz w:val="20"/>
      <w:szCs w:val="20"/>
    </w:rPr>
  </w:style>
  <w:style w:type="character" w:customStyle="1" w:styleId="CommentTextChar">
    <w:name w:val="Comment Text Char"/>
    <w:basedOn w:val="DefaultParagraphFont"/>
    <w:link w:val="CommentText"/>
    <w:uiPriority w:val="99"/>
    <w:semiHidden/>
    <w:rsid w:val="00F26DF2"/>
    <w:rPr>
      <w:sz w:val="20"/>
      <w:szCs w:val="20"/>
    </w:rPr>
  </w:style>
  <w:style w:type="paragraph" w:styleId="CommentSubject">
    <w:name w:val="annotation subject"/>
    <w:basedOn w:val="CommentText"/>
    <w:next w:val="CommentText"/>
    <w:link w:val="CommentSubjectChar"/>
    <w:uiPriority w:val="99"/>
    <w:semiHidden/>
    <w:unhideWhenUsed/>
    <w:rsid w:val="00F26DF2"/>
    <w:rPr>
      <w:b/>
      <w:bCs/>
    </w:rPr>
  </w:style>
  <w:style w:type="character" w:customStyle="1" w:styleId="CommentSubjectChar">
    <w:name w:val="Comment Subject Char"/>
    <w:basedOn w:val="CommentTextChar"/>
    <w:link w:val="CommentSubject"/>
    <w:uiPriority w:val="99"/>
    <w:semiHidden/>
    <w:rsid w:val="00F26D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5025"/>
    <w:pPr>
      <w:ind w:left="720"/>
      <w:contextualSpacing/>
    </w:pPr>
  </w:style>
  <w:style w:type="paragraph" w:styleId="BalloonText">
    <w:name w:val="Balloon Text"/>
    <w:basedOn w:val="Normal"/>
    <w:link w:val="BalloonTextChar"/>
    <w:uiPriority w:val="99"/>
    <w:semiHidden/>
    <w:unhideWhenUsed/>
    <w:rsid w:val="00DD5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25"/>
    <w:rPr>
      <w:rFonts w:ascii="Tahoma" w:hAnsi="Tahoma" w:cs="Tahoma"/>
      <w:sz w:val="16"/>
      <w:szCs w:val="16"/>
    </w:rPr>
  </w:style>
  <w:style w:type="paragraph" w:styleId="Header">
    <w:name w:val="header"/>
    <w:basedOn w:val="Normal"/>
    <w:link w:val="HeaderChar"/>
    <w:uiPriority w:val="99"/>
    <w:unhideWhenUsed/>
    <w:rsid w:val="00C56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B9"/>
  </w:style>
  <w:style w:type="paragraph" w:styleId="Footer">
    <w:name w:val="footer"/>
    <w:basedOn w:val="Normal"/>
    <w:link w:val="FooterChar"/>
    <w:uiPriority w:val="99"/>
    <w:unhideWhenUsed/>
    <w:rsid w:val="00C56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B9"/>
  </w:style>
  <w:style w:type="character" w:styleId="CommentReference">
    <w:name w:val="annotation reference"/>
    <w:basedOn w:val="DefaultParagraphFont"/>
    <w:uiPriority w:val="99"/>
    <w:semiHidden/>
    <w:unhideWhenUsed/>
    <w:rsid w:val="00F26DF2"/>
    <w:rPr>
      <w:sz w:val="16"/>
      <w:szCs w:val="16"/>
    </w:rPr>
  </w:style>
  <w:style w:type="paragraph" w:styleId="CommentText">
    <w:name w:val="annotation text"/>
    <w:basedOn w:val="Normal"/>
    <w:link w:val="CommentTextChar"/>
    <w:uiPriority w:val="99"/>
    <w:semiHidden/>
    <w:unhideWhenUsed/>
    <w:rsid w:val="00F26DF2"/>
    <w:pPr>
      <w:spacing w:line="240" w:lineRule="auto"/>
    </w:pPr>
    <w:rPr>
      <w:sz w:val="20"/>
      <w:szCs w:val="20"/>
    </w:rPr>
  </w:style>
  <w:style w:type="character" w:customStyle="1" w:styleId="CommentTextChar">
    <w:name w:val="Comment Text Char"/>
    <w:basedOn w:val="DefaultParagraphFont"/>
    <w:link w:val="CommentText"/>
    <w:uiPriority w:val="99"/>
    <w:semiHidden/>
    <w:rsid w:val="00F26DF2"/>
    <w:rPr>
      <w:sz w:val="20"/>
      <w:szCs w:val="20"/>
    </w:rPr>
  </w:style>
  <w:style w:type="paragraph" w:styleId="CommentSubject">
    <w:name w:val="annotation subject"/>
    <w:basedOn w:val="CommentText"/>
    <w:next w:val="CommentText"/>
    <w:link w:val="CommentSubjectChar"/>
    <w:uiPriority w:val="99"/>
    <w:semiHidden/>
    <w:unhideWhenUsed/>
    <w:rsid w:val="00F26DF2"/>
    <w:rPr>
      <w:b/>
      <w:bCs/>
    </w:rPr>
  </w:style>
  <w:style w:type="character" w:customStyle="1" w:styleId="CommentSubjectChar">
    <w:name w:val="Comment Subject Char"/>
    <w:basedOn w:val="CommentTextChar"/>
    <w:link w:val="CommentSubject"/>
    <w:uiPriority w:val="99"/>
    <w:semiHidden/>
    <w:rsid w:val="00F26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Sapkota</dc:creator>
  <cp:lastModifiedBy>Sujata Sapkota</cp:lastModifiedBy>
  <cp:revision>16</cp:revision>
  <cp:lastPrinted>2013-07-11T00:31:00Z</cp:lastPrinted>
  <dcterms:created xsi:type="dcterms:W3CDTF">2014-08-27T05:05:00Z</dcterms:created>
  <dcterms:modified xsi:type="dcterms:W3CDTF">2014-12-26T03:09:00Z</dcterms:modified>
</cp:coreProperties>
</file>