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78" w:rsidRDefault="00EA2378" w:rsidP="00EA2378">
      <w:r w:rsidRPr="008D0E99">
        <w:rPr>
          <w:b/>
        </w:rPr>
        <w:t>Table S</w:t>
      </w:r>
      <w:r>
        <w:rPr>
          <w:b/>
        </w:rPr>
        <w:t>1</w:t>
      </w:r>
      <w:r w:rsidR="00816B0D">
        <w:rPr>
          <w:b/>
        </w:rPr>
        <w:t>.</w:t>
      </w:r>
      <w:r>
        <w:t xml:space="preserve"> </w:t>
      </w:r>
      <w:r w:rsidR="004619A9">
        <w:rPr>
          <w:b/>
        </w:rPr>
        <w:t>Calibration p</w:t>
      </w:r>
      <w:r w:rsidRPr="00816B0D">
        <w:rPr>
          <w:b/>
        </w:rPr>
        <w:t xml:space="preserve">arameters </w:t>
      </w:r>
      <w:r w:rsidR="004619A9">
        <w:rPr>
          <w:b/>
        </w:rPr>
        <w:t xml:space="preserve">and internal standards </w:t>
      </w:r>
      <w:r w:rsidRPr="00816B0D">
        <w:rPr>
          <w:b/>
        </w:rPr>
        <w:t>used for absolute quantitation of selected metabolites in tissue extracts.</w:t>
      </w:r>
      <w:r w:rsidR="00D86CA8">
        <w:t xml:space="preserve">   Calibration curve</w:t>
      </w:r>
      <w:r>
        <w:t xml:space="preserve"> fits were linear and were generated using the ratio of the unlabeled standard peak area to the corresponding stable-isotope internal standard peak area.  Stable isotope internal standard suppliers were: </w:t>
      </w: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 xml:space="preserve">Omicron Biochemical, </w:t>
      </w:r>
      <w:r>
        <w:rPr>
          <w:vertAlign w:val="superscript"/>
        </w:rPr>
        <w:t>b</w:t>
      </w:r>
      <w:r>
        <w:t xml:space="preserve"> Sigma-Aldrich, </w:t>
      </w:r>
      <w:r>
        <w:rPr>
          <w:vertAlign w:val="superscript"/>
        </w:rPr>
        <w:t>c</w:t>
      </w:r>
      <w:r>
        <w:t xml:space="preserve"> Cambridge Isotope.</w:t>
      </w:r>
    </w:p>
    <w:p w:rsidR="00EA2378" w:rsidRDefault="00EA2378" w:rsidP="00EA2378"/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2240"/>
        <w:gridCol w:w="1960"/>
        <w:gridCol w:w="666"/>
        <w:gridCol w:w="942"/>
        <w:gridCol w:w="942"/>
        <w:gridCol w:w="942"/>
        <w:gridCol w:w="942"/>
        <w:gridCol w:w="942"/>
      </w:tblGrid>
      <w:tr w:rsidR="00EA2378" w:rsidRPr="00E30807" w:rsidTr="00FC5363">
        <w:trPr>
          <w:jc w:val="center"/>
        </w:trPr>
        <w:tc>
          <w:tcPr>
            <w:tcW w:w="2240" w:type="dxa"/>
            <w:vMerge w:val="restart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oBack" w:colFirst="3" w:colLast="3"/>
            <w:r w:rsidRPr="00E30807">
              <w:rPr>
                <w:b/>
                <w:sz w:val="20"/>
                <w:szCs w:val="20"/>
              </w:rPr>
              <w:t>Metabolite (IS isotope, supplier)</w:t>
            </w:r>
          </w:p>
        </w:tc>
        <w:tc>
          <w:tcPr>
            <w:tcW w:w="1960" w:type="dxa"/>
            <w:vMerge w:val="restart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</w:p>
          <w:p w:rsidR="00EA2378" w:rsidRPr="00E30807" w:rsidRDefault="00EA2378" w:rsidP="004619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Calibration curve concentrations </w:t>
            </w:r>
            <w:r w:rsidR="004619A9">
              <w:rPr>
                <w:sz w:val="20"/>
                <w:szCs w:val="20"/>
              </w:rPr>
              <w:t>(</w:t>
            </w:r>
            <w:r w:rsidRPr="00E30807">
              <w:rPr>
                <w:sz w:val="20"/>
                <w:szCs w:val="20"/>
              </w:rPr>
              <w:t>µM</w:t>
            </w:r>
            <w:r w:rsidR="004619A9">
              <w:rPr>
                <w:sz w:val="20"/>
                <w:szCs w:val="20"/>
              </w:rPr>
              <w:t>)</w:t>
            </w:r>
          </w:p>
        </w:tc>
        <w:tc>
          <w:tcPr>
            <w:tcW w:w="666" w:type="dxa"/>
            <w:vMerge w:val="restart"/>
          </w:tcPr>
          <w:p w:rsidR="00EA2378" w:rsidRDefault="00EA2378" w:rsidP="00FC5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2378" w:rsidRDefault="00EA2378" w:rsidP="00FC53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2378" w:rsidRPr="00E30807" w:rsidRDefault="00EA2378" w:rsidP="00FC53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91D8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10" w:type="dxa"/>
            <w:gridSpan w:val="5"/>
            <w:vAlign w:val="center"/>
          </w:tcPr>
          <w:p w:rsidR="00EA2378" w:rsidRPr="00E30807" w:rsidRDefault="00EA2378" w:rsidP="00FC53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standard concentration</w:t>
            </w:r>
            <w:r w:rsidRPr="00E30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added to</w:t>
            </w:r>
            <w:r w:rsidRPr="00E30807">
              <w:rPr>
                <w:sz w:val="20"/>
                <w:szCs w:val="20"/>
              </w:rPr>
              <w:t xml:space="preserve"> extraction solvent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Merge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  <w:r w:rsidRPr="00E30807">
              <w:rPr>
                <w:b/>
                <w:sz w:val="20"/>
                <w:szCs w:val="20"/>
              </w:rPr>
              <w:t xml:space="preserve">Skeletal muscle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  <w:r w:rsidRPr="00E30807">
              <w:rPr>
                <w:b/>
                <w:sz w:val="20"/>
                <w:szCs w:val="20"/>
              </w:rPr>
              <w:t>Liver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  <w:r w:rsidRPr="00E30807">
              <w:rPr>
                <w:b/>
                <w:sz w:val="20"/>
                <w:szCs w:val="20"/>
              </w:rPr>
              <w:t>Heart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  <w:r w:rsidRPr="00E30807">
              <w:rPr>
                <w:b/>
                <w:sz w:val="20"/>
                <w:szCs w:val="20"/>
              </w:rPr>
              <w:t>Adipose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b/>
                <w:sz w:val="20"/>
                <w:szCs w:val="20"/>
              </w:rPr>
            </w:pPr>
            <w:r w:rsidRPr="00E30807">
              <w:rPr>
                <w:b/>
                <w:sz w:val="20"/>
                <w:szCs w:val="20"/>
              </w:rPr>
              <w:t>Serum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Fructose 6-phosphate 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6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a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0, 0.5, 2, 5, 20, 100 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20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8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2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2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30807">
              <w:rPr>
                <w:sz w:val="20"/>
                <w:szCs w:val="20"/>
              </w:rPr>
              <w:t>Fructose 1,6-bisphosphate</w:t>
            </w:r>
            <w:r w:rsidRPr="00E30807">
              <w:rPr>
                <w:sz w:val="20"/>
                <w:szCs w:val="20"/>
                <w:vertAlign w:val="superscript"/>
              </w:rPr>
              <w:t xml:space="preserve"> </w:t>
            </w:r>
            <w:r w:rsidRPr="00E30807">
              <w:rPr>
                <w:sz w:val="20"/>
                <w:szCs w:val="20"/>
              </w:rPr>
              <w:t>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6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a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0, 0.1, 0.4 ,1, 4, 20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8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1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8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0.2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0.8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30807">
              <w:rPr>
                <w:sz w:val="20"/>
                <w:szCs w:val="20"/>
              </w:rPr>
              <w:t>Lactate</w:t>
            </w:r>
            <w:r w:rsidRPr="00E30807">
              <w:rPr>
                <w:sz w:val="20"/>
                <w:szCs w:val="20"/>
                <w:vertAlign w:val="superscript"/>
              </w:rPr>
              <w:t xml:space="preserve"> </w:t>
            </w:r>
            <w:r w:rsidRPr="00E30807">
              <w:rPr>
                <w:sz w:val="20"/>
                <w:szCs w:val="20"/>
              </w:rPr>
              <w:t>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2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b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 xml:space="preserve"> 2, 8, 20, 80, 400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40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40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80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20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400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Citrate 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6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c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0, 0.25, 1, 2.5, 10, 50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0.4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8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2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20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α-</w:t>
            </w:r>
            <w:proofErr w:type="spellStart"/>
            <w:r w:rsidRPr="00E30807">
              <w:rPr>
                <w:sz w:val="20"/>
                <w:szCs w:val="20"/>
              </w:rPr>
              <w:t>ketoglutarate</w:t>
            </w:r>
            <w:proofErr w:type="spellEnd"/>
            <w:r w:rsidRPr="00E30807">
              <w:rPr>
                <w:sz w:val="20"/>
                <w:szCs w:val="20"/>
              </w:rPr>
              <w:t xml:space="preserve"> </w:t>
            </w:r>
            <w:r w:rsidRPr="00E30807">
              <w:rPr>
                <w:sz w:val="20"/>
                <w:szCs w:val="20"/>
                <w:vertAlign w:val="superscript"/>
              </w:rPr>
              <w:t xml:space="preserve"> </w:t>
            </w:r>
            <w:r w:rsidRPr="00E30807">
              <w:rPr>
                <w:sz w:val="20"/>
                <w:szCs w:val="20"/>
              </w:rPr>
              <w:t>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4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c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0, 0.1, 0.4 ,1, 4, 20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0.8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0.2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0.4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0.2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Succinate 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4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c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0, 0.5, 2, 5, 20, 100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20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1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40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Malate 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4</w:t>
            </w:r>
            <w:r w:rsidRPr="00E30807">
              <w:rPr>
                <w:sz w:val="20"/>
                <w:szCs w:val="20"/>
              </w:rPr>
              <w:t xml:space="preserve">, </w:t>
            </w:r>
            <w:r w:rsidRPr="00E30807">
              <w:rPr>
                <w:sz w:val="20"/>
                <w:szCs w:val="20"/>
                <w:vertAlign w:val="superscript"/>
              </w:rPr>
              <w:t>c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0, 0.5, 2, 5, 20, 100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8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1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10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Adenosine monophosphate 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10</w:t>
            </w:r>
            <w:r w:rsidRPr="00E30807">
              <w:rPr>
                <w:sz w:val="20"/>
                <w:szCs w:val="20"/>
                <w:vertAlign w:val="superscript"/>
              </w:rPr>
              <w:t>15</w:t>
            </w:r>
            <w:r w:rsidRPr="00E30807">
              <w:rPr>
                <w:sz w:val="20"/>
                <w:szCs w:val="20"/>
              </w:rPr>
              <w:t>N</w:t>
            </w:r>
            <w:r w:rsidRPr="00E30807">
              <w:rPr>
                <w:sz w:val="20"/>
                <w:szCs w:val="20"/>
                <w:vertAlign w:val="subscript"/>
              </w:rPr>
              <w:t xml:space="preserve">5, </w:t>
            </w:r>
            <w:r w:rsidRPr="00E30807">
              <w:rPr>
                <w:sz w:val="20"/>
                <w:szCs w:val="20"/>
                <w:vertAlign w:val="superscript"/>
              </w:rPr>
              <w:t>b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0, 0.5, 2, 5, 20, 100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0.8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10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8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 µM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Adenosine diphosphate</w:t>
            </w:r>
            <w:r w:rsidRPr="00E30807">
              <w:rPr>
                <w:sz w:val="20"/>
                <w:szCs w:val="20"/>
                <w:vertAlign w:val="superscript"/>
              </w:rPr>
              <w:t xml:space="preserve"> </w:t>
            </w:r>
            <w:r w:rsidRPr="00E30807">
              <w:rPr>
                <w:sz w:val="20"/>
                <w:szCs w:val="20"/>
              </w:rPr>
              <w:t>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10</w:t>
            </w:r>
            <w:r w:rsidRPr="00E30807">
              <w:rPr>
                <w:sz w:val="20"/>
                <w:szCs w:val="20"/>
                <w:vertAlign w:val="superscript"/>
              </w:rPr>
              <w:t>15</w:t>
            </w:r>
            <w:r w:rsidRPr="00E30807">
              <w:rPr>
                <w:sz w:val="20"/>
                <w:szCs w:val="20"/>
              </w:rPr>
              <w:t>N</w:t>
            </w:r>
            <w:r w:rsidRPr="00E30807">
              <w:rPr>
                <w:sz w:val="20"/>
                <w:szCs w:val="20"/>
                <w:vertAlign w:val="subscript"/>
              </w:rPr>
              <w:t xml:space="preserve">5, </w:t>
            </w:r>
            <w:r w:rsidRPr="00E30807">
              <w:rPr>
                <w:sz w:val="20"/>
                <w:szCs w:val="20"/>
                <w:vertAlign w:val="superscript"/>
              </w:rPr>
              <w:t>b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0, 0.5, 2, 5, 20, 100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10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 µM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Adenosine triphosphate</w:t>
            </w:r>
            <w:r w:rsidRPr="00E30807">
              <w:rPr>
                <w:sz w:val="20"/>
                <w:szCs w:val="20"/>
                <w:vertAlign w:val="superscript"/>
              </w:rPr>
              <w:t xml:space="preserve"> </w:t>
            </w:r>
            <w:r w:rsidRPr="00E30807">
              <w:rPr>
                <w:sz w:val="20"/>
                <w:szCs w:val="20"/>
              </w:rPr>
              <w:t>(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>C</w:t>
            </w:r>
            <w:r w:rsidRPr="00E30807">
              <w:rPr>
                <w:sz w:val="20"/>
                <w:szCs w:val="20"/>
                <w:vertAlign w:val="subscript"/>
              </w:rPr>
              <w:t>10</w:t>
            </w:r>
            <w:r w:rsidRPr="00E30807">
              <w:rPr>
                <w:sz w:val="20"/>
                <w:szCs w:val="20"/>
                <w:vertAlign w:val="superscript"/>
              </w:rPr>
              <w:t>15</w:t>
            </w:r>
            <w:r w:rsidRPr="00E30807">
              <w:rPr>
                <w:sz w:val="20"/>
                <w:szCs w:val="20"/>
              </w:rPr>
              <w:t>N</w:t>
            </w:r>
            <w:r w:rsidRPr="00E30807">
              <w:rPr>
                <w:sz w:val="20"/>
                <w:szCs w:val="20"/>
                <w:vertAlign w:val="subscript"/>
              </w:rPr>
              <w:t xml:space="preserve">5, </w:t>
            </w:r>
            <w:r w:rsidRPr="00E30807">
              <w:rPr>
                <w:sz w:val="20"/>
                <w:szCs w:val="20"/>
                <w:vertAlign w:val="superscript"/>
              </w:rPr>
              <w:t>b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0, 0.5, 2, 5, 20, 100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40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20 µM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40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 µM 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4 µM </w:t>
            </w:r>
          </w:p>
        </w:tc>
      </w:tr>
      <w:tr w:rsidR="00EA2378" w:rsidRPr="00E30807" w:rsidTr="00FC5363">
        <w:trPr>
          <w:jc w:val="center"/>
        </w:trPr>
        <w:tc>
          <w:tcPr>
            <w:tcW w:w="2240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Amino acids</w:t>
            </w:r>
          </w:p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 xml:space="preserve">(algal-derived U- </w:t>
            </w:r>
            <w:r w:rsidRPr="00E30807">
              <w:rPr>
                <w:sz w:val="20"/>
                <w:szCs w:val="20"/>
                <w:vertAlign w:val="superscript"/>
              </w:rPr>
              <w:t>13</w:t>
            </w:r>
            <w:r w:rsidRPr="00E30807">
              <w:rPr>
                <w:sz w:val="20"/>
                <w:szCs w:val="20"/>
              </w:rPr>
              <w:t xml:space="preserve">C mix, </w:t>
            </w:r>
            <w:r w:rsidRPr="00E30807">
              <w:rPr>
                <w:sz w:val="20"/>
                <w:szCs w:val="20"/>
                <w:vertAlign w:val="superscript"/>
              </w:rPr>
              <w:t>b</w:t>
            </w:r>
            <w:r w:rsidRPr="00E30807">
              <w:rPr>
                <w:sz w:val="20"/>
                <w:szCs w:val="20"/>
              </w:rPr>
              <w:t>)</w:t>
            </w:r>
          </w:p>
        </w:tc>
        <w:tc>
          <w:tcPr>
            <w:tcW w:w="1960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0, 0.25, 1, 2.5, 10, 50</w:t>
            </w:r>
          </w:p>
        </w:tc>
        <w:tc>
          <w:tcPr>
            <w:tcW w:w="666" w:type="dxa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0.998 to 1.000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10 µg/mL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10 µg/mL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20 µg/mL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4 µg/mL</w:t>
            </w:r>
          </w:p>
        </w:tc>
        <w:tc>
          <w:tcPr>
            <w:tcW w:w="942" w:type="dxa"/>
            <w:vAlign w:val="center"/>
          </w:tcPr>
          <w:p w:rsidR="00EA2378" w:rsidRPr="00E30807" w:rsidRDefault="00EA2378" w:rsidP="00FC5363">
            <w:pPr>
              <w:spacing w:line="276" w:lineRule="auto"/>
              <w:rPr>
                <w:sz w:val="20"/>
                <w:szCs w:val="20"/>
              </w:rPr>
            </w:pPr>
            <w:r w:rsidRPr="00E30807">
              <w:rPr>
                <w:sz w:val="20"/>
                <w:szCs w:val="20"/>
              </w:rPr>
              <w:t>20 µg/mL</w:t>
            </w:r>
          </w:p>
        </w:tc>
      </w:tr>
      <w:bookmarkEnd w:id="0"/>
    </w:tbl>
    <w:p w:rsidR="00D138A3" w:rsidRDefault="00D138A3"/>
    <w:sectPr w:rsidR="00D1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8"/>
    <w:rsid w:val="004619A9"/>
    <w:rsid w:val="00816B0D"/>
    <w:rsid w:val="00D138A3"/>
    <w:rsid w:val="00D86CA8"/>
    <w:rsid w:val="00E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582B3-2981-4E0B-968F-53EE91B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Evans</dc:creator>
  <cp:keywords/>
  <dc:description/>
  <cp:lastModifiedBy>Charles Evans</cp:lastModifiedBy>
  <cp:revision>4</cp:revision>
  <dcterms:created xsi:type="dcterms:W3CDTF">2014-07-28T14:25:00Z</dcterms:created>
  <dcterms:modified xsi:type="dcterms:W3CDTF">2014-11-26T16:02:00Z</dcterms:modified>
</cp:coreProperties>
</file>