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89" w:rsidRPr="00534B62" w:rsidRDefault="00365489" w:rsidP="0036548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Table S1.</w:t>
      </w:r>
    </w:p>
    <w:tbl>
      <w:tblPr>
        <w:tblpPr w:leftFromText="141" w:rightFromText="141" w:vertAnchor="page" w:horzAnchor="margin" w:tblpY="3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1671"/>
        <w:gridCol w:w="1696"/>
        <w:gridCol w:w="1689"/>
        <w:gridCol w:w="1284"/>
        <w:gridCol w:w="340"/>
      </w:tblGrid>
      <w:tr w:rsidR="00365489" w:rsidRPr="00365489" w:rsidTr="00302E32">
        <w:trPr>
          <w:gridAfter w:val="1"/>
          <w:wAfter w:w="340" w:type="dxa"/>
          <w:trHeight w:val="808"/>
        </w:trPr>
        <w:tc>
          <w:tcPr>
            <w:tcW w:w="8872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DB1EB" wp14:editId="206F56B8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224155</wp:posOffset>
                      </wp:positionV>
                      <wp:extent cx="1854200" cy="0"/>
                      <wp:effectExtent l="0" t="0" r="12700" b="19050"/>
                      <wp:wrapNone/>
                      <wp:docPr id="4" name="Gerade Verbindu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17.65pt" to="273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F9HAIAADU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                          </w:t>
            </w: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534B62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>Group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>Items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 xml:space="preserve">                 </w:t>
            </w:r>
            <w:r w:rsidRPr="00534B62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 xml:space="preserve"> Smokers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 xml:space="preserve">      </w:t>
            </w:r>
            <w:r w:rsidRPr="00534B62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>Non-smokers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 xml:space="preserve">  </w:t>
            </w:r>
            <w:r w:rsidRPr="00534B62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>Statistical Value t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 xml:space="preserve"> </w:t>
            </w:r>
            <w:r w:rsidRPr="00534B62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 xml:space="preserve"> p-Value</w:t>
            </w:r>
          </w:p>
        </w:tc>
      </w:tr>
      <w:tr w:rsidR="00365489" w:rsidRPr="00534B62" w:rsidTr="00302E32">
        <w:trPr>
          <w:trHeight w:val="3227"/>
        </w:trPr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good – bad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healthy – unhealthy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sexy – unsexy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pleasant – unpleasant 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harmless – harmful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sociable – unsociable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glamorous – ugly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calming – stressful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-.99(1.42)**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-2.44(.82)**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-.24(1.44)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.64(1.46)**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-2.(1.07)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1.6(1.42)**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.32(1.15)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1.67(1.14)**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-2.63(.78)**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-2.94(.24)**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-2.08(1.27)**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-2.47(.92)**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-2.69(.74)**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-.57(1.81)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-.33(2.24)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-.93(1.47)**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56.36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16.85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55.93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184.17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16.3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60.71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5.1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133.69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.001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.001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.001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.001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.001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.001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.2</w:t>
            </w:r>
          </w:p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.001</w:t>
            </w:r>
          </w:p>
        </w:tc>
      </w:tr>
      <w:tr w:rsidR="00365489" w:rsidRPr="00534B62" w:rsidTr="00302E32">
        <w:trPr>
          <w:trHeight w:val="502"/>
        </w:trPr>
        <w:tc>
          <w:tcPr>
            <w:tcW w:w="253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>Global attitude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534B6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>-.16(.54)*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>-1.87(.67)**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>271.04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365489" w:rsidRPr="00534B62" w:rsidRDefault="00365489" w:rsidP="00302E32">
            <w:pPr>
              <w:spacing w:after="0" w:line="48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34B62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ja-JP"/>
              </w:rPr>
              <w:t>.001</w:t>
            </w:r>
          </w:p>
        </w:tc>
      </w:tr>
    </w:tbl>
    <w:p w:rsidR="00365489" w:rsidRPr="00534B62" w:rsidRDefault="00365489" w:rsidP="00365489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34B6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Average scores for the eight semantic differential items concerning smoking behavior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534B6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and global attitude toward smoking separated for groups. </w:t>
      </w:r>
    </w:p>
    <w:p w:rsidR="00365489" w:rsidRPr="009974F2" w:rsidRDefault="00365489" w:rsidP="0036548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4B62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534B62">
        <w:rPr>
          <w:rFonts w:ascii="Times New Roman" w:hAnsi="Times New Roman" w:cs="Times New Roman"/>
          <w:sz w:val="24"/>
          <w:szCs w:val="24"/>
          <w:lang w:val="en-US"/>
        </w:rPr>
        <w:t>. Standard deviations are given in parentheses; Differences between groups were analyzed with two-sample t-tests (</w:t>
      </w:r>
      <w:r w:rsidRPr="00534B6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34B62">
        <w:rPr>
          <w:rFonts w:ascii="Times New Roman" w:hAnsi="Times New Roman" w:cs="Times New Roman"/>
          <w:sz w:val="24"/>
          <w:szCs w:val="24"/>
          <w:lang w:val="en-US"/>
        </w:rPr>
        <w:t xml:space="preserve">(137)); * </w:t>
      </w:r>
      <w:r w:rsidRPr="00534B62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34B62">
        <w:rPr>
          <w:rFonts w:ascii="Times New Roman" w:hAnsi="Times New Roman" w:cs="Times New Roman"/>
          <w:sz w:val="24"/>
          <w:szCs w:val="24"/>
          <w:lang w:val="en-US"/>
        </w:rPr>
        <w:t xml:space="preserve"> &lt; .05 significant deviation from zero (one-sample t-test); ** </w:t>
      </w:r>
      <w:r w:rsidRPr="00534B62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34B62">
        <w:rPr>
          <w:rFonts w:ascii="Times New Roman" w:hAnsi="Times New Roman" w:cs="Times New Roman"/>
          <w:sz w:val="24"/>
          <w:szCs w:val="24"/>
          <w:lang w:val="en-US"/>
        </w:rPr>
        <w:t xml:space="preserve"> &lt; .001 significant deviation from zero (one-sample t-test); all p-values are two-tailed; in case of multiple comparisons, the </w:t>
      </w:r>
      <w:bookmarkStart w:id="0" w:name="OLE_LINK1"/>
      <w:bookmarkStart w:id="1" w:name="OLE_LINK2"/>
      <w:proofErr w:type="spellStart"/>
      <w:r w:rsidRPr="00534B62">
        <w:rPr>
          <w:rFonts w:ascii="Times New Roman" w:hAnsi="Times New Roman" w:cs="Times New Roman"/>
          <w:sz w:val="24"/>
          <w:szCs w:val="24"/>
          <w:lang w:val="en-US"/>
        </w:rPr>
        <w:t>Bonferroni</w:t>
      </w:r>
      <w:bookmarkEnd w:id="0"/>
      <w:bookmarkEnd w:id="1"/>
      <w:proofErr w:type="spellEnd"/>
      <w:r w:rsidRPr="00534B62">
        <w:rPr>
          <w:rFonts w:ascii="Times New Roman" w:hAnsi="Times New Roman" w:cs="Times New Roman"/>
          <w:sz w:val="24"/>
          <w:szCs w:val="24"/>
          <w:lang w:val="en-US"/>
        </w:rPr>
        <w:t xml:space="preserve"> correction was used.</w:t>
      </w:r>
    </w:p>
    <w:p w:rsidR="00904675" w:rsidRPr="00365489" w:rsidRDefault="00904675">
      <w:pPr>
        <w:rPr>
          <w:lang w:val="en-US"/>
        </w:rPr>
      </w:pPr>
      <w:bookmarkStart w:id="2" w:name="_GoBack"/>
      <w:bookmarkEnd w:id="2"/>
    </w:p>
    <w:sectPr w:rsidR="00904675" w:rsidRPr="003654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89"/>
    <w:rsid w:val="00365489"/>
    <w:rsid w:val="0090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4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4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RUB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Machulska, Alla</dc:creator>
  <cp:lastModifiedBy>Machulska, Alla</cp:lastModifiedBy>
  <cp:revision>1</cp:revision>
  <dcterms:created xsi:type="dcterms:W3CDTF">2014-10-09T13:51:00Z</dcterms:created>
  <dcterms:modified xsi:type="dcterms:W3CDTF">2014-10-09T13:52:00Z</dcterms:modified>
</cp:coreProperties>
</file>