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E11" w:rsidRPr="00320A74" w:rsidRDefault="00C67E11" w:rsidP="00C67E11">
      <w:pPr>
        <w:spacing w:line="480" w:lineRule="auto"/>
        <w:jc w:val="both"/>
        <w:rPr>
          <w:b/>
        </w:rPr>
      </w:pPr>
      <w:bookmarkStart w:id="0" w:name="_GoBack"/>
      <w:bookmarkEnd w:id="0"/>
      <w:r>
        <w:rPr>
          <w:b/>
        </w:rPr>
        <w:t>Box S1</w:t>
      </w:r>
      <w:r w:rsidRPr="00320A74">
        <w:rPr>
          <w:b/>
        </w:rPr>
        <w:t>.</w:t>
      </w:r>
      <w:r>
        <w:rPr>
          <w:b/>
        </w:rPr>
        <w:t xml:space="preserve"> </w:t>
      </w:r>
      <w:r w:rsidRPr="001F737E">
        <w:t xml:space="preserve">Case study of real-world challenges faced during the implementation of recommended </w:t>
      </w:r>
      <w:r>
        <w:t>road impact mitigation measures in Kalimantan, Indonesia.</w:t>
      </w:r>
    </w:p>
    <w:p w:rsidR="00C67E11" w:rsidRDefault="00C67E11" w:rsidP="00C67E11">
      <w:pPr>
        <w:pBdr>
          <w:top w:val="single" w:sz="4" w:space="1" w:color="auto"/>
          <w:left w:val="single" w:sz="4" w:space="4" w:color="auto"/>
          <w:bottom w:val="single" w:sz="4" w:space="1" w:color="auto"/>
          <w:right w:val="single" w:sz="4" w:space="4" w:color="auto"/>
        </w:pBdr>
        <w:spacing w:line="480" w:lineRule="auto"/>
        <w:jc w:val="both"/>
      </w:pPr>
      <w:r>
        <w:t xml:space="preserve">While our recommended best management practices </w:t>
      </w:r>
      <w:r w:rsidRPr="004215BE">
        <w:t>have been used by various conservation and environmentalist groups, results</w:t>
      </w:r>
      <w:r>
        <w:t xml:space="preserve"> have been mixed</w:t>
      </w:r>
      <w:r w:rsidRPr="004215BE">
        <w:t xml:space="preserve"> and success</w:t>
      </w:r>
      <w:r>
        <w:t>es relatively limited</w:t>
      </w:r>
      <w:r w:rsidRPr="004215BE">
        <w:t>.</w:t>
      </w:r>
      <w:r>
        <w:t xml:space="preserve"> The real-world example of a controversial road project in East Kalimantan, Indonesia, demonstrates how four of our</w:t>
      </w:r>
      <w:r w:rsidRPr="004215BE">
        <w:t xml:space="preserve"> </w:t>
      </w:r>
      <w:r>
        <w:t xml:space="preserve">best management practices have </w:t>
      </w:r>
      <w:r w:rsidRPr="004215BE">
        <w:t>encountered</w:t>
      </w:r>
      <w:r>
        <w:t xml:space="preserve"> obstacles during their implementation. The</w:t>
      </w:r>
      <w:r w:rsidRPr="004215BE">
        <w:t xml:space="preserve"> </w:t>
      </w:r>
      <w:r>
        <w:t xml:space="preserve">planned </w:t>
      </w:r>
      <w:r w:rsidRPr="004215BE">
        <w:t xml:space="preserve">connecting road to the </w:t>
      </w:r>
      <w:proofErr w:type="spellStart"/>
      <w:r w:rsidRPr="004215BE">
        <w:t>Pulau</w:t>
      </w:r>
      <w:proofErr w:type="spellEnd"/>
      <w:r w:rsidRPr="004215BE">
        <w:t xml:space="preserve"> </w:t>
      </w:r>
      <w:proofErr w:type="spellStart"/>
      <w:r w:rsidRPr="004215BE">
        <w:t>Balang</w:t>
      </w:r>
      <w:proofErr w:type="spellEnd"/>
      <w:r w:rsidRPr="004215BE">
        <w:t xml:space="preserve"> bridge </w:t>
      </w:r>
      <w:r>
        <w:t xml:space="preserve">is likely to </w:t>
      </w:r>
      <w:r w:rsidRPr="004215BE">
        <w:t xml:space="preserve">sever </w:t>
      </w:r>
      <w:r>
        <w:t xml:space="preserve">habitat </w:t>
      </w:r>
      <w:r w:rsidRPr="004215BE">
        <w:t>connectivity</w:t>
      </w:r>
      <w:r>
        <w:t>,</w:t>
      </w:r>
      <w:r w:rsidRPr="004215BE">
        <w:t xml:space="preserve"> </w:t>
      </w:r>
      <w:r>
        <w:t>cause</w:t>
      </w:r>
      <w:r w:rsidRPr="004215BE">
        <w:t xml:space="preserve"> the destruction of fish breeding areas and coral reefs </w:t>
      </w:r>
      <w:r>
        <w:t xml:space="preserve">and </w:t>
      </w:r>
      <w:r w:rsidRPr="004215BE">
        <w:t>promote legal and illegal settlements, logging, poaching and forest fires. One of the authors (S</w:t>
      </w:r>
      <w:r w:rsidR="00231C8D">
        <w:t xml:space="preserve">tanislav </w:t>
      </w:r>
      <w:proofErr w:type="spellStart"/>
      <w:r>
        <w:t>L</w:t>
      </w:r>
      <w:r w:rsidR="00231C8D">
        <w:t>hota</w:t>
      </w:r>
      <w:proofErr w:type="spellEnd"/>
      <w:r w:rsidRPr="004215BE">
        <w:t xml:space="preserve">) has been actively involved in the campaign and negotiations opposing the </w:t>
      </w:r>
      <w:proofErr w:type="spellStart"/>
      <w:r w:rsidRPr="004215BE">
        <w:t>Pulau</w:t>
      </w:r>
      <w:proofErr w:type="spellEnd"/>
      <w:r w:rsidRPr="004215BE">
        <w:t xml:space="preserve"> </w:t>
      </w:r>
      <w:proofErr w:type="spellStart"/>
      <w:r w:rsidRPr="004215BE">
        <w:t>Balang</w:t>
      </w:r>
      <w:proofErr w:type="spellEnd"/>
      <w:r w:rsidRPr="004215BE">
        <w:t xml:space="preserve"> road sinc</w:t>
      </w:r>
      <w:r>
        <w:t xml:space="preserve">e 2006. </w:t>
      </w:r>
      <w:r w:rsidRPr="004215BE">
        <w:t xml:space="preserve">While </w:t>
      </w:r>
      <w:r>
        <w:t>previous</w:t>
      </w:r>
      <w:r w:rsidRPr="004215BE">
        <w:t xml:space="preserve"> local </w:t>
      </w:r>
      <w:r>
        <w:t xml:space="preserve">governments </w:t>
      </w:r>
      <w:r w:rsidRPr="004215BE">
        <w:t xml:space="preserve">and NGOs have opposed </w:t>
      </w:r>
      <w:r>
        <w:t>this road</w:t>
      </w:r>
      <w:r w:rsidRPr="004215BE">
        <w:t xml:space="preserve"> in favor of a more cost-effective alternative route, influential individuals in the provincial (East Kalimantan Province) and current local governments are mostly in favor</w:t>
      </w:r>
      <w:r>
        <w:t xml:space="preserve"> of this project because they</w:t>
      </w:r>
      <w:r w:rsidRPr="004215BE">
        <w:t xml:space="preserve"> allegedly stand to gain benefits fr</w:t>
      </w:r>
      <w:r w:rsidR="00200770">
        <w:t>om land speculation [1]</w:t>
      </w:r>
      <w:r w:rsidRPr="004215BE">
        <w:t xml:space="preserve">. </w:t>
      </w:r>
    </w:p>
    <w:p w:rsidR="00C67E11" w:rsidRPr="004215BE" w:rsidRDefault="00C67E11" w:rsidP="00231C8D">
      <w:pPr>
        <w:pBdr>
          <w:top w:val="single" w:sz="4" w:space="1" w:color="auto"/>
          <w:left w:val="single" w:sz="4" w:space="4" w:color="auto"/>
          <w:bottom w:val="single" w:sz="4" w:space="1" w:color="auto"/>
          <w:right w:val="single" w:sz="4" w:space="4" w:color="auto"/>
        </w:pBdr>
        <w:spacing w:line="480" w:lineRule="auto"/>
        <w:jc w:val="center"/>
      </w:pPr>
      <w:r w:rsidRPr="00B615B0">
        <w:rPr>
          <w:noProof/>
        </w:rPr>
        <w:drawing>
          <wp:inline distT="0" distB="0" distL="0" distR="0" wp14:anchorId="24C3FBD5" wp14:editId="0DA0CEFB">
            <wp:extent cx="5467350" cy="3876514"/>
            <wp:effectExtent l="0" t="0" r="0" b="0"/>
            <wp:docPr id="1" name="Picture 1" descr="C:\Users\Reuben\Downloads\Pulau Balang bridge - exact lo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uben\Downloads\Pulau Balang bridge - exact locatio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05892" cy="3903841"/>
                    </a:xfrm>
                    <a:prstGeom prst="rect">
                      <a:avLst/>
                    </a:prstGeom>
                    <a:noFill/>
                    <a:ln>
                      <a:noFill/>
                    </a:ln>
                  </pic:spPr>
                </pic:pic>
              </a:graphicData>
            </a:graphic>
          </wp:inline>
        </w:drawing>
      </w:r>
    </w:p>
    <w:p w:rsidR="00C67E11" w:rsidRPr="00231C8D" w:rsidRDefault="00C67E11" w:rsidP="00C67E11">
      <w:pPr>
        <w:pBdr>
          <w:top w:val="single" w:sz="4" w:space="1" w:color="auto"/>
          <w:left w:val="single" w:sz="4" w:space="4" w:color="auto"/>
          <w:bottom w:val="single" w:sz="4" w:space="1" w:color="auto"/>
          <w:right w:val="single" w:sz="4" w:space="4" w:color="auto"/>
        </w:pBdr>
        <w:spacing w:line="480" w:lineRule="auto"/>
        <w:jc w:val="both"/>
      </w:pPr>
      <w:r w:rsidRPr="005A6948">
        <w:rPr>
          <w:i/>
        </w:rPr>
        <w:lastRenderedPageBreak/>
        <w:t xml:space="preserve">Increase engagement </w:t>
      </w:r>
      <w:r>
        <w:rPr>
          <w:i/>
        </w:rPr>
        <w:t>with road developers in conservation planning</w:t>
      </w:r>
      <w:r>
        <w:t xml:space="preserve">. </w:t>
      </w:r>
      <w:r w:rsidRPr="004215BE">
        <w:t xml:space="preserve">At the time of </w:t>
      </w:r>
      <w:r>
        <w:t xml:space="preserve">the </w:t>
      </w:r>
      <w:proofErr w:type="spellStart"/>
      <w:r w:rsidRPr="004215BE">
        <w:t>Pulau</w:t>
      </w:r>
      <w:proofErr w:type="spellEnd"/>
      <w:r w:rsidRPr="004215BE">
        <w:t xml:space="preserve"> </w:t>
      </w:r>
      <w:proofErr w:type="spellStart"/>
      <w:r w:rsidRPr="004215BE">
        <w:t>Balang</w:t>
      </w:r>
      <w:proofErr w:type="spellEnd"/>
      <w:r w:rsidRPr="004215BE">
        <w:t xml:space="preserve"> road planning, two important multi</w:t>
      </w:r>
      <w:r>
        <w:t>-</w:t>
      </w:r>
      <w:r w:rsidRPr="004215BE">
        <w:t xml:space="preserve">stakeholder management bodies </w:t>
      </w:r>
      <w:r>
        <w:t xml:space="preserve">were </w:t>
      </w:r>
      <w:r w:rsidRPr="004215BE">
        <w:t xml:space="preserve">established with the vision of sustainable management </w:t>
      </w:r>
      <w:r>
        <w:t>for</w:t>
      </w:r>
      <w:r w:rsidRPr="004215BE">
        <w:t xml:space="preserve"> the area. Both pushed their own conservation plan</w:t>
      </w:r>
      <w:r>
        <w:t>s</w:t>
      </w:r>
      <w:r w:rsidRPr="004215BE">
        <w:t>.</w:t>
      </w:r>
      <w:r>
        <w:t xml:space="preserve"> The</w:t>
      </w:r>
      <w:r w:rsidRPr="004215BE">
        <w:t xml:space="preserve"> Sungai </w:t>
      </w:r>
      <w:proofErr w:type="spellStart"/>
      <w:r w:rsidRPr="004215BE">
        <w:t>Wain</w:t>
      </w:r>
      <w:proofErr w:type="spellEnd"/>
      <w:r w:rsidRPr="004215BE">
        <w:t xml:space="preserve"> Protection Forest Management Body (responsible for the area east of the proposed road) stressed the threat of the </w:t>
      </w:r>
      <w:proofErr w:type="spellStart"/>
      <w:r w:rsidRPr="004215BE">
        <w:t>Pulau</w:t>
      </w:r>
      <w:proofErr w:type="spellEnd"/>
      <w:r w:rsidRPr="004215BE">
        <w:t xml:space="preserve"> </w:t>
      </w:r>
      <w:proofErr w:type="spellStart"/>
      <w:r w:rsidRPr="004215BE">
        <w:t>Bal</w:t>
      </w:r>
      <w:r w:rsidR="001E6BE3">
        <w:t>ang</w:t>
      </w:r>
      <w:proofErr w:type="spellEnd"/>
      <w:r w:rsidR="001E6BE3">
        <w:t xml:space="preserve"> road in its strategic plan [2] </w:t>
      </w:r>
      <w:r w:rsidRPr="004215BE">
        <w:t>as one of the ma</w:t>
      </w:r>
      <w:r>
        <w:t>jor</w:t>
      </w:r>
      <w:r w:rsidRPr="004215BE">
        <w:t xml:space="preserve"> issues and proposed an alternative road</w:t>
      </w:r>
      <w:r>
        <w:t xml:space="preserve"> as an economically more feasible solution</w:t>
      </w:r>
      <w:r w:rsidRPr="004215BE">
        <w:t xml:space="preserve">, which would </w:t>
      </w:r>
      <w:r>
        <w:t xml:space="preserve">greatly minimize </w:t>
      </w:r>
      <w:r w:rsidRPr="004215BE">
        <w:t xml:space="preserve">environmental impact. The local government (Balikpapan City, which administers Sungai </w:t>
      </w:r>
      <w:proofErr w:type="spellStart"/>
      <w:r w:rsidRPr="004215BE">
        <w:t>Wain</w:t>
      </w:r>
      <w:proofErr w:type="spellEnd"/>
      <w:r w:rsidRPr="004215BE">
        <w:t xml:space="preserve"> forest) played a key role in the conservation management planning and strongly supported the proposed alternative solution. But the provincial (East Kalimantan) government was </w:t>
      </w:r>
      <w:r>
        <w:t>not involved in the</w:t>
      </w:r>
      <w:r w:rsidRPr="004215BE">
        <w:t xml:space="preserve"> </w:t>
      </w:r>
      <w:r>
        <w:t xml:space="preserve">conservation </w:t>
      </w:r>
      <w:r w:rsidRPr="004215BE">
        <w:t>plan</w:t>
      </w:r>
      <w:r>
        <w:t xml:space="preserve"> and proceeded to build the road</w:t>
      </w:r>
      <w:r w:rsidRPr="004215BE">
        <w:t xml:space="preserve">, </w:t>
      </w:r>
      <w:r>
        <w:t>in hindsight a mistake because</w:t>
      </w:r>
      <w:r w:rsidRPr="004215BE">
        <w:t xml:space="preserve"> the </w:t>
      </w:r>
      <w:proofErr w:type="spellStart"/>
      <w:r w:rsidRPr="004215BE">
        <w:t>Pulau</w:t>
      </w:r>
      <w:proofErr w:type="spellEnd"/>
      <w:r w:rsidRPr="004215BE">
        <w:t xml:space="preserve"> </w:t>
      </w:r>
      <w:proofErr w:type="spellStart"/>
      <w:r w:rsidRPr="004215BE">
        <w:t>Balang</w:t>
      </w:r>
      <w:proofErr w:type="spellEnd"/>
      <w:r w:rsidRPr="004215BE">
        <w:t xml:space="preserve"> road was primarily plan</w:t>
      </w:r>
      <w:r>
        <w:t>ned by</w:t>
      </w:r>
      <w:r w:rsidRPr="004215BE">
        <w:t xml:space="preserve"> the province.</w:t>
      </w:r>
      <w:r>
        <w:t xml:space="preserve"> In contrast</w:t>
      </w:r>
      <w:r w:rsidRPr="004215BE">
        <w:t xml:space="preserve">, the Balikpapan Bay Management Body, </w:t>
      </w:r>
      <w:r>
        <w:t xml:space="preserve">which was </w:t>
      </w:r>
      <w:r w:rsidRPr="004215BE">
        <w:t xml:space="preserve">established by the international Project </w:t>
      </w:r>
      <w:proofErr w:type="spellStart"/>
      <w:r w:rsidRPr="004215BE">
        <w:t>Pesisir</w:t>
      </w:r>
      <w:proofErr w:type="spellEnd"/>
      <w:r w:rsidRPr="004215BE">
        <w:t xml:space="preserve"> and </w:t>
      </w:r>
      <w:r>
        <w:t xml:space="preserve">is </w:t>
      </w:r>
      <w:r w:rsidRPr="004215BE">
        <w:t>responsible primarily for the area west of the proposed road, included the provincial government as</w:t>
      </w:r>
      <w:r w:rsidR="001E6BE3">
        <w:t xml:space="preserve"> one of the major stakeholders [3]</w:t>
      </w:r>
      <w:r w:rsidRPr="004215BE">
        <w:t xml:space="preserve">. Unfortunately, the issue of the </w:t>
      </w:r>
      <w:proofErr w:type="spellStart"/>
      <w:r w:rsidRPr="004215BE">
        <w:t>Pulau</w:t>
      </w:r>
      <w:proofErr w:type="spellEnd"/>
      <w:r w:rsidRPr="004215BE">
        <w:t xml:space="preserve"> </w:t>
      </w:r>
      <w:proofErr w:type="spellStart"/>
      <w:r w:rsidRPr="004215BE">
        <w:t>Balang</w:t>
      </w:r>
      <w:proofErr w:type="spellEnd"/>
      <w:r w:rsidRPr="004215BE">
        <w:t xml:space="preserve"> road was completely omitted from their management planning. While the reasons remain unclear, it is likely that the issue</w:t>
      </w:r>
      <w:r>
        <w:t xml:space="preserve"> of this planned road</w:t>
      </w:r>
      <w:r w:rsidRPr="004215BE">
        <w:t xml:space="preserve"> was considered too controversial,</w:t>
      </w:r>
      <w:r>
        <w:t xml:space="preserve"> with </w:t>
      </w:r>
      <w:r w:rsidRPr="004215BE">
        <w:t>stakeholders involved with the provincial government lobb</w:t>
      </w:r>
      <w:r>
        <w:t>ying</w:t>
      </w:r>
      <w:r w:rsidRPr="004215BE">
        <w:t xml:space="preserve"> against raising </w:t>
      </w:r>
      <w:r>
        <w:t>the issue</w:t>
      </w:r>
      <w:r w:rsidRPr="004215BE">
        <w:t xml:space="preserve"> and other stakeholders </w:t>
      </w:r>
      <w:r>
        <w:t>avoiding argument about it</w:t>
      </w:r>
      <w:r w:rsidRPr="004215BE">
        <w:t xml:space="preserve"> </w:t>
      </w:r>
      <w:r>
        <w:t xml:space="preserve">so that </w:t>
      </w:r>
      <w:r w:rsidRPr="004215BE">
        <w:t>political support for other conservation and sustainability agenda in Balikpapan Bay</w:t>
      </w:r>
      <w:r>
        <w:t xml:space="preserve"> could be maintained</w:t>
      </w:r>
      <w:r w:rsidRPr="004215BE">
        <w:t xml:space="preserve">. </w:t>
      </w:r>
      <w:r>
        <w:t>H</w:t>
      </w:r>
      <w:r w:rsidRPr="004215BE">
        <w:t>owever</w:t>
      </w:r>
      <w:r>
        <w:t>,</w:t>
      </w:r>
      <w:r w:rsidRPr="004215BE">
        <w:t xml:space="preserve"> </w:t>
      </w:r>
      <w:r>
        <w:t xml:space="preserve">it is now </w:t>
      </w:r>
      <w:r w:rsidRPr="004215BE">
        <w:t xml:space="preserve">clear </w:t>
      </w:r>
      <w:r>
        <w:t xml:space="preserve">that </w:t>
      </w:r>
      <w:r w:rsidRPr="004215BE">
        <w:t xml:space="preserve">the latter strategy was </w:t>
      </w:r>
      <w:r>
        <w:t>a mistake</w:t>
      </w:r>
      <w:r w:rsidRPr="004215BE">
        <w:t xml:space="preserve">, because </w:t>
      </w:r>
      <w:r>
        <w:t xml:space="preserve">after </w:t>
      </w:r>
      <w:r w:rsidRPr="004215BE">
        <w:t>building</w:t>
      </w:r>
      <w:r>
        <w:t xml:space="preserve"> the</w:t>
      </w:r>
      <w:r w:rsidRPr="004215BE">
        <w:t xml:space="preserve"> </w:t>
      </w:r>
      <w:proofErr w:type="spellStart"/>
      <w:r w:rsidRPr="004215BE">
        <w:t>Pulau</w:t>
      </w:r>
      <w:proofErr w:type="spellEnd"/>
      <w:r w:rsidRPr="004215BE">
        <w:t xml:space="preserve"> </w:t>
      </w:r>
      <w:proofErr w:type="spellStart"/>
      <w:r w:rsidRPr="004215BE">
        <w:t>Balang</w:t>
      </w:r>
      <w:proofErr w:type="spellEnd"/>
      <w:r w:rsidRPr="004215BE">
        <w:t xml:space="preserve"> road the coastal ecosystem is likely to collapse and all previous </w:t>
      </w:r>
      <w:r>
        <w:t xml:space="preserve">conservation expensive </w:t>
      </w:r>
      <w:r w:rsidRPr="004215BE">
        <w:t xml:space="preserve">achievements of the Project </w:t>
      </w:r>
      <w:proofErr w:type="spellStart"/>
      <w:r w:rsidRPr="004215BE">
        <w:t>Pesisir</w:t>
      </w:r>
      <w:proofErr w:type="spellEnd"/>
      <w:r w:rsidRPr="004215BE">
        <w:t xml:space="preserve">, </w:t>
      </w:r>
      <w:r>
        <w:t>together with</w:t>
      </w:r>
      <w:r w:rsidRPr="004215BE">
        <w:t xml:space="preserve"> several years of intensive work, are </w:t>
      </w:r>
      <w:r>
        <w:t>likely to</w:t>
      </w:r>
      <w:r w:rsidRPr="004215BE">
        <w:t xml:space="preserve"> be entirely </w:t>
      </w:r>
      <w:r>
        <w:t>wasted</w:t>
      </w:r>
      <w:r w:rsidRPr="004215BE">
        <w:t>.</w:t>
      </w:r>
    </w:p>
    <w:p w:rsidR="00231C8D" w:rsidRPr="00231C8D" w:rsidRDefault="00C67E11" w:rsidP="00C67E11">
      <w:pPr>
        <w:pBdr>
          <w:top w:val="single" w:sz="4" w:space="1" w:color="auto"/>
          <w:left w:val="single" w:sz="4" w:space="4" w:color="auto"/>
          <w:bottom w:val="single" w:sz="4" w:space="1" w:color="auto"/>
          <w:right w:val="single" w:sz="4" w:space="4" w:color="auto"/>
        </w:pBdr>
        <w:spacing w:line="480" w:lineRule="auto"/>
        <w:jc w:val="both"/>
      </w:pPr>
      <w:r>
        <w:rPr>
          <w:i/>
        </w:rPr>
        <w:t>Increase</w:t>
      </w:r>
      <w:r w:rsidRPr="005A6948">
        <w:rPr>
          <w:i/>
        </w:rPr>
        <w:t xml:space="preserve"> enforcement effort along existing roads through endangered species habitats</w:t>
      </w:r>
      <w:r>
        <w:t xml:space="preserve">. </w:t>
      </w:r>
      <w:r w:rsidRPr="004215BE">
        <w:t xml:space="preserve">The current Balikpapan government promised to increase enforcement along the planned </w:t>
      </w:r>
      <w:proofErr w:type="spellStart"/>
      <w:r w:rsidRPr="004215BE">
        <w:t>Pulau</w:t>
      </w:r>
      <w:proofErr w:type="spellEnd"/>
      <w:r w:rsidRPr="004215BE">
        <w:t xml:space="preserve"> </w:t>
      </w:r>
      <w:proofErr w:type="spellStart"/>
      <w:r w:rsidRPr="004215BE">
        <w:lastRenderedPageBreak/>
        <w:t>Balang</w:t>
      </w:r>
      <w:proofErr w:type="spellEnd"/>
      <w:r w:rsidRPr="004215BE">
        <w:t xml:space="preserve"> road by further </w:t>
      </w:r>
      <w:r>
        <w:t xml:space="preserve">empowering </w:t>
      </w:r>
      <w:r w:rsidRPr="004215BE">
        <w:t xml:space="preserve">the Sungai </w:t>
      </w:r>
      <w:proofErr w:type="spellStart"/>
      <w:r w:rsidRPr="004215BE">
        <w:t>Wain</w:t>
      </w:r>
      <w:proofErr w:type="spellEnd"/>
      <w:r w:rsidRPr="004215BE">
        <w:t xml:space="preserve"> Protection Forest guards. It was </w:t>
      </w:r>
      <w:r>
        <w:t>further</w:t>
      </w:r>
      <w:r w:rsidRPr="004215BE">
        <w:t xml:space="preserve"> proposed that the area of the Sungai </w:t>
      </w:r>
      <w:proofErr w:type="spellStart"/>
      <w:r w:rsidRPr="004215BE">
        <w:t>Wain</w:t>
      </w:r>
      <w:proofErr w:type="spellEnd"/>
      <w:r w:rsidRPr="004215BE">
        <w:t xml:space="preserve"> Protection Forest w</w:t>
      </w:r>
      <w:r>
        <w:t>ould</w:t>
      </w:r>
      <w:r w:rsidRPr="004215BE">
        <w:t xml:space="preserve"> be extended north-east of the road. No increased enforcement </w:t>
      </w:r>
      <w:r>
        <w:t>was</w:t>
      </w:r>
      <w:r w:rsidRPr="004215BE">
        <w:t xml:space="preserve"> planned for the coastal mangrove ecosystems</w:t>
      </w:r>
      <w:r>
        <w:t>,</w:t>
      </w:r>
      <w:r w:rsidRPr="004215BE">
        <w:t xml:space="preserve"> but the overall protection </w:t>
      </w:r>
      <w:r>
        <w:t>of</w:t>
      </w:r>
      <w:r w:rsidRPr="004215BE">
        <w:t xml:space="preserve"> the area affected by the road construction was to be increased </w:t>
      </w:r>
      <w:r>
        <w:t>by</w:t>
      </w:r>
      <w:r w:rsidRPr="004215BE">
        <w:t xml:space="preserve"> allocating police and military</w:t>
      </w:r>
      <w:r>
        <w:t xml:space="preserve"> facilities along the road within the proposed</w:t>
      </w:r>
      <w:r w:rsidRPr="004215BE">
        <w:t xml:space="preserve"> spatial plan. However, </w:t>
      </w:r>
      <w:r>
        <w:t>the government has so far paid lip service to</w:t>
      </w:r>
      <w:r w:rsidRPr="004215BE">
        <w:t xml:space="preserve"> these commitments, </w:t>
      </w:r>
      <w:r>
        <w:t>which were never captured</w:t>
      </w:r>
      <w:r w:rsidRPr="004215BE">
        <w:t xml:space="preserve"> in official </w:t>
      </w:r>
      <w:r>
        <w:t>documents</w:t>
      </w:r>
      <w:r w:rsidRPr="004215BE">
        <w:t xml:space="preserve">. </w:t>
      </w:r>
      <w:r>
        <w:t>Observations suggest</w:t>
      </w:r>
      <w:r w:rsidRPr="004215BE">
        <w:t xml:space="preserve"> law enforcement </w:t>
      </w:r>
      <w:r>
        <w:t>has</w:t>
      </w:r>
      <w:r w:rsidRPr="004215BE">
        <w:t xml:space="preserve"> decreas</w:t>
      </w:r>
      <w:r>
        <w:t>ed</w:t>
      </w:r>
      <w:r w:rsidRPr="004215BE">
        <w:t xml:space="preserve"> along the existing Balikpapan-</w:t>
      </w:r>
      <w:proofErr w:type="spellStart"/>
      <w:r w:rsidRPr="004215BE">
        <w:t>Samarinda</w:t>
      </w:r>
      <w:proofErr w:type="spellEnd"/>
      <w:r w:rsidRPr="004215BE">
        <w:t xml:space="preserve"> provincial road, along the east boundaries of the same protected area (Sungai </w:t>
      </w:r>
      <w:proofErr w:type="spellStart"/>
      <w:r w:rsidRPr="004215BE">
        <w:t>Wain</w:t>
      </w:r>
      <w:proofErr w:type="spellEnd"/>
      <w:r w:rsidRPr="004215BE">
        <w:t xml:space="preserve"> Protection Forest), where the encroachment </w:t>
      </w:r>
      <w:r>
        <w:t xml:space="preserve">has </w:t>
      </w:r>
      <w:r w:rsidRPr="004215BE">
        <w:t xml:space="preserve">already proceeded several kilometers from the road into the protected area. </w:t>
      </w:r>
      <w:r>
        <w:t>Furthermore, a</w:t>
      </w:r>
      <w:r w:rsidRPr="004215BE">
        <w:t>pproximately 2 km</w:t>
      </w:r>
      <w:r w:rsidRPr="004215BE">
        <w:rPr>
          <w:vertAlign w:val="superscript"/>
        </w:rPr>
        <w:t>2</w:t>
      </w:r>
      <w:r w:rsidRPr="004215BE">
        <w:t xml:space="preserve"> of the protected area along the road </w:t>
      </w:r>
      <w:r>
        <w:t>was</w:t>
      </w:r>
      <w:r w:rsidRPr="004215BE">
        <w:t xml:space="preserve"> </w:t>
      </w:r>
      <w:proofErr w:type="spellStart"/>
      <w:r w:rsidRPr="004215BE">
        <w:t>degazetted</w:t>
      </w:r>
      <w:proofErr w:type="spellEnd"/>
      <w:r w:rsidRPr="004215BE">
        <w:t xml:space="preserve"> in </w:t>
      </w:r>
      <w:r>
        <w:t xml:space="preserve">the </w:t>
      </w:r>
      <w:r w:rsidRPr="004215BE">
        <w:t>late 1990’s and an additional 14 km</w:t>
      </w:r>
      <w:r w:rsidRPr="004215BE">
        <w:rPr>
          <w:vertAlign w:val="superscript"/>
        </w:rPr>
        <w:t>2</w:t>
      </w:r>
      <w:r w:rsidRPr="004215BE">
        <w:t xml:space="preserve"> under encroachment </w:t>
      </w:r>
      <w:r>
        <w:t xml:space="preserve">was allocated as Community Forest </w:t>
      </w:r>
      <w:r w:rsidRPr="004215BE">
        <w:t xml:space="preserve">in 2011, which is in practice a means of legalizing the ongoing illegal encroachment. At the same time, local government </w:t>
      </w:r>
      <w:r>
        <w:t xml:space="preserve">has </w:t>
      </w:r>
      <w:r w:rsidRPr="004215BE">
        <w:t>violated laws</w:t>
      </w:r>
      <w:r>
        <w:t xml:space="preserve"> that </w:t>
      </w:r>
      <w:r w:rsidRPr="004215BE">
        <w:t>protect the coastal and riverside mangrove forests by issuing several permits for corporations to construct palm oil processing units and other indust</w:t>
      </w:r>
      <w:r>
        <w:t>rial complexes in places that appear to benefit from the planned</w:t>
      </w:r>
      <w:r w:rsidRPr="004215BE">
        <w:t xml:space="preserve"> </w:t>
      </w:r>
      <w:proofErr w:type="spellStart"/>
      <w:r w:rsidRPr="004215BE">
        <w:t>Pulau</w:t>
      </w:r>
      <w:proofErr w:type="spellEnd"/>
      <w:r w:rsidRPr="004215BE">
        <w:t xml:space="preserve"> </w:t>
      </w:r>
      <w:proofErr w:type="spellStart"/>
      <w:r w:rsidRPr="004215BE">
        <w:t>Balang</w:t>
      </w:r>
      <w:proofErr w:type="spellEnd"/>
      <w:r w:rsidRPr="004215BE">
        <w:t xml:space="preserve"> road. All these </w:t>
      </w:r>
      <w:r>
        <w:t>examples indicate enhanced</w:t>
      </w:r>
      <w:r w:rsidRPr="004215BE">
        <w:t xml:space="preserve"> enforcement is unlikely to happen, encouraging other corporations and local people to disobey laws and further encroach </w:t>
      </w:r>
      <w:r>
        <w:t>into</w:t>
      </w:r>
      <w:r w:rsidRPr="004215BE">
        <w:t xml:space="preserve"> forested areas. In turn, ongoing illegal activities </w:t>
      </w:r>
      <w:r>
        <w:t>indirectly help</w:t>
      </w:r>
      <w:r w:rsidRPr="004215BE">
        <w:t xml:space="preserve"> the road development plans to proceed, because an argument is emerging that “the area is already disturbed and with no conservation value”. </w:t>
      </w:r>
      <w:r>
        <w:t xml:space="preserve">Thus, </w:t>
      </w:r>
      <w:r w:rsidRPr="004215BE">
        <w:t xml:space="preserve">plans </w:t>
      </w:r>
      <w:r>
        <w:t>for</w:t>
      </w:r>
      <w:r w:rsidRPr="004215BE">
        <w:t xml:space="preserve"> greater enforcement effort along a planned road have little value, unless enforcement is initiated before the road construction begins and unless the commitment takes a written, mandatory form, preferably </w:t>
      </w:r>
      <w:r>
        <w:t xml:space="preserve">in </w:t>
      </w:r>
      <w:r w:rsidRPr="004215BE">
        <w:t>the form of a government decree.</w:t>
      </w:r>
    </w:p>
    <w:p w:rsidR="00C67E11" w:rsidRDefault="00C67E11" w:rsidP="00C67E11">
      <w:pPr>
        <w:pBdr>
          <w:top w:val="single" w:sz="4" w:space="1" w:color="auto"/>
          <w:left w:val="single" w:sz="4" w:space="4" w:color="auto"/>
          <w:bottom w:val="single" w:sz="4" w:space="1" w:color="auto"/>
          <w:right w:val="single" w:sz="4" w:space="4" w:color="auto"/>
        </w:pBdr>
        <w:spacing w:line="480" w:lineRule="auto"/>
        <w:jc w:val="both"/>
      </w:pPr>
      <w:r>
        <w:rPr>
          <w:i/>
        </w:rPr>
        <w:t>Audit</w:t>
      </w:r>
      <w:r w:rsidRPr="005A6948">
        <w:rPr>
          <w:i/>
        </w:rPr>
        <w:t xml:space="preserve"> environmental and social impact assessments</w:t>
      </w:r>
      <w:r>
        <w:t xml:space="preserve">. </w:t>
      </w:r>
      <w:r w:rsidRPr="004215BE">
        <w:t>Environmental Impact Assessment</w:t>
      </w:r>
      <w:r>
        <w:t>s</w:t>
      </w:r>
      <w:r w:rsidRPr="004215BE">
        <w:t xml:space="preserve"> (EIA</w:t>
      </w:r>
      <w:r>
        <w:t>s)</w:t>
      </w:r>
      <w:r w:rsidRPr="004215BE">
        <w:t xml:space="preserve"> of the </w:t>
      </w:r>
      <w:proofErr w:type="spellStart"/>
      <w:r w:rsidRPr="004215BE">
        <w:t>Pulau</w:t>
      </w:r>
      <w:proofErr w:type="spellEnd"/>
      <w:r w:rsidRPr="004215BE">
        <w:t xml:space="preserve"> </w:t>
      </w:r>
      <w:proofErr w:type="spellStart"/>
      <w:r w:rsidRPr="004215BE">
        <w:t>Balang</w:t>
      </w:r>
      <w:proofErr w:type="spellEnd"/>
      <w:r w:rsidRPr="004215BE">
        <w:t xml:space="preserve"> Bridge </w:t>
      </w:r>
      <w:r>
        <w:t xml:space="preserve">area </w:t>
      </w:r>
      <w:r w:rsidRPr="004215BE">
        <w:t xml:space="preserve">and </w:t>
      </w:r>
      <w:r>
        <w:t>planned</w:t>
      </w:r>
      <w:r w:rsidRPr="004215BE">
        <w:t xml:space="preserve"> road project </w:t>
      </w:r>
      <w:r>
        <w:t>were</w:t>
      </w:r>
      <w:r w:rsidRPr="004215BE">
        <w:t xml:space="preserve"> conducted in 2006. </w:t>
      </w:r>
      <w:r w:rsidRPr="004215BE">
        <w:lastRenderedPageBreak/>
        <w:t xml:space="preserve">The </w:t>
      </w:r>
      <w:r>
        <w:t>EIA’s recommendations are</w:t>
      </w:r>
      <w:r w:rsidRPr="004215BE">
        <w:t xml:space="preserve"> </w:t>
      </w:r>
      <w:r>
        <w:t>probably</w:t>
      </w:r>
      <w:r w:rsidRPr="004215BE">
        <w:t xml:space="preserve"> </w:t>
      </w:r>
      <w:r>
        <w:t xml:space="preserve">currently </w:t>
      </w:r>
      <w:r w:rsidRPr="004215BE">
        <w:t>not applicable</w:t>
      </w:r>
      <w:r>
        <w:t xml:space="preserve"> </w:t>
      </w:r>
      <w:r w:rsidRPr="004215BE">
        <w:t xml:space="preserve">due to the time </w:t>
      </w:r>
      <w:r>
        <w:t>lag</w:t>
      </w:r>
      <w:r w:rsidRPr="004215BE">
        <w:t xml:space="preserve"> between assessment and initiation of construction</w:t>
      </w:r>
      <w:r>
        <w:t>, as well as</w:t>
      </w:r>
      <w:r w:rsidRPr="004215BE">
        <w:t xml:space="preserve"> technical changes to the projec</w:t>
      </w:r>
      <w:r>
        <w:t>t since the EIA was conducted. However, i</w:t>
      </w:r>
      <w:r w:rsidRPr="004215BE">
        <w:t xml:space="preserve">t is unlikely that a new EIA </w:t>
      </w:r>
      <w:r>
        <w:t xml:space="preserve">will be </w:t>
      </w:r>
      <w:r w:rsidRPr="004215BE">
        <w:t xml:space="preserve">conducted. </w:t>
      </w:r>
      <w:r>
        <w:t>Fortunately, in Indonesia t</w:t>
      </w:r>
      <w:r w:rsidRPr="004215BE">
        <w:t xml:space="preserve">here is a legal mechanism that </w:t>
      </w:r>
      <w:r>
        <w:t>can enforce</w:t>
      </w:r>
      <w:r w:rsidRPr="004215BE">
        <w:t xml:space="preserve"> government transparen</w:t>
      </w:r>
      <w:r>
        <w:t>cy. L</w:t>
      </w:r>
      <w:r w:rsidRPr="004215BE">
        <w:t xml:space="preserve">egal action </w:t>
      </w:r>
      <w:r>
        <w:t xml:space="preserve">by NGOs </w:t>
      </w:r>
      <w:r w:rsidRPr="004215BE">
        <w:t>is often necessary to access documents</w:t>
      </w:r>
      <w:r>
        <w:t xml:space="preserve">, and has been brought </w:t>
      </w:r>
      <w:r w:rsidRPr="004215BE">
        <w:t xml:space="preserve">against </w:t>
      </w:r>
      <w:r>
        <w:t xml:space="preserve">the </w:t>
      </w:r>
      <w:r w:rsidRPr="004215BE">
        <w:t xml:space="preserve">provincial government for withholding the EIA and other documents concerned with the </w:t>
      </w:r>
      <w:proofErr w:type="spellStart"/>
      <w:r w:rsidRPr="004215BE">
        <w:t>Pulau</w:t>
      </w:r>
      <w:proofErr w:type="spellEnd"/>
      <w:r w:rsidRPr="004215BE">
        <w:t xml:space="preserve"> </w:t>
      </w:r>
      <w:proofErr w:type="spellStart"/>
      <w:r w:rsidRPr="004215BE">
        <w:t>Balang</w:t>
      </w:r>
      <w:proofErr w:type="spellEnd"/>
      <w:r w:rsidRPr="004215BE">
        <w:t xml:space="preserve"> road construction. </w:t>
      </w:r>
      <w:r>
        <w:t>Unfortunately,</w:t>
      </w:r>
      <w:r w:rsidRPr="004215BE">
        <w:t xml:space="preserve"> EIA</w:t>
      </w:r>
      <w:r>
        <w:t>s</w:t>
      </w:r>
      <w:r w:rsidRPr="004215BE">
        <w:t xml:space="preserve"> can be manipulated </w:t>
      </w:r>
      <w:r>
        <w:t>and t</w:t>
      </w:r>
      <w:r w:rsidRPr="004215BE">
        <w:t xml:space="preserve">he </w:t>
      </w:r>
      <w:r>
        <w:t>integrity of data collected in the</w:t>
      </w:r>
      <w:r w:rsidRPr="004215BE">
        <w:t xml:space="preserve"> 2006 </w:t>
      </w:r>
      <w:proofErr w:type="spellStart"/>
      <w:r w:rsidRPr="004215BE">
        <w:t>Pulau</w:t>
      </w:r>
      <w:proofErr w:type="spellEnd"/>
      <w:r w:rsidRPr="004215BE">
        <w:t xml:space="preserve"> </w:t>
      </w:r>
      <w:proofErr w:type="spellStart"/>
      <w:r w:rsidRPr="004215BE">
        <w:t>Balang</w:t>
      </w:r>
      <w:proofErr w:type="spellEnd"/>
      <w:r w:rsidRPr="004215BE">
        <w:t xml:space="preserve"> EIA </w:t>
      </w:r>
      <w:r>
        <w:t xml:space="preserve">appears questionable </w:t>
      </w:r>
      <w:r w:rsidRPr="004215BE">
        <w:t>and recommendations</w:t>
      </w:r>
      <w:r>
        <w:t xml:space="preserve"> unsound. An inaccurate EIA </w:t>
      </w:r>
      <w:r w:rsidRPr="004215BE">
        <w:t>could be</w:t>
      </w:r>
      <w:r>
        <w:t xml:space="preserve"> legally questioned</w:t>
      </w:r>
      <w:r w:rsidRPr="004215BE">
        <w:t xml:space="preserve"> but so far, most NGOs hesitate to sue </w:t>
      </w:r>
      <w:r>
        <w:t xml:space="preserve">the </w:t>
      </w:r>
      <w:r w:rsidRPr="004215BE">
        <w:t>government</w:t>
      </w:r>
      <w:r>
        <w:t>. Ultimately, the main problem with</w:t>
      </w:r>
      <w:r w:rsidRPr="004215BE">
        <w:t xml:space="preserve"> EIA</w:t>
      </w:r>
      <w:r>
        <w:t>s</w:t>
      </w:r>
      <w:r w:rsidRPr="004215BE">
        <w:t xml:space="preserve"> is the </w:t>
      </w:r>
      <w:r>
        <w:t>absence of a legal framework to ensure developers comply with the recommendations</w:t>
      </w:r>
      <w:r w:rsidRPr="004215BE">
        <w:t xml:space="preserve">. Indeed, many local environmental activists are highly hesitant to join EIA </w:t>
      </w:r>
      <w:r>
        <w:t>teams</w:t>
      </w:r>
      <w:r w:rsidRPr="004215BE">
        <w:t xml:space="preserve"> in </w:t>
      </w:r>
      <w:r>
        <w:t xml:space="preserve">fear of “greenwashing”, with </w:t>
      </w:r>
      <w:r w:rsidRPr="004215BE">
        <w:t xml:space="preserve">their names and recommendations </w:t>
      </w:r>
      <w:r>
        <w:t>misused</w:t>
      </w:r>
      <w:r w:rsidRPr="004215BE">
        <w:t xml:space="preserve"> to </w:t>
      </w:r>
      <w:r>
        <w:t xml:space="preserve">allow a project to </w:t>
      </w:r>
      <w:r w:rsidRPr="004215BE">
        <w:t xml:space="preserve">push ahead. </w:t>
      </w:r>
      <w:r>
        <w:t>Scientists familiar with the area of the</w:t>
      </w:r>
      <w:r w:rsidRPr="004215BE">
        <w:t xml:space="preserve"> </w:t>
      </w:r>
      <w:proofErr w:type="spellStart"/>
      <w:r w:rsidRPr="004215BE">
        <w:t>Pulau</w:t>
      </w:r>
      <w:proofErr w:type="spellEnd"/>
      <w:r w:rsidRPr="004215BE">
        <w:t xml:space="preserve"> </w:t>
      </w:r>
      <w:proofErr w:type="spellStart"/>
      <w:r w:rsidRPr="004215BE">
        <w:t>Balang</w:t>
      </w:r>
      <w:proofErr w:type="spellEnd"/>
      <w:r w:rsidRPr="004215BE">
        <w:t xml:space="preserve"> road</w:t>
      </w:r>
      <w:r>
        <w:t xml:space="preserve"> </w:t>
      </w:r>
      <w:r w:rsidRPr="004215BE">
        <w:t xml:space="preserve">and its wildlife were contacted </w:t>
      </w:r>
      <w:r>
        <w:t>for</w:t>
      </w:r>
      <w:r w:rsidRPr="004215BE">
        <w:t xml:space="preserve"> their </w:t>
      </w:r>
      <w:r>
        <w:t>opinions, with ecologists recommending an</w:t>
      </w:r>
      <w:r w:rsidRPr="004215BE">
        <w:t xml:space="preserve"> elevated road</w:t>
      </w:r>
      <w:r>
        <w:t xml:space="preserve"> for wildlife corridors</w:t>
      </w:r>
      <w:r w:rsidRPr="004215BE">
        <w:t xml:space="preserve">. </w:t>
      </w:r>
      <w:r>
        <w:t>T</w:t>
      </w:r>
      <w:r w:rsidRPr="004215BE">
        <w:t xml:space="preserve">o our knowledge, none of these recommendations </w:t>
      </w:r>
      <w:r>
        <w:t>were</w:t>
      </w:r>
      <w:r w:rsidRPr="004215BE">
        <w:t xml:space="preserve"> incorporated into the final project design, and as land </w:t>
      </w:r>
      <w:r>
        <w:t xml:space="preserve">was </w:t>
      </w:r>
      <w:r w:rsidRPr="004215BE">
        <w:t>clear</w:t>
      </w:r>
      <w:r>
        <w:t>ed</w:t>
      </w:r>
      <w:r w:rsidRPr="004215BE">
        <w:t xml:space="preserve"> for the first segment of the road in 2013, no allo</w:t>
      </w:r>
      <w:r>
        <w:t>cation</w:t>
      </w:r>
      <w:r w:rsidRPr="004215BE">
        <w:t xml:space="preserve"> </w:t>
      </w:r>
      <w:r>
        <w:t xml:space="preserve">for </w:t>
      </w:r>
      <w:r w:rsidRPr="004215BE">
        <w:t>wildlife corridors</w:t>
      </w:r>
      <w:r>
        <w:t xml:space="preserve"> were apparent</w:t>
      </w:r>
      <w:r w:rsidRPr="004215BE">
        <w:t>.</w:t>
      </w:r>
    </w:p>
    <w:p w:rsidR="00C67E11" w:rsidRDefault="00C67E11" w:rsidP="00C67E11">
      <w:pPr>
        <w:pBdr>
          <w:top w:val="single" w:sz="4" w:space="1" w:color="auto"/>
          <w:left w:val="single" w:sz="4" w:space="4" w:color="auto"/>
          <w:bottom w:val="single" w:sz="4" w:space="1" w:color="auto"/>
          <w:right w:val="single" w:sz="4" w:space="4" w:color="auto"/>
        </w:pBdr>
        <w:spacing w:line="480" w:lineRule="auto"/>
        <w:jc w:val="both"/>
      </w:pPr>
      <w:r>
        <w:rPr>
          <w:noProof/>
        </w:rPr>
        <w:lastRenderedPageBreak/>
        <w:drawing>
          <wp:inline distT="0" distB="0" distL="0" distR="0" wp14:anchorId="6D313A4A" wp14:editId="14961130">
            <wp:extent cx="5758477" cy="4305300"/>
            <wp:effectExtent l="0" t="0" r="0" b="0"/>
            <wp:docPr id="4" name="Picture 4" descr="D:\PhD\INFRAWATCH\Indonesia\Pulau Balang\Pics\lokasi PT DKI 26 September 2010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hD\INFRAWATCH\Indonesia\Pulau Balang\Pics\lokasi PT DKI 26 September 2010 b.jpg"/>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5766790" cy="4311515"/>
                    </a:xfrm>
                    <a:prstGeom prst="rect">
                      <a:avLst/>
                    </a:prstGeom>
                    <a:noFill/>
                    <a:ln>
                      <a:noFill/>
                    </a:ln>
                  </pic:spPr>
                </pic:pic>
              </a:graphicData>
            </a:graphic>
          </wp:inline>
        </w:drawing>
      </w:r>
    </w:p>
    <w:p w:rsidR="00C67E11" w:rsidRDefault="00C67E11" w:rsidP="00C67E11">
      <w:pPr>
        <w:pBdr>
          <w:top w:val="single" w:sz="4" w:space="1" w:color="auto"/>
          <w:left w:val="single" w:sz="4" w:space="4" w:color="auto"/>
          <w:bottom w:val="single" w:sz="4" w:space="1" w:color="auto"/>
          <w:right w:val="single" w:sz="4" w:space="4" w:color="auto"/>
        </w:pBdr>
        <w:spacing w:line="480" w:lineRule="auto"/>
        <w:jc w:val="both"/>
      </w:pPr>
      <w:r w:rsidRPr="004215BE">
        <w:rPr>
          <w:i/>
        </w:rPr>
        <w:t>Raise public awareness of environmental impacts of existing and proposed road projects</w:t>
      </w:r>
      <w:r>
        <w:t xml:space="preserve">. </w:t>
      </w:r>
      <w:r w:rsidRPr="004215BE">
        <w:t xml:space="preserve">Substantial effort was </w:t>
      </w:r>
      <w:r>
        <w:t>made to raise</w:t>
      </w:r>
      <w:r w:rsidRPr="004215BE">
        <w:t xml:space="preserve"> public awareness about the negative impact of the </w:t>
      </w:r>
      <w:proofErr w:type="spellStart"/>
      <w:r w:rsidRPr="004215BE">
        <w:t>Pulau</w:t>
      </w:r>
      <w:proofErr w:type="spellEnd"/>
      <w:r w:rsidRPr="004215BE">
        <w:t xml:space="preserve"> </w:t>
      </w:r>
      <w:proofErr w:type="spellStart"/>
      <w:r w:rsidRPr="004215BE">
        <w:t>Balang</w:t>
      </w:r>
      <w:proofErr w:type="spellEnd"/>
      <w:r w:rsidRPr="004215BE">
        <w:t xml:space="preserve"> project and about the benefits of alternative options. The numerous approaches included media releases, public lectures, TV and radio talks, Facebook groups, published brochures and leaflets, poster displays, organized field trips, petitions, and demonstrations on the streets. T</w:t>
      </w:r>
      <w:r>
        <w:t>his awareness</w:t>
      </w:r>
      <w:r w:rsidRPr="004215BE">
        <w:t xml:space="preserve"> campaign</w:t>
      </w:r>
      <w:r>
        <w:t>,</w:t>
      </w:r>
      <w:r w:rsidRPr="004215BE">
        <w:t xml:space="preserve"> however</w:t>
      </w:r>
      <w:r>
        <w:t>,</w:t>
      </w:r>
      <w:r w:rsidRPr="004215BE">
        <w:t xml:space="preserve"> only slowed the </w:t>
      </w:r>
      <w:r>
        <w:t>project, but did bring</w:t>
      </w:r>
      <w:r w:rsidRPr="004215BE">
        <w:t xml:space="preserve"> significant change</w:t>
      </w:r>
      <w:r>
        <w:t>s</w:t>
      </w:r>
      <w:r w:rsidRPr="004215BE">
        <w:t xml:space="preserve"> in long term plans. </w:t>
      </w:r>
      <w:r>
        <w:t>A</w:t>
      </w:r>
      <w:r w:rsidRPr="004215BE">
        <w:t xml:space="preserve">s the campaign </w:t>
      </w:r>
      <w:r>
        <w:t>continued</w:t>
      </w:r>
      <w:r w:rsidRPr="004215BE">
        <w:t xml:space="preserve"> for several </w:t>
      </w:r>
      <w:r>
        <w:t xml:space="preserve">years, it gradually lost its </w:t>
      </w:r>
      <w:r w:rsidRPr="004215BE">
        <w:t>“news</w:t>
      </w:r>
      <w:r>
        <w:t>worthiness</w:t>
      </w:r>
      <w:r w:rsidRPr="004215BE">
        <w:t xml:space="preserve">” </w:t>
      </w:r>
      <w:r>
        <w:t>in the</w:t>
      </w:r>
      <w:r w:rsidRPr="004215BE">
        <w:t xml:space="preserve"> media and </w:t>
      </w:r>
      <w:r>
        <w:t>among</w:t>
      </w:r>
      <w:r w:rsidRPr="004215BE">
        <w:t xml:space="preserve"> the public</w:t>
      </w:r>
      <w:r>
        <w:t xml:space="preserve">. Unfortunately, </w:t>
      </w:r>
      <w:r w:rsidRPr="004215BE">
        <w:t xml:space="preserve">there are </w:t>
      </w:r>
      <w:r>
        <w:t xml:space="preserve">also </w:t>
      </w:r>
      <w:r w:rsidRPr="004215BE">
        <w:t xml:space="preserve">indications that newspapers </w:t>
      </w:r>
      <w:r>
        <w:t>were</w:t>
      </w:r>
      <w:r w:rsidRPr="004215BE">
        <w:t xml:space="preserve"> manipulated by influential stakeholders not to provide space for the </w:t>
      </w:r>
      <w:proofErr w:type="spellStart"/>
      <w:r w:rsidRPr="004215BE">
        <w:t>Pulau</w:t>
      </w:r>
      <w:proofErr w:type="spellEnd"/>
      <w:r w:rsidRPr="004215BE">
        <w:t xml:space="preserve"> </w:t>
      </w:r>
      <w:proofErr w:type="spellStart"/>
      <w:r w:rsidRPr="004215BE">
        <w:t>Balang</w:t>
      </w:r>
      <w:proofErr w:type="spellEnd"/>
      <w:r w:rsidRPr="004215BE">
        <w:t xml:space="preserve"> controversy. Because most people </w:t>
      </w:r>
      <w:r>
        <w:t xml:space="preserve">will </w:t>
      </w:r>
      <w:r w:rsidRPr="004215BE">
        <w:t xml:space="preserve">not be </w:t>
      </w:r>
      <w:r>
        <w:t xml:space="preserve">directly </w:t>
      </w:r>
      <w:r w:rsidRPr="004215BE">
        <w:t xml:space="preserve">affected by the road development </w:t>
      </w:r>
      <w:r>
        <w:t>as i</w:t>
      </w:r>
      <w:r w:rsidRPr="004215BE">
        <w:t xml:space="preserve">t </w:t>
      </w:r>
      <w:r>
        <w:t>will</w:t>
      </w:r>
      <w:r w:rsidRPr="004215BE">
        <w:t xml:space="preserve"> be built in </w:t>
      </w:r>
      <w:proofErr w:type="gramStart"/>
      <w:r w:rsidRPr="004215BE">
        <w:t>a</w:t>
      </w:r>
      <w:proofErr w:type="gramEnd"/>
      <w:r w:rsidRPr="004215BE">
        <w:t xml:space="preserve"> </w:t>
      </w:r>
      <w:r>
        <w:t>un</w:t>
      </w:r>
      <w:r w:rsidRPr="004215BE">
        <w:t xml:space="preserve">inhabited area, public interest </w:t>
      </w:r>
      <w:r>
        <w:t>waned as media coverage decreased</w:t>
      </w:r>
      <w:r w:rsidRPr="004215BE">
        <w:t xml:space="preserve">. </w:t>
      </w:r>
      <w:r>
        <w:t xml:space="preserve">One possible </w:t>
      </w:r>
      <w:r w:rsidRPr="004215BE">
        <w:t xml:space="preserve">weakness of the public campaign was </w:t>
      </w:r>
      <w:r>
        <w:t>its</w:t>
      </w:r>
      <w:r w:rsidRPr="004215BE">
        <w:t xml:space="preserve"> </w:t>
      </w:r>
      <w:r w:rsidRPr="004215BE">
        <w:lastRenderedPageBreak/>
        <w:t xml:space="preserve">local scope, </w:t>
      </w:r>
      <w:r>
        <w:t>which mainly</w:t>
      </w:r>
      <w:r w:rsidRPr="004215BE">
        <w:t xml:space="preserve"> </w:t>
      </w:r>
      <w:r>
        <w:t>targeted</w:t>
      </w:r>
      <w:r w:rsidRPr="004215BE">
        <w:t xml:space="preserve"> district and provincial media and events, and </w:t>
      </w:r>
      <w:r>
        <w:t xml:space="preserve">was </w:t>
      </w:r>
      <w:r w:rsidRPr="004215BE">
        <w:t xml:space="preserve">less </w:t>
      </w:r>
      <w:r>
        <w:t>strident</w:t>
      </w:r>
      <w:r w:rsidRPr="004215BE">
        <w:t xml:space="preserve"> at national and international level</w:t>
      </w:r>
      <w:r>
        <w:t>s</w:t>
      </w:r>
      <w:r w:rsidRPr="004215BE">
        <w:t xml:space="preserve">. It was therefore perceived by most stakeholders as a local rather than </w:t>
      </w:r>
      <w:r>
        <w:t xml:space="preserve">a </w:t>
      </w:r>
      <w:r w:rsidRPr="004215BE">
        <w:t xml:space="preserve">national environmental case (or an international case, due to proposed foreign investment). The profile of the case </w:t>
      </w:r>
      <w:r>
        <w:t>did increase somewhat</w:t>
      </w:r>
      <w:r w:rsidRPr="004215BE">
        <w:t xml:space="preserve"> after </w:t>
      </w:r>
      <w:r>
        <w:t xml:space="preserve">a resolution was passed by </w:t>
      </w:r>
      <w:r w:rsidRPr="004215BE">
        <w:t xml:space="preserve">the Association for the Tropical Biology and Conservation (ATBC) </w:t>
      </w:r>
      <w:r>
        <w:t>to oppose</w:t>
      </w:r>
      <w:r w:rsidRPr="004215BE">
        <w:t xml:space="preserve"> the project</w:t>
      </w:r>
      <w:r w:rsidR="00200770">
        <w:t xml:space="preserve"> [1]</w:t>
      </w:r>
      <w:r w:rsidRPr="004215BE">
        <w:t xml:space="preserve">. </w:t>
      </w:r>
      <w:r>
        <w:t xml:space="preserve">However, </w:t>
      </w:r>
      <w:r w:rsidRPr="004215BE">
        <w:t>many important decision makers, such as the National Development Planning Agency</w:t>
      </w:r>
      <w:r>
        <w:t xml:space="preserve">, </w:t>
      </w:r>
      <w:r w:rsidRPr="004215BE">
        <w:t xml:space="preserve">the Ministry of Public Works, </w:t>
      </w:r>
      <w:r>
        <w:t>and</w:t>
      </w:r>
      <w:r w:rsidRPr="004215BE">
        <w:t xml:space="preserve"> the international investors, remained unconcerned about </w:t>
      </w:r>
      <w:r>
        <w:t>international</w:t>
      </w:r>
      <w:r w:rsidRPr="004215BE">
        <w:t xml:space="preserve"> </w:t>
      </w:r>
      <w:r>
        <w:t>pressure</w:t>
      </w:r>
      <w:r w:rsidRPr="004215BE">
        <w:t>. Finally,</w:t>
      </w:r>
      <w:r>
        <w:t xml:space="preserve"> another weakness of</w:t>
      </w:r>
      <w:r w:rsidRPr="004215BE">
        <w:t xml:space="preserve"> the campaign was </w:t>
      </w:r>
      <w:r>
        <w:t>a focus</w:t>
      </w:r>
      <w:r w:rsidRPr="004215BE">
        <w:t xml:space="preserve"> on </w:t>
      </w:r>
      <w:r>
        <w:t>raising</w:t>
      </w:r>
      <w:r w:rsidRPr="004215BE">
        <w:t xml:space="preserve"> public</w:t>
      </w:r>
      <w:r>
        <w:t xml:space="preserve"> outcry to increase </w:t>
      </w:r>
      <w:r w:rsidRPr="004215BE">
        <w:t>government</w:t>
      </w:r>
      <w:r>
        <w:t xml:space="preserve"> pressure</w:t>
      </w:r>
      <w:r w:rsidRPr="004215BE">
        <w:t>, instead o</w:t>
      </w:r>
      <w:r>
        <w:t>f</w:t>
      </w:r>
      <w:r w:rsidRPr="004215BE">
        <w:t xml:space="preserve"> creating good political will, especially among the most influential stakeholders. </w:t>
      </w:r>
      <w:r>
        <w:t xml:space="preserve">For example, </w:t>
      </w:r>
      <w:r w:rsidRPr="004215BE">
        <w:t xml:space="preserve">proponents of the </w:t>
      </w:r>
      <w:proofErr w:type="spellStart"/>
      <w:r w:rsidRPr="004215BE">
        <w:t>Pulau</w:t>
      </w:r>
      <w:proofErr w:type="spellEnd"/>
      <w:r w:rsidRPr="004215BE">
        <w:t xml:space="preserve"> </w:t>
      </w:r>
      <w:proofErr w:type="spellStart"/>
      <w:r w:rsidRPr="004215BE">
        <w:t>Balang</w:t>
      </w:r>
      <w:proofErr w:type="spellEnd"/>
      <w:r w:rsidRPr="004215BE">
        <w:t xml:space="preserve"> project </w:t>
      </w:r>
      <w:r>
        <w:t xml:space="preserve">not only </w:t>
      </w:r>
      <w:r w:rsidRPr="004215BE">
        <w:t xml:space="preserve">achieved significant media coverage for their road development propaganda, </w:t>
      </w:r>
      <w:r>
        <w:t>but also</w:t>
      </w:r>
      <w:r w:rsidRPr="004215BE">
        <w:t xml:space="preserve"> </w:t>
      </w:r>
      <w:r>
        <w:t>made sure to present their case to</w:t>
      </w:r>
      <w:r w:rsidRPr="004215BE">
        <w:t xml:space="preserve"> influential politicians and investors.</w:t>
      </w:r>
      <w:r>
        <w:t xml:space="preserve"> T</w:t>
      </w:r>
      <w:r w:rsidRPr="004215BE">
        <w:t>he</w:t>
      </w:r>
      <w:r>
        <w:t xml:space="preserve"> proponents in the</w:t>
      </w:r>
      <w:r w:rsidRPr="004215BE">
        <w:t xml:space="preserve"> provincial government </w:t>
      </w:r>
      <w:r>
        <w:t xml:space="preserve">even </w:t>
      </w:r>
      <w:r w:rsidRPr="004215BE">
        <w:t>offered investors permits to establish new palm oil plantations or coal mines</w:t>
      </w:r>
      <w:r>
        <w:t xml:space="preserve"> to garner greater political support for </w:t>
      </w:r>
      <w:r w:rsidRPr="004215BE">
        <w:t xml:space="preserve">the </w:t>
      </w:r>
      <w:proofErr w:type="spellStart"/>
      <w:r w:rsidRPr="004215BE">
        <w:t>Pulau</w:t>
      </w:r>
      <w:proofErr w:type="spellEnd"/>
      <w:r w:rsidRPr="004215BE">
        <w:t xml:space="preserve"> </w:t>
      </w:r>
      <w:proofErr w:type="spellStart"/>
      <w:r w:rsidRPr="004215BE">
        <w:t>Balang</w:t>
      </w:r>
      <w:proofErr w:type="spellEnd"/>
      <w:r w:rsidRPr="004215BE">
        <w:t xml:space="preserve"> project. </w:t>
      </w:r>
      <w:r>
        <w:t>W</w:t>
      </w:r>
      <w:r w:rsidRPr="004215BE">
        <w:t xml:space="preserve">e do not </w:t>
      </w:r>
      <w:r>
        <w:t>negate</w:t>
      </w:r>
      <w:r w:rsidRPr="004215BE">
        <w:t xml:space="preserve"> the importance of creating pub</w:t>
      </w:r>
      <w:r>
        <w:t>l</w:t>
      </w:r>
      <w:r w:rsidRPr="004215BE">
        <w:t xml:space="preserve">ic pressure </w:t>
      </w:r>
      <w:r>
        <w:t>through</w:t>
      </w:r>
      <w:r w:rsidRPr="004215BE">
        <w:t xml:space="preserve"> media campaigns in order to achieve environmentally meaningful political decisions</w:t>
      </w:r>
      <w:r>
        <w:t xml:space="preserve">. Rather, </w:t>
      </w:r>
      <w:r w:rsidRPr="004215BE">
        <w:t xml:space="preserve">we </w:t>
      </w:r>
      <w:r>
        <w:t xml:space="preserve">emphasize </w:t>
      </w:r>
      <w:r w:rsidRPr="004215BE">
        <w:t>a highly sophisticated</w:t>
      </w:r>
      <w:r>
        <w:t xml:space="preserve"> lobbying</w:t>
      </w:r>
      <w:r w:rsidRPr="004215BE">
        <w:t xml:space="preserve"> strategy is needed, which includes both public campaigns, as well as negotiations that </w:t>
      </w:r>
      <w:r>
        <w:t xml:space="preserve">target </w:t>
      </w:r>
      <w:r w:rsidRPr="004215BE">
        <w:t>the most influential stakeholders</w:t>
      </w:r>
      <w:r>
        <w:t xml:space="preserve"> behind closed doors</w:t>
      </w:r>
      <w:r w:rsidRPr="004215BE">
        <w:t>.</w:t>
      </w:r>
    </w:p>
    <w:p w:rsidR="00C67E11" w:rsidRDefault="00C67E11" w:rsidP="00C67E11">
      <w:pPr>
        <w:pBdr>
          <w:top w:val="single" w:sz="4" w:space="1" w:color="auto"/>
          <w:left w:val="single" w:sz="4" w:space="4" w:color="auto"/>
          <w:bottom w:val="single" w:sz="4" w:space="1" w:color="auto"/>
          <w:right w:val="single" w:sz="4" w:space="4" w:color="auto"/>
        </w:pBdr>
        <w:spacing w:line="480" w:lineRule="auto"/>
        <w:ind w:firstLine="720"/>
        <w:jc w:val="both"/>
      </w:pPr>
      <w:r>
        <w:t>In conclusion</w:t>
      </w:r>
      <w:r w:rsidRPr="004215BE">
        <w:t xml:space="preserve">, the above-mentioned strategies </w:t>
      </w:r>
      <w:r>
        <w:t>did slow</w:t>
      </w:r>
      <w:r w:rsidRPr="004215BE">
        <w:t xml:space="preserve"> the </w:t>
      </w:r>
      <w:r>
        <w:t>rate of</w:t>
      </w:r>
      <w:r w:rsidRPr="004215BE">
        <w:t xml:space="preserve"> road development </w:t>
      </w:r>
      <w:r>
        <w:t xml:space="preserve">to some degree </w:t>
      </w:r>
      <w:r w:rsidRPr="004215BE">
        <w:t xml:space="preserve">and delayed its negative impact on </w:t>
      </w:r>
      <w:r>
        <w:t xml:space="preserve">the wildlife in Balikpapan Bay. However, </w:t>
      </w:r>
      <w:r w:rsidRPr="004215BE">
        <w:t>no long-term viable solution</w:t>
      </w:r>
      <w:r>
        <w:t>s</w:t>
      </w:r>
      <w:r w:rsidRPr="004215BE">
        <w:t xml:space="preserve"> </w:t>
      </w:r>
      <w:r>
        <w:t>have</w:t>
      </w:r>
      <w:r w:rsidRPr="004215BE">
        <w:t xml:space="preserve"> been enforced (although several alternatives and solutions have been proposed) and the tension between conservationists and developers </w:t>
      </w:r>
      <w:r>
        <w:t>remains unresolved</w:t>
      </w:r>
      <w:r w:rsidRPr="004215BE">
        <w:t xml:space="preserve">. </w:t>
      </w:r>
      <w:r>
        <w:t>In hindsight</w:t>
      </w:r>
      <w:r w:rsidRPr="004215BE">
        <w:t>, the</w:t>
      </w:r>
      <w:r>
        <w:t>se</w:t>
      </w:r>
      <w:r w:rsidRPr="004215BE">
        <w:t xml:space="preserve"> four strategies could </w:t>
      </w:r>
      <w:r>
        <w:t>have been more successful if better planned</w:t>
      </w:r>
      <w:r w:rsidRPr="004215BE">
        <w:t xml:space="preserve">. </w:t>
      </w:r>
      <w:r>
        <w:t>Ultimately</w:t>
      </w:r>
      <w:r w:rsidRPr="004215BE">
        <w:t>, hidden agenda</w:t>
      </w:r>
      <w:r>
        <w:t>s</w:t>
      </w:r>
      <w:r w:rsidRPr="004215BE">
        <w:t xml:space="preserve"> and lack of political </w:t>
      </w:r>
      <w:r>
        <w:t>will hampered</w:t>
      </w:r>
      <w:r w:rsidRPr="004215BE">
        <w:t xml:space="preserve"> wildlife protection in </w:t>
      </w:r>
      <w:r>
        <w:lastRenderedPageBreak/>
        <w:t>this case study. If</w:t>
      </w:r>
      <w:r w:rsidRPr="004215BE">
        <w:t xml:space="preserve"> current efforts continue to delay the development</w:t>
      </w:r>
      <w:r>
        <w:t xml:space="preserve"> of the road</w:t>
      </w:r>
      <w:r w:rsidRPr="004215BE">
        <w:t xml:space="preserve"> until the next elections (on district, provincial and national level), it is still </w:t>
      </w:r>
      <w:r>
        <w:t>possible that</w:t>
      </w:r>
      <w:r w:rsidRPr="004215BE">
        <w:t xml:space="preserve"> the destruction of the ecosystem </w:t>
      </w:r>
      <w:r>
        <w:t>can be halted</w:t>
      </w:r>
      <w:r w:rsidRPr="004215BE">
        <w:t xml:space="preserve">. Whatever the future outcome </w:t>
      </w:r>
      <w:r>
        <w:t>may</w:t>
      </w:r>
      <w:r w:rsidRPr="004215BE">
        <w:t xml:space="preserve"> be, Balikpapan Bay </w:t>
      </w:r>
      <w:r>
        <w:t>has proven</w:t>
      </w:r>
      <w:r w:rsidRPr="004215BE">
        <w:t xml:space="preserve"> an important case</w:t>
      </w:r>
      <w:r>
        <w:t xml:space="preserve"> study. W</w:t>
      </w:r>
      <w:r w:rsidRPr="004215BE">
        <w:t>e hope that the lessons learned here will help</w:t>
      </w:r>
      <w:r>
        <w:t xml:space="preserve"> other conservation practitioners mitigate the impacts of planned roads in</w:t>
      </w:r>
      <w:r w:rsidRPr="004215BE">
        <w:t xml:space="preserve"> other</w:t>
      </w:r>
      <w:r>
        <w:t xml:space="preserve"> endangered mammal</w:t>
      </w:r>
      <w:r w:rsidRPr="004215BE">
        <w:t xml:space="preserve"> </w:t>
      </w:r>
      <w:r>
        <w:t>habitats in Southeast Asia.</w:t>
      </w:r>
    </w:p>
    <w:p w:rsidR="004105B0" w:rsidRDefault="004105B0"/>
    <w:p w:rsidR="00200770" w:rsidRPr="00200770" w:rsidRDefault="00200770">
      <w:pPr>
        <w:rPr>
          <w:b/>
        </w:rPr>
      </w:pPr>
      <w:r w:rsidRPr="00200770">
        <w:rPr>
          <w:b/>
        </w:rPr>
        <w:t>References</w:t>
      </w:r>
    </w:p>
    <w:p w:rsidR="00200770" w:rsidRDefault="00200770" w:rsidP="00200770">
      <w:pPr>
        <w:spacing w:line="480" w:lineRule="auto"/>
      </w:pPr>
    </w:p>
    <w:p w:rsidR="00200770" w:rsidRDefault="00200770" w:rsidP="00200770">
      <w:pPr>
        <w:pStyle w:val="ListParagraph"/>
        <w:numPr>
          <w:ilvl w:val="0"/>
          <w:numId w:val="1"/>
        </w:numPr>
        <w:spacing w:line="480" w:lineRule="auto"/>
      </w:pPr>
      <w:proofErr w:type="spellStart"/>
      <w:r>
        <w:t>Hance</w:t>
      </w:r>
      <w:proofErr w:type="spellEnd"/>
      <w:r>
        <w:t xml:space="preserve"> </w:t>
      </w:r>
      <w:r w:rsidRPr="00200770">
        <w:t xml:space="preserve">J </w:t>
      </w:r>
      <w:r>
        <w:t>(2010) Bridge D</w:t>
      </w:r>
      <w:r w:rsidRPr="00200770">
        <w:t>evel</w:t>
      </w:r>
      <w:r>
        <w:t>opment in Kalimantan Threatens Rainforest, Mangroves, and Coral R</w:t>
      </w:r>
      <w:r w:rsidRPr="00200770">
        <w:t>eef</w:t>
      </w:r>
      <w:r>
        <w:t xml:space="preserve">. MONGABAY.COM. Available: </w:t>
      </w:r>
      <w:r w:rsidRPr="00200770">
        <w:t>http://news.mongabay.com/2010/0103-hance_pulau.html</w:t>
      </w:r>
      <w:r>
        <w:t>. Accessed 03 Aug 2014.</w:t>
      </w:r>
    </w:p>
    <w:p w:rsidR="00200770" w:rsidRDefault="00200770" w:rsidP="00200770">
      <w:pPr>
        <w:pStyle w:val="ListParagraph"/>
        <w:numPr>
          <w:ilvl w:val="0"/>
          <w:numId w:val="1"/>
        </w:numPr>
        <w:spacing w:line="480" w:lineRule="auto"/>
      </w:pPr>
      <w:proofErr w:type="spellStart"/>
      <w:r>
        <w:t>Fredriksson</w:t>
      </w:r>
      <w:proofErr w:type="spellEnd"/>
      <w:r>
        <w:t xml:space="preserve"> GM, de </w:t>
      </w:r>
      <w:proofErr w:type="spellStart"/>
      <w:r>
        <w:t>Kam</w:t>
      </w:r>
      <w:proofErr w:type="spellEnd"/>
      <w:r>
        <w:t xml:space="preserve"> M (1999) Strategic plan for the conservation of the Sungai </w:t>
      </w:r>
      <w:proofErr w:type="spellStart"/>
      <w:r>
        <w:t>Wain</w:t>
      </w:r>
      <w:proofErr w:type="spellEnd"/>
      <w:r>
        <w:t xml:space="preserve"> Protection Forest, East Kalimantan. The International Ministry of Forestry and Estate Crops. </w:t>
      </w:r>
    </w:p>
    <w:p w:rsidR="00200770" w:rsidRDefault="00200770" w:rsidP="00200770">
      <w:pPr>
        <w:pStyle w:val="ListParagraph"/>
        <w:numPr>
          <w:ilvl w:val="0"/>
          <w:numId w:val="1"/>
        </w:numPr>
        <w:spacing w:line="480" w:lineRule="auto"/>
      </w:pPr>
      <w:proofErr w:type="spellStart"/>
      <w:r>
        <w:t>Propinsi</w:t>
      </w:r>
      <w:proofErr w:type="spellEnd"/>
      <w:r>
        <w:t xml:space="preserve"> Kalimantan </w:t>
      </w:r>
      <w:proofErr w:type="spellStart"/>
      <w:r>
        <w:t>Timur</w:t>
      </w:r>
      <w:proofErr w:type="spellEnd"/>
      <w:r>
        <w:t xml:space="preserve">, </w:t>
      </w:r>
      <w:proofErr w:type="spellStart"/>
      <w:r>
        <w:t>Proyek</w:t>
      </w:r>
      <w:proofErr w:type="spellEnd"/>
      <w:r>
        <w:t xml:space="preserve"> </w:t>
      </w:r>
      <w:proofErr w:type="spellStart"/>
      <w:r>
        <w:t>Pesisir</w:t>
      </w:r>
      <w:proofErr w:type="spellEnd"/>
      <w:r>
        <w:t xml:space="preserve"> Kalimantan </w:t>
      </w:r>
      <w:proofErr w:type="spellStart"/>
      <w:r>
        <w:t>Timur</w:t>
      </w:r>
      <w:proofErr w:type="spellEnd"/>
      <w:r>
        <w:t xml:space="preserve"> (2002) </w:t>
      </w:r>
      <w:proofErr w:type="spellStart"/>
      <w:r>
        <w:t>Rencana</w:t>
      </w:r>
      <w:proofErr w:type="spellEnd"/>
      <w:r>
        <w:t xml:space="preserve"> </w:t>
      </w:r>
      <w:proofErr w:type="spellStart"/>
      <w:r>
        <w:t>Strategis</w:t>
      </w:r>
      <w:proofErr w:type="spellEnd"/>
      <w:r>
        <w:t xml:space="preserve"> </w:t>
      </w:r>
      <w:proofErr w:type="spellStart"/>
      <w:r>
        <w:t>Pengelolaan</w:t>
      </w:r>
      <w:proofErr w:type="spellEnd"/>
      <w:r>
        <w:t xml:space="preserve"> </w:t>
      </w:r>
      <w:proofErr w:type="spellStart"/>
      <w:r>
        <w:t>Terpadu</w:t>
      </w:r>
      <w:proofErr w:type="spellEnd"/>
      <w:r>
        <w:t xml:space="preserve"> </w:t>
      </w:r>
      <w:proofErr w:type="spellStart"/>
      <w:r>
        <w:t>Teluk</w:t>
      </w:r>
      <w:proofErr w:type="spellEnd"/>
      <w:r>
        <w:t xml:space="preserve"> Balikpapan. </w:t>
      </w:r>
      <w:proofErr w:type="spellStart"/>
      <w:r>
        <w:t>Propinsi</w:t>
      </w:r>
      <w:proofErr w:type="spellEnd"/>
      <w:r>
        <w:t xml:space="preserve"> Kalimantan </w:t>
      </w:r>
      <w:proofErr w:type="spellStart"/>
      <w:r>
        <w:t>Timur</w:t>
      </w:r>
      <w:proofErr w:type="spellEnd"/>
      <w:r>
        <w:t>.</w:t>
      </w:r>
    </w:p>
    <w:p w:rsidR="00200770" w:rsidRDefault="00200770"/>
    <w:sectPr w:rsidR="002007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36463"/>
    <w:multiLevelType w:val="hybridMultilevel"/>
    <w:tmpl w:val="0B7871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E11"/>
    <w:rsid w:val="001E6BE3"/>
    <w:rsid w:val="00200770"/>
    <w:rsid w:val="00231C8D"/>
    <w:rsid w:val="004105B0"/>
    <w:rsid w:val="004635DE"/>
    <w:rsid w:val="00C67E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E1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770"/>
    <w:pPr>
      <w:ind w:left="720"/>
      <w:contextualSpacing/>
    </w:pPr>
  </w:style>
  <w:style w:type="character" w:styleId="Hyperlink">
    <w:name w:val="Hyperlink"/>
    <w:basedOn w:val="DefaultParagraphFont"/>
    <w:uiPriority w:val="99"/>
    <w:unhideWhenUsed/>
    <w:rsid w:val="00200770"/>
    <w:rPr>
      <w:color w:val="0563C1" w:themeColor="hyperlink"/>
      <w:u w:val="single"/>
    </w:rPr>
  </w:style>
  <w:style w:type="paragraph" w:styleId="BalloonText">
    <w:name w:val="Balloon Text"/>
    <w:basedOn w:val="Normal"/>
    <w:link w:val="BalloonTextChar"/>
    <w:uiPriority w:val="99"/>
    <w:semiHidden/>
    <w:unhideWhenUsed/>
    <w:rsid w:val="004635DE"/>
    <w:rPr>
      <w:rFonts w:ascii="Tahoma" w:hAnsi="Tahoma" w:cs="Tahoma"/>
      <w:sz w:val="16"/>
      <w:szCs w:val="16"/>
    </w:rPr>
  </w:style>
  <w:style w:type="character" w:customStyle="1" w:styleId="BalloonTextChar">
    <w:name w:val="Balloon Text Char"/>
    <w:basedOn w:val="DefaultParagraphFont"/>
    <w:link w:val="BalloonText"/>
    <w:uiPriority w:val="99"/>
    <w:semiHidden/>
    <w:rsid w:val="004635DE"/>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E1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770"/>
    <w:pPr>
      <w:ind w:left="720"/>
      <w:contextualSpacing/>
    </w:pPr>
  </w:style>
  <w:style w:type="character" w:styleId="Hyperlink">
    <w:name w:val="Hyperlink"/>
    <w:basedOn w:val="DefaultParagraphFont"/>
    <w:uiPriority w:val="99"/>
    <w:unhideWhenUsed/>
    <w:rsid w:val="00200770"/>
    <w:rPr>
      <w:color w:val="0563C1" w:themeColor="hyperlink"/>
      <w:u w:val="single"/>
    </w:rPr>
  </w:style>
  <w:style w:type="paragraph" w:styleId="BalloonText">
    <w:name w:val="Balloon Text"/>
    <w:basedOn w:val="Normal"/>
    <w:link w:val="BalloonTextChar"/>
    <w:uiPriority w:val="99"/>
    <w:semiHidden/>
    <w:unhideWhenUsed/>
    <w:rsid w:val="004635DE"/>
    <w:rPr>
      <w:rFonts w:ascii="Tahoma" w:hAnsi="Tahoma" w:cs="Tahoma"/>
      <w:sz w:val="16"/>
      <w:szCs w:val="16"/>
    </w:rPr>
  </w:style>
  <w:style w:type="character" w:customStyle="1" w:styleId="BalloonTextChar">
    <w:name w:val="Balloon Text Char"/>
    <w:basedOn w:val="DefaultParagraphFont"/>
    <w:link w:val="BalloonText"/>
    <w:uiPriority w:val="99"/>
    <w:semiHidden/>
    <w:rsid w:val="004635DE"/>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906339">
      <w:bodyDiv w:val="1"/>
      <w:marLeft w:val="0"/>
      <w:marRight w:val="0"/>
      <w:marTop w:val="0"/>
      <w:marBottom w:val="0"/>
      <w:divBdr>
        <w:top w:val="none" w:sz="0" w:space="0" w:color="auto"/>
        <w:left w:val="none" w:sz="0" w:space="0" w:color="auto"/>
        <w:bottom w:val="none" w:sz="0" w:space="0" w:color="auto"/>
        <w:right w:val="none" w:sz="0" w:space="0" w:color="auto"/>
      </w:divBdr>
    </w:div>
    <w:div w:id="80983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1720</Words>
  <Characters>9805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dc:creator>
  <cp:lastModifiedBy>hrdeveau</cp:lastModifiedBy>
  <cp:revision>2</cp:revision>
  <dcterms:created xsi:type="dcterms:W3CDTF">2014-12-01T19:19:00Z</dcterms:created>
  <dcterms:modified xsi:type="dcterms:W3CDTF">2014-12-01T19:19:00Z</dcterms:modified>
</cp:coreProperties>
</file>