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41" w:rsidRPr="001B23C3" w:rsidRDefault="00834141" w:rsidP="00834141">
      <w:pPr>
        <w:spacing w:line="240" w:lineRule="auto"/>
        <w:rPr>
          <w:rFonts w:cstheme="minorHAnsi"/>
          <w:sz w:val="20"/>
          <w:szCs w:val="20"/>
        </w:rPr>
      </w:pPr>
      <w:r w:rsidRPr="001B23C3">
        <w:rPr>
          <w:rFonts w:cstheme="minorHAnsi"/>
          <w:b/>
          <w:sz w:val="20"/>
          <w:szCs w:val="20"/>
        </w:rPr>
        <w:t xml:space="preserve">Table S2. </w:t>
      </w:r>
      <w:r w:rsidRPr="00C93405">
        <w:rPr>
          <w:rFonts w:cstheme="minorHAnsi"/>
          <w:sz w:val="20"/>
          <w:szCs w:val="20"/>
        </w:rPr>
        <w:t>Characteristics of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s</w:t>
      </w:r>
      <w:r w:rsidRPr="001B23C3">
        <w:rPr>
          <w:rFonts w:cstheme="minorHAnsi"/>
          <w:sz w:val="20"/>
          <w:szCs w:val="20"/>
        </w:rPr>
        <w:t>upplementation with untreated water among self-reported HWT</w:t>
      </w:r>
      <w:r>
        <w:rPr>
          <w:rFonts w:cstheme="minorHAnsi"/>
          <w:sz w:val="20"/>
          <w:szCs w:val="20"/>
        </w:rPr>
        <w:t xml:space="preserve"> users identified </w:t>
      </w:r>
      <w:r w:rsidRPr="00C93405">
        <w:rPr>
          <w:rFonts w:cstheme="minorHAnsi"/>
          <w:sz w:val="20"/>
          <w:szCs w:val="20"/>
        </w:rPr>
        <w:t>during the HWT practices survey.</w:t>
      </w:r>
    </w:p>
    <w:tbl>
      <w:tblPr>
        <w:tblW w:w="8588" w:type="dxa"/>
        <w:tblInd w:w="108" w:type="dxa"/>
        <w:tblLook w:val="04A0"/>
      </w:tblPr>
      <w:tblGrid>
        <w:gridCol w:w="6296"/>
        <w:gridCol w:w="473"/>
        <w:gridCol w:w="823"/>
        <w:gridCol w:w="379"/>
        <w:gridCol w:w="633"/>
      </w:tblGrid>
      <w:tr w:rsidR="00834141" w:rsidRPr="001B23C3" w:rsidTr="004B1E41">
        <w:trPr>
          <w:trHeight w:val="225"/>
        </w:trPr>
        <w:tc>
          <w:tcPr>
            <w:tcW w:w="6296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Characteristic</w:t>
            </w:r>
          </w:p>
        </w:tc>
        <w:tc>
          <w:tcPr>
            <w:tcW w:w="129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Urban</w:t>
            </w:r>
          </w:p>
        </w:tc>
        <w:tc>
          <w:tcPr>
            <w:tcW w:w="996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Rural</w:t>
            </w:r>
          </w:p>
        </w:tc>
      </w:tr>
      <w:tr w:rsidR="00834141" w:rsidRPr="001B23C3" w:rsidTr="004B1E41">
        <w:trPr>
          <w:trHeight w:val="225"/>
        </w:trPr>
        <w:tc>
          <w:tcPr>
            <w:tcW w:w="62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n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n-GB"/>
              </w:rPr>
              <w:t>%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Number of respondents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Respondent reports drinking untreated water in the home (supplements)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34.6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67.7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Reported frequency of consumption of untreated water in the home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Daily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17.9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23.9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1-4 times per week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39.3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39.1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Regularly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14.3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4.3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Rarely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28.6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30.4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i/>
                <w:iCs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i/>
                <w:iCs/>
                <w:sz w:val="16"/>
                <w:szCs w:val="16"/>
                <w:lang w:eastAsia="en-GB"/>
              </w:rPr>
              <w:t>Cross-checking reported data in supplementation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Unavailability of treated water among self-reported non-supplementers</w:t>
            </w:r>
            <w:r w:rsidRPr="00C93405">
              <w:rPr>
                <w:rFonts w:eastAsia="Times New Roman" w:cs="Calibri"/>
                <w:sz w:val="16"/>
                <w:szCs w:val="16"/>
                <w:vertAlign w:val="superscript"/>
                <w:lang w:eastAsia="en-GB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5.9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21.1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Number of households with children under 5 years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Participant reports that children under 5 years drink untreated water in the home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27.6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55.0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Reported frequency of consumption of untreated water in the home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Regularly/Weekly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37.5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72.7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Rarely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18.2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Don't know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0.0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Reported main reason for consumption of untreated water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 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Lack of boiled water at the time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50.0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56.4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 xml:space="preserve">Boiled water had not cooled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2.6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Dislike the taste of boiled water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0.0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Boiled water does not quench thirst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7.7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Desire of drinking raw water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12.5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5.1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Quicker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8.3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10.3</w:t>
            </w:r>
          </w:p>
        </w:tc>
      </w:tr>
      <w:tr w:rsidR="00834141" w:rsidRPr="001B23C3" w:rsidTr="004B1E41">
        <w:trPr>
          <w:trHeight w:val="270"/>
        </w:trPr>
        <w:tc>
          <w:tcPr>
            <w:tcW w:w="629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Other/No real reason</w:t>
            </w: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0.0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6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C93405" w:rsidRDefault="00834141" w:rsidP="004B1E41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en-GB"/>
              </w:rPr>
            </w:pPr>
            <w:r w:rsidRPr="00C93405">
              <w:rPr>
                <w:rFonts w:eastAsia="Times New Roman" w:cs="Calibri"/>
                <w:sz w:val="16"/>
                <w:szCs w:val="16"/>
                <w:lang w:eastAsia="en-GB"/>
              </w:rPr>
              <w:t>17.9</w:t>
            </w:r>
          </w:p>
        </w:tc>
      </w:tr>
      <w:tr w:rsidR="00834141" w:rsidRPr="001B23C3" w:rsidTr="004B1E41">
        <w:trPr>
          <w:trHeight w:val="270"/>
        </w:trPr>
        <w:tc>
          <w:tcPr>
            <w:tcW w:w="8588" w:type="dxa"/>
            <w:gridSpan w:val="5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4141" w:rsidRPr="001B23C3" w:rsidRDefault="00834141" w:rsidP="004B1E41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</w:pPr>
            <w:r w:rsidRPr="001B23C3">
              <w:rPr>
                <w:rFonts w:ascii="Calibri" w:eastAsia="Times New Roman" w:hAnsi="Calibri" w:cs="Calibri"/>
                <w:sz w:val="14"/>
                <w:szCs w:val="14"/>
                <w:vertAlign w:val="superscript"/>
                <w:lang w:eastAsia="en-GB"/>
              </w:rPr>
              <w:t xml:space="preserve">1 </w:t>
            </w:r>
            <w:r w:rsidRPr="001B23C3">
              <w:rPr>
                <w:rFonts w:ascii="Calibri" w:eastAsia="Times New Roman" w:hAnsi="Calibri" w:cs="Calibri"/>
                <w:sz w:val="14"/>
                <w:szCs w:val="14"/>
                <w:lang w:eastAsia="en-GB"/>
              </w:rPr>
              <w:t>Among households with water available at time of visit (U: n= 51, R: n=19)</w:t>
            </w:r>
          </w:p>
        </w:tc>
      </w:tr>
    </w:tbl>
    <w:p w:rsidR="00695F03" w:rsidRDefault="00695F03"/>
    <w:sectPr w:rsidR="00695F03" w:rsidSect="00695F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834141"/>
    <w:rsid w:val="00695F03"/>
    <w:rsid w:val="008139F3"/>
    <w:rsid w:val="00834141"/>
    <w:rsid w:val="00B2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London School of Hygiene &amp; Tropical Medicine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Rosa</dc:creator>
  <cp:lastModifiedBy>Ghislaine Rosa</cp:lastModifiedBy>
  <cp:revision>1</cp:revision>
  <dcterms:created xsi:type="dcterms:W3CDTF">2014-06-09T14:20:00Z</dcterms:created>
  <dcterms:modified xsi:type="dcterms:W3CDTF">2014-06-09T14:20:00Z</dcterms:modified>
</cp:coreProperties>
</file>