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7E01E" w14:textId="404660B6" w:rsidR="002A4599" w:rsidRPr="00906DFF" w:rsidRDefault="00AF7BA7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DFF">
        <w:rPr>
          <w:rFonts w:ascii="Times New Roman" w:hAnsi="Times New Roman" w:cs="Times New Roman"/>
          <w:b/>
          <w:sz w:val="28"/>
          <w:szCs w:val="28"/>
        </w:rPr>
        <w:t>Development of MLST-primers based on p</w:t>
      </w:r>
      <w:r w:rsidR="00446BC8" w:rsidRPr="00906DFF">
        <w:rPr>
          <w:rFonts w:ascii="Times New Roman" w:hAnsi="Times New Roman" w:cs="Times New Roman"/>
          <w:b/>
          <w:sz w:val="28"/>
          <w:szCs w:val="28"/>
        </w:rPr>
        <w:t xml:space="preserve">artial sequencing of </w:t>
      </w:r>
      <w:r w:rsidR="007A59C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446BC8" w:rsidRPr="00906DFF">
        <w:rPr>
          <w:rFonts w:ascii="Times New Roman" w:hAnsi="Times New Roman" w:cs="Times New Roman"/>
          <w:b/>
          <w:i/>
          <w:sz w:val="28"/>
          <w:szCs w:val="28"/>
        </w:rPr>
        <w:t>Geosmithia morbida</w:t>
      </w:r>
      <w:r w:rsidR="00906DFF">
        <w:rPr>
          <w:rFonts w:ascii="Times New Roman" w:hAnsi="Times New Roman" w:cs="Times New Roman"/>
          <w:b/>
          <w:sz w:val="28"/>
          <w:szCs w:val="28"/>
        </w:rPr>
        <w:t xml:space="preserve"> (CBS 124663) genome</w:t>
      </w:r>
    </w:p>
    <w:p w14:paraId="46B0C986" w14:textId="77777777" w:rsidR="007B469C" w:rsidRDefault="007B469C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500A9" w14:textId="69A8CE1F" w:rsidR="00446BC8" w:rsidRPr="00FF5E3D" w:rsidRDefault="00B34FB7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High-quality total DNA of </w:t>
      </w:r>
      <w:r w:rsidRPr="00EE4DCB">
        <w:rPr>
          <w:rFonts w:ascii="Times New Roman" w:hAnsi="Times New Roman" w:cs="Times New Roman"/>
          <w:i/>
        </w:rPr>
        <w:t>G. morbida</w:t>
      </w:r>
      <w:r>
        <w:rPr>
          <w:rFonts w:ascii="Times New Roman" w:hAnsi="Times New Roman" w:cs="Times New Roman"/>
        </w:rPr>
        <w:t xml:space="preserve"> </w:t>
      </w:r>
      <w:r w:rsidR="00F674DD">
        <w:rPr>
          <w:rFonts w:ascii="Times New Roman" w:hAnsi="Times New Roman" w:cs="Times New Roman"/>
        </w:rPr>
        <w:t>isolate 1217 (</w:t>
      </w:r>
      <w:r w:rsidRPr="00EE4DCB">
        <w:rPr>
          <w:rFonts w:ascii="Times New Roman" w:hAnsi="Times New Roman" w:cs="Times New Roman"/>
        </w:rPr>
        <w:t>CBS 124663</w:t>
      </w:r>
      <w:r w:rsidR="00F674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was extracted as </w:t>
      </w:r>
      <w:r w:rsidR="007A59C6">
        <w:rPr>
          <w:rFonts w:ascii="Times New Roman" w:hAnsi="Times New Roman" w:cs="Times New Roman"/>
        </w:rPr>
        <w:t xml:space="preserve">described </w:t>
      </w:r>
      <w:r>
        <w:rPr>
          <w:rFonts w:ascii="Times New Roman" w:hAnsi="Times New Roman" w:cs="Times New Roman"/>
        </w:rPr>
        <w:t>in “DNA extraction” (M</w:t>
      </w:r>
      <w:r w:rsidR="00216D03">
        <w:rPr>
          <w:rFonts w:ascii="Times New Roman" w:hAnsi="Times New Roman" w:cs="Times New Roman"/>
        </w:rPr>
        <w:t>aterial</w:t>
      </w:r>
      <w:r w:rsidR="007A59C6">
        <w:rPr>
          <w:rFonts w:ascii="Times New Roman" w:hAnsi="Times New Roman" w:cs="Times New Roman"/>
        </w:rPr>
        <w:t>s</w:t>
      </w:r>
      <w:r w:rsidR="00216D03">
        <w:rPr>
          <w:rFonts w:ascii="Times New Roman" w:hAnsi="Times New Roman" w:cs="Times New Roman"/>
        </w:rPr>
        <w:t xml:space="preserve"> and Methods) and skim-</w:t>
      </w:r>
      <w:r>
        <w:rPr>
          <w:rFonts w:ascii="Times New Roman" w:hAnsi="Times New Roman" w:cs="Times New Roman"/>
        </w:rPr>
        <w:t>sequenced at</w:t>
      </w:r>
      <w:r w:rsidR="006C77B1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r w:rsidR="007A59C6">
        <w:rPr>
          <w:rFonts w:ascii="Times New Roman" w:hAnsi="Times New Roman" w:cs="Times New Roman"/>
        </w:rPr>
        <w:t xml:space="preserve">Purdue University </w:t>
      </w:r>
      <w:r>
        <w:rPr>
          <w:rFonts w:ascii="Times New Roman" w:hAnsi="Times New Roman" w:cs="Times New Roman"/>
        </w:rPr>
        <w:t xml:space="preserve">Genomics Core Facility. </w:t>
      </w:r>
      <w:r w:rsidR="006C77B1">
        <w:rPr>
          <w:rFonts w:ascii="Times New Roman" w:hAnsi="Times New Roman" w:cs="Times New Roman"/>
        </w:rPr>
        <w:t>A h</w:t>
      </w:r>
      <w:r w:rsidR="00AB3CC7">
        <w:rPr>
          <w:rFonts w:ascii="Times New Roman" w:hAnsi="Times New Roman" w:cs="Times New Roman"/>
        </w:rPr>
        <w:t xml:space="preserve">alf-plate run on a </w:t>
      </w:r>
      <w:r>
        <w:rPr>
          <w:rFonts w:ascii="Times New Roman" w:hAnsi="Times New Roman" w:cs="Times New Roman"/>
        </w:rPr>
        <w:t>454 FLX standard pyrosequenc</w:t>
      </w:r>
      <w:r w:rsidR="007A59C6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</w:t>
      </w:r>
      <w:r w:rsidR="008F00B9">
        <w:rPr>
          <w:rFonts w:ascii="Times New Roman" w:hAnsi="Times New Roman" w:cs="Times New Roman"/>
        </w:rPr>
        <w:fldChar w:fldCharType="begin"/>
      </w:r>
      <w:r w:rsidR="008F00B9">
        <w:rPr>
          <w:rFonts w:ascii="Times New Roman" w:hAnsi="Times New Roman" w:cs="Times New Roman"/>
        </w:rPr>
        <w:instrText xml:space="preserve"> ADDIN EN.CITE &lt;EndNote&gt;&lt;Cite&gt;&lt;Author&gt;Margulies&lt;/Author&gt;&lt;Year&gt;2005&lt;/Year&gt;&lt;RecNum&gt;61&lt;/RecNum&gt;&lt;DisplayText&gt;[1]&lt;/DisplayText&gt;&lt;record&gt;&lt;rec-number&gt;61&lt;/rec-number&gt;&lt;foreign-keys&gt;&lt;key app="EN" db-id="x2dvftzp4ff55wezat65par2x9vaa2trt99w"&gt;61&lt;/key&gt;&lt;/foreign-keys&gt;&lt;ref-type name="Journal Article"&gt;17&lt;/ref-type&gt;&lt;contributors&gt;&lt;authors&gt;&lt;author&gt;Margulies, Marcel&lt;/author&gt;&lt;author&gt;Egholm, Michael&lt;/author&gt;&lt;author&gt;Altman, William E&lt;/author&gt;&lt;author&gt;Attiya, Said&lt;/author&gt;&lt;author&gt;Bader, Joel S&lt;/author&gt;&lt;author&gt;Bemben, Lisa A&lt;/author&gt;&lt;author&gt;Berka, Jan&lt;/author&gt;&lt;author&gt;Braverman, Michael S&lt;/author&gt;&lt;author&gt;Chen, Yi-Ju&lt;/author&gt;&lt;author&gt;Chen, Zhoutao&lt;/author&gt;&lt;/authors&gt;&lt;/contributors&gt;&lt;titles&gt;&lt;title&gt;Genome sequencing in microfabricated high-density picolitre reactors&lt;/title&gt;&lt;secondary-title&gt;Nature&lt;/secondary-title&gt;&lt;/titles&gt;&lt;periodical&gt;&lt;full-title&gt;Nature&lt;/full-title&gt;&lt;/periodical&gt;&lt;pages&gt;376-380&lt;/pages&gt;&lt;volume&gt;437&lt;/volume&gt;&lt;number&gt;7057&lt;/number&gt;&lt;dates&gt;&lt;year&gt;2005&lt;/year&gt;&lt;/dates&gt;&lt;isbn&gt;0028-0836&lt;/isbn&gt;&lt;urls&gt;&lt;/urls&gt;&lt;/record&gt;&lt;/Cite&gt;&lt;/EndNote&gt;</w:instrText>
      </w:r>
      <w:r w:rsidR="008F00B9">
        <w:rPr>
          <w:rFonts w:ascii="Times New Roman" w:hAnsi="Times New Roman" w:cs="Times New Roman"/>
        </w:rPr>
        <w:fldChar w:fldCharType="separate"/>
      </w:r>
      <w:r w:rsidR="008F00B9">
        <w:rPr>
          <w:rFonts w:ascii="Times New Roman" w:hAnsi="Times New Roman" w:cs="Times New Roman"/>
          <w:noProof/>
        </w:rPr>
        <w:t>[</w:t>
      </w:r>
      <w:hyperlink w:anchor="_ENREF_1" w:tooltip="Margulies, 2005 #61" w:history="1">
        <w:r w:rsidR="008F00B9">
          <w:rPr>
            <w:rFonts w:ascii="Times New Roman" w:hAnsi="Times New Roman" w:cs="Times New Roman"/>
            <w:noProof/>
          </w:rPr>
          <w:t>1</w:t>
        </w:r>
      </w:hyperlink>
      <w:r w:rsidR="008F00B9">
        <w:rPr>
          <w:rFonts w:ascii="Times New Roman" w:hAnsi="Times New Roman" w:cs="Times New Roman"/>
          <w:noProof/>
        </w:rPr>
        <w:t>]</w:t>
      </w:r>
      <w:r w:rsidR="008F00B9">
        <w:rPr>
          <w:rFonts w:ascii="Times New Roman" w:hAnsi="Times New Roman" w:cs="Times New Roman"/>
        </w:rPr>
        <w:fldChar w:fldCharType="end"/>
      </w:r>
      <w:r w:rsidR="005B3FDF">
        <w:rPr>
          <w:rFonts w:ascii="Times New Roman" w:hAnsi="Times New Roman" w:cs="Times New Roman"/>
        </w:rPr>
        <w:t xml:space="preserve"> </w:t>
      </w:r>
      <w:r w:rsidR="005D277E">
        <w:rPr>
          <w:rFonts w:ascii="Times New Roman" w:hAnsi="Times New Roman" w:cs="Times New Roman"/>
        </w:rPr>
        <w:t>of a 3 kb-</w:t>
      </w:r>
      <w:r w:rsidR="00F5386A">
        <w:rPr>
          <w:rFonts w:ascii="Times New Roman" w:hAnsi="Times New Roman" w:cs="Times New Roman"/>
        </w:rPr>
        <w:t xml:space="preserve">long paired end library </w:t>
      </w:r>
      <w:r w:rsidR="005B3FDF">
        <w:rPr>
          <w:rFonts w:ascii="Times New Roman" w:hAnsi="Times New Roman" w:cs="Times New Roman"/>
        </w:rPr>
        <w:t>generated 779,553 reads</w:t>
      </w:r>
      <w:r w:rsidR="00037039">
        <w:rPr>
          <w:rFonts w:ascii="Times New Roman" w:hAnsi="Times New Roman" w:cs="Times New Roman"/>
        </w:rPr>
        <w:t xml:space="preserve"> rep</w:t>
      </w:r>
      <w:r w:rsidR="005D277E">
        <w:rPr>
          <w:rFonts w:ascii="Times New Roman" w:hAnsi="Times New Roman" w:cs="Times New Roman"/>
        </w:rPr>
        <w:t xml:space="preserve">resenting 116,376,601 </w:t>
      </w:r>
      <w:proofErr w:type="spellStart"/>
      <w:r w:rsidR="00701A91">
        <w:rPr>
          <w:rFonts w:ascii="Times New Roman" w:hAnsi="Times New Roman" w:cs="Times New Roman"/>
        </w:rPr>
        <w:t>bp</w:t>
      </w:r>
      <w:r w:rsidR="00F5386A">
        <w:rPr>
          <w:rFonts w:ascii="Times New Roman" w:hAnsi="Times New Roman" w:cs="Times New Roman"/>
        </w:rPr>
        <w:t>.</w:t>
      </w:r>
      <w:proofErr w:type="spellEnd"/>
      <w:r w:rsidR="00F5386A">
        <w:rPr>
          <w:rFonts w:ascii="Times New Roman" w:hAnsi="Times New Roman" w:cs="Times New Roman"/>
        </w:rPr>
        <w:t xml:space="preserve"> Sequences were assembled in </w:t>
      </w:r>
      <w:proofErr w:type="spellStart"/>
      <w:r w:rsidR="00F5386A">
        <w:rPr>
          <w:rFonts w:ascii="Times New Roman" w:hAnsi="Times New Roman" w:cs="Times New Roman"/>
        </w:rPr>
        <w:t>Newbler</w:t>
      </w:r>
      <w:proofErr w:type="spellEnd"/>
      <w:r w:rsidR="00037039">
        <w:rPr>
          <w:rFonts w:ascii="Times New Roman" w:hAnsi="Times New Roman" w:cs="Times New Roman"/>
        </w:rPr>
        <w:t xml:space="preserve"> </w:t>
      </w:r>
      <w:r w:rsidR="00F5386A" w:rsidRPr="00F5386A">
        <w:rPr>
          <w:rFonts w:ascii="Times New Roman" w:hAnsi="Times New Roman"/>
        </w:rPr>
        <w:t xml:space="preserve">2.3 (454 Life Sciences Corp, </w:t>
      </w:r>
      <w:r w:rsidR="00F5386A">
        <w:rPr>
          <w:rFonts w:ascii="Times New Roman" w:hAnsi="Times New Roman"/>
        </w:rPr>
        <w:t xml:space="preserve">CT, USA) </w:t>
      </w:r>
      <w:r w:rsidR="007A59C6">
        <w:rPr>
          <w:rFonts w:ascii="Times New Roman" w:hAnsi="Times New Roman"/>
        </w:rPr>
        <w:t xml:space="preserve">by </w:t>
      </w:r>
      <w:r w:rsidR="00F5386A">
        <w:rPr>
          <w:rFonts w:ascii="Times New Roman" w:hAnsi="Times New Roman"/>
        </w:rPr>
        <w:t>using default settings</w:t>
      </w:r>
      <w:r w:rsidR="002F3F73">
        <w:rPr>
          <w:rFonts w:ascii="Times New Roman" w:hAnsi="Times New Roman"/>
        </w:rPr>
        <w:t xml:space="preserve">. This </w:t>
      </w:r>
      <w:r w:rsidR="00F5386A">
        <w:rPr>
          <w:rFonts w:ascii="Times New Roman" w:hAnsi="Times New Roman"/>
        </w:rPr>
        <w:t>result</w:t>
      </w:r>
      <w:r w:rsidR="002F3F73">
        <w:rPr>
          <w:rFonts w:ascii="Times New Roman" w:hAnsi="Times New Roman"/>
        </w:rPr>
        <w:t>ed</w:t>
      </w:r>
      <w:r w:rsidR="00F5386A">
        <w:rPr>
          <w:rFonts w:ascii="Times New Roman" w:hAnsi="Times New Roman"/>
        </w:rPr>
        <w:t xml:space="preserve"> in </w:t>
      </w:r>
      <w:r w:rsidR="00957389">
        <w:rPr>
          <w:rFonts w:ascii="Times New Roman" w:hAnsi="Times New Roman"/>
        </w:rPr>
        <w:t xml:space="preserve">the assembly of </w:t>
      </w:r>
      <w:r w:rsidR="00957389" w:rsidRPr="00A65F44">
        <w:rPr>
          <w:rFonts w:ascii="Times New Roman" w:hAnsi="Times New Roman"/>
        </w:rPr>
        <w:t>628,023 reads</w:t>
      </w:r>
      <w:r w:rsidR="00957389">
        <w:rPr>
          <w:rFonts w:ascii="Times New Roman" w:hAnsi="Times New Roman"/>
        </w:rPr>
        <w:t xml:space="preserve"> (</w:t>
      </w:r>
      <w:r w:rsidR="00957389" w:rsidRPr="00A65F44">
        <w:rPr>
          <w:rFonts w:ascii="Times New Roman" w:hAnsi="Times New Roman"/>
        </w:rPr>
        <w:t>80.56%</w:t>
      </w:r>
      <w:r w:rsidR="00957389">
        <w:rPr>
          <w:rFonts w:ascii="Times New Roman" w:hAnsi="Times New Roman"/>
        </w:rPr>
        <w:t xml:space="preserve"> of the total), </w:t>
      </w:r>
      <w:r w:rsidR="002F3F73">
        <w:rPr>
          <w:rFonts w:ascii="Times New Roman" w:hAnsi="Times New Roman"/>
        </w:rPr>
        <w:t xml:space="preserve">which were </w:t>
      </w:r>
      <w:r w:rsidR="00701A91">
        <w:rPr>
          <w:rFonts w:ascii="Times New Roman" w:hAnsi="Times New Roman"/>
        </w:rPr>
        <w:t>organized in</w:t>
      </w:r>
      <w:r w:rsidR="00B040FA">
        <w:rPr>
          <w:rFonts w:ascii="Times New Roman" w:hAnsi="Times New Roman"/>
        </w:rPr>
        <w:t>to</w:t>
      </w:r>
      <w:r w:rsidR="00701A91">
        <w:rPr>
          <w:rFonts w:ascii="Times New Roman" w:hAnsi="Times New Roman"/>
        </w:rPr>
        <w:t xml:space="preserve"> 27,933 contigs</w:t>
      </w:r>
      <w:r w:rsidR="00957389">
        <w:rPr>
          <w:rFonts w:ascii="Times New Roman" w:hAnsi="Times New Roman"/>
        </w:rPr>
        <w:t xml:space="preserve">, </w:t>
      </w:r>
      <w:r w:rsidR="002F3F73">
        <w:rPr>
          <w:rFonts w:ascii="Times New Roman" w:hAnsi="Times New Roman"/>
        </w:rPr>
        <w:t>representing</w:t>
      </w:r>
      <w:r w:rsidR="00957389">
        <w:rPr>
          <w:rFonts w:ascii="Times New Roman" w:hAnsi="Times New Roman"/>
        </w:rPr>
        <w:t xml:space="preserve"> 15,924,440 </w:t>
      </w:r>
      <w:proofErr w:type="spellStart"/>
      <w:r w:rsidR="00957389">
        <w:rPr>
          <w:rFonts w:ascii="Times New Roman" w:hAnsi="Times New Roman"/>
        </w:rPr>
        <w:t>bp</w:t>
      </w:r>
      <w:proofErr w:type="spellEnd"/>
      <w:r w:rsidR="00957389">
        <w:rPr>
          <w:rFonts w:ascii="Times New Roman" w:hAnsi="Times New Roman"/>
        </w:rPr>
        <w:t xml:space="preserve"> of</w:t>
      </w:r>
      <w:r w:rsidR="007C600D">
        <w:rPr>
          <w:rFonts w:ascii="Times New Roman" w:hAnsi="Times New Roman"/>
        </w:rPr>
        <w:t xml:space="preserve"> the</w:t>
      </w:r>
      <w:r w:rsidR="00957389">
        <w:rPr>
          <w:rFonts w:ascii="Times New Roman" w:hAnsi="Times New Roman"/>
        </w:rPr>
        <w:t xml:space="preserve"> </w:t>
      </w:r>
      <w:r w:rsidR="00957389" w:rsidRPr="00957389">
        <w:rPr>
          <w:rFonts w:ascii="Times New Roman" w:hAnsi="Times New Roman" w:cs="Times New Roman"/>
          <w:i/>
        </w:rPr>
        <w:t>G. morbida</w:t>
      </w:r>
      <w:r w:rsidR="00957389">
        <w:rPr>
          <w:rFonts w:ascii="Times New Roman" w:hAnsi="Times New Roman"/>
        </w:rPr>
        <w:t xml:space="preserve"> genome</w:t>
      </w:r>
      <w:r w:rsidR="00701A91">
        <w:rPr>
          <w:rFonts w:ascii="Times New Roman" w:hAnsi="Times New Roman"/>
        </w:rPr>
        <w:t xml:space="preserve">. A total 24,982 sequences (contigs and singletons) larger than 200 </w:t>
      </w:r>
      <w:proofErr w:type="spellStart"/>
      <w:r w:rsidR="00701A91">
        <w:rPr>
          <w:rFonts w:ascii="Times New Roman" w:hAnsi="Times New Roman"/>
        </w:rPr>
        <w:t>bp</w:t>
      </w:r>
      <w:proofErr w:type="spellEnd"/>
      <w:r w:rsidR="00701A91">
        <w:rPr>
          <w:rFonts w:ascii="Times New Roman" w:hAnsi="Times New Roman"/>
        </w:rPr>
        <w:t xml:space="preserve"> were automatically annotated </w:t>
      </w:r>
      <w:r w:rsidR="007C600D">
        <w:rPr>
          <w:rFonts w:ascii="Times New Roman" w:hAnsi="Times New Roman"/>
        </w:rPr>
        <w:t xml:space="preserve">with </w:t>
      </w:r>
      <w:r w:rsidR="00701A91">
        <w:rPr>
          <w:rFonts w:ascii="Times New Roman" w:hAnsi="Times New Roman"/>
        </w:rPr>
        <w:t xml:space="preserve">the Blast2GO similarity tool </w:t>
      </w:r>
      <w:r w:rsidR="008F00B9">
        <w:rPr>
          <w:rFonts w:ascii="Times New Roman" w:hAnsi="Times New Roman"/>
        </w:rPr>
        <w:fldChar w:fldCharType="begin"/>
      </w:r>
      <w:r w:rsidR="008F00B9">
        <w:rPr>
          <w:rFonts w:ascii="Times New Roman" w:hAnsi="Times New Roman"/>
        </w:rPr>
        <w:instrText xml:space="preserve"> ADDIN EN.CITE &lt;EndNote&gt;&lt;Cite&gt;&lt;Author&gt;Conesa&lt;/Author&gt;&lt;Year&gt;2005&lt;/Year&gt;&lt;RecNum&gt;62&lt;/RecNum&gt;&lt;DisplayText&gt;[2]&lt;/DisplayText&gt;&lt;record&gt;&lt;rec-number&gt;62&lt;/rec-number&gt;&lt;foreign-keys&gt;&lt;key app="EN" db-id="x2dvftzp4ff55wezat65par2x9vaa2trt99w"&gt;62&lt;/key&gt;&lt;/foreign-keys&gt;&lt;ref-type name="Journal Article"&gt;17&lt;/ref-type&gt;&lt;contributors&gt;&lt;authors&gt;&lt;author&gt;Conesa, Ana&lt;/author&gt;&lt;author&gt;Götz, Stefan&lt;/author&gt;&lt;author&gt;García-Gómez, Juan Miguel&lt;/author&gt;&lt;author&gt;Terol, Javier&lt;/author&gt;&lt;author&gt;Talón, Manuel&lt;/author&gt;&lt;author&gt;Robles, Montserrat&lt;/author&gt;&lt;/authors&gt;&lt;/contributors&gt;&lt;titles&gt;&lt;title&gt;Blast2GO: a universal tool for annotation, visualization and analysis in functional genomics research&lt;/title&gt;&lt;secondary-title&gt;Bioinformatics&lt;/secondary-title&gt;&lt;/titles&gt;&lt;periodical&gt;&lt;full-title&gt;Bioinformatics&lt;/full-title&gt;&lt;/periodical&gt;&lt;pages&gt;3674-3676&lt;/pages&gt;&lt;volume&gt;21&lt;/volume&gt;&lt;number&gt;18&lt;/number&gt;&lt;dates&gt;&lt;year&gt;2005&lt;/year&gt;&lt;/dates&gt;&lt;isbn&gt;1367-4803&lt;/isbn&gt;&lt;urls&gt;&lt;/urls&gt;&lt;/record&gt;&lt;/Cite&gt;&lt;/EndNote&gt;</w:instrText>
      </w:r>
      <w:r w:rsidR="008F00B9">
        <w:rPr>
          <w:rFonts w:ascii="Times New Roman" w:hAnsi="Times New Roman"/>
        </w:rPr>
        <w:fldChar w:fldCharType="separate"/>
      </w:r>
      <w:r w:rsidR="008F00B9">
        <w:rPr>
          <w:rFonts w:ascii="Times New Roman" w:hAnsi="Times New Roman"/>
          <w:noProof/>
        </w:rPr>
        <w:t>[</w:t>
      </w:r>
      <w:hyperlink w:anchor="_ENREF_2" w:tooltip="Conesa, 2005 #62" w:history="1">
        <w:r w:rsidR="008F00B9">
          <w:rPr>
            <w:rFonts w:ascii="Times New Roman" w:hAnsi="Times New Roman"/>
            <w:noProof/>
          </w:rPr>
          <w:t>2</w:t>
        </w:r>
      </w:hyperlink>
      <w:r w:rsidR="008F00B9">
        <w:rPr>
          <w:rFonts w:ascii="Times New Roman" w:hAnsi="Times New Roman"/>
          <w:noProof/>
        </w:rPr>
        <w:t>]</w:t>
      </w:r>
      <w:r w:rsidR="008F00B9">
        <w:rPr>
          <w:rFonts w:ascii="Times New Roman" w:hAnsi="Times New Roman"/>
        </w:rPr>
        <w:fldChar w:fldCharType="end"/>
      </w:r>
      <w:r w:rsidR="00701A91">
        <w:rPr>
          <w:rFonts w:ascii="Times New Roman" w:hAnsi="Times New Roman"/>
        </w:rPr>
        <w:t xml:space="preserve">, </w:t>
      </w:r>
      <w:r w:rsidR="005D277E">
        <w:rPr>
          <w:rFonts w:ascii="Times New Roman" w:hAnsi="Times New Roman"/>
        </w:rPr>
        <w:t>and 92% were homolog</w:t>
      </w:r>
      <w:r w:rsidR="0022486F">
        <w:rPr>
          <w:rFonts w:ascii="Times New Roman" w:hAnsi="Times New Roman"/>
        </w:rPr>
        <w:t>ous</w:t>
      </w:r>
      <w:r w:rsidR="00701A91">
        <w:rPr>
          <w:rFonts w:ascii="Times New Roman" w:hAnsi="Times New Roman"/>
        </w:rPr>
        <w:t xml:space="preserve"> to predicted proteins </w:t>
      </w:r>
      <w:r w:rsidR="0022486F">
        <w:rPr>
          <w:rFonts w:ascii="Times New Roman" w:hAnsi="Times New Roman"/>
        </w:rPr>
        <w:t>deposited in</w:t>
      </w:r>
      <w:r w:rsidR="00701A91">
        <w:rPr>
          <w:rFonts w:ascii="Times New Roman" w:hAnsi="Times New Roman"/>
        </w:rPr>
        <w:t xml:space="preserve"> the NR database (</w:t>
      </w:r>
      <w:proofErr w:type="spellStart"/>
      <w:r w:rsidR="00701A91">
        <w:rPr>
          <w:rFonts w:ascii="Times New Roman" w:hAnsi="Times New Roman"/>
        </w:rPr>
        <w:t>BlastX</w:t>
      </w:r>
      <w:proofErr w:type="spellEnd"/>
      <w:r w:rsidR="00701A91">
        <w:rPr>
          <w:rFonts w:ascii="Times New Roman" w:hAnsi="Times New Roman"/>
        </w:rPr>
        <w:t>, e-value cut-off = 10</w:t>
      </w:r>
      <w:r w:rsidR="00701A91" w:rsidRPr="00701A91">
        <w:rPr>
          <w:rFonts w:ascii="Times New Roman" w:hAnsi="Times New Roman"/>
          <w:vertAlign w:val="superscript"/>
        </w:rPr>
        <w:t>-5</w:t>
      </w:r>
      <w:r w:rsidR="002F3F73">
        <w:rPr>
          <w:rFonts w:ascii="Times New Roman" w:hAnsi="Times New Roman"/>
        </w:rPr>
        <w:t xml:space="preserve">); </w:t>
      </w:r>
      <w:r w:rsidR="00701A91">
        <w:rPr>
          <w:rFonts w:ascii="Times New Roman" w:hAnsi="Times New Roman"/>
        </w:rPr>
        <w:t xml:space="preserve">81% had a GO term </w:t>
      </w:r>
      <w:r w:rsidR="008F00B9">
        <w:rPr>
          <w:rFonts w:ascii="Times New Roman" w:hAnsi="Times New Roman"/>
        </w:rPr>
        <w:fldChar w:fldCharType="begin"/>
      </w:r>
      <w:r w:rsidR="008F00B9">
        <w:rPr>
          <w:rFonts w:ascii="Times New Roman" w:hAnsi="Times New Roman"/>
        </w:rPr>
        <w:instrText xml:space="preserve"> ADDIN EN.CITE &lt;EndNote&gt;&lt;Cite&gt;&lt;Author&gt;Ashburner&lt;/Author&gt;&lt;Year&gt;2000&lt;/Year&gt;&lt;RecNum&gt;63&lt;/RecNum&gt;&lt;DisplayText&gt;[3]&lt;/DisplayText&gt;&lt;record&gt;&lt;rec-number&gt;63&lt;/rec-number&gt;&lt;foreign-keys&gt;&lt;key app="EN" db-id="x2dvftzp4ff55wezat65par2x9vaa2trt99w"&gt;63&lt;/key&gt;&lt;/foreign-keys&gt;&lt;ref-type name="Journal Article"&gt;17&lt;/ref-type&gt;&lt;contributors&gt;&lt;authors&gt;&lt;author&gt;Ashburner, Michael&lt;/author&gt;&lt;author&gt;Ball, Catherine A&lt;/author&gt;&lt;author&gt;Blake, Judith A&lt;/author&gt;&lt;author&gt;Botstein, David&lt;/author&gt;&lt;author&gt;Butler, Heather&lt;/author&gt;&lt;author&gt;Cherry, J Michael&lt;/author&gt;&lt;author&gt;Davis, Allan P&lt;/author&gt;&lt;author&gt;Dolinski, Kara&lt;/author&gt;&lt;author&gt;Dwight, Selina S&lt;/author&gt;&lt;author&gt;Eppig, Janan T&lt;/author&gt;&lt;/authors&gt;&lt;/contributors&gt;&lt;titles&gt;&lt;title&gt;Gene Ontology: tool for the unification of biology&lt;/title&gt;&lt;secondary-title&gt;Nature genetics&lt;/secondary-title&gt;&lt;/titles&gt;&lt;periodical&gt;&lt;full-title&gt;Nature genetics&lt;/full-title&gt;&lt;/periodical&gt;&lt;pages&gt;25-29&lt;/pages&gt;&lt;volume&gt;25&lt;/volume&gt;&lt;number&gt;1&lt;/number&gt;&lt;dates&gt;&lt;year&gt;2000&lt;/year&gt;&lt;/dates&gt;&lt;urls&gt;&lt;/urls&gt;&lt;/record&gt;&lt;/Cite&gt;&lt;/EndNote&gt;</w:instrText>
      </w:r>
      <w:r w:rsidR="008F00B9">
        <w:rPr>
          <w:rFonts w:ascii="Times New Roman" w:hAnsi="Times New Roman"/>
        </w:rPr>
        <w:fldChar w:fldCharType="separate"/>
      </w:r>
      <w:r w:rsidR="008F00B9">
        <w:rPr>
          <w:rFonts w:ascii="Times New Roman" w:hAnsi="Times New Roman"/>
          <w:noProof/>
        </w:rPr>
        <w:t>[</w:t>
      </w:r>
      <w:hyperlink w:anchor="_ENREF_3" w:tooltip="Ashburner, 2000 #63" w:history="1">
        <w:r w:rsidR="008F00B9">
          <w:rPr>
            <w:rFonts w:ascii="Times New Roman" w:hAnsi="Times New Roman"/>
            <w:noProof/>
          </w:rPr>
          <w:t>3</w:t>
        </w:r>
      </w:hyperlink>
      <w:r w:rsidR="008F00B9">
        <w:rPr>
          <w:rFonts w:ascii="Times New Roman" w:hAnsi="Times New Roman"/>
          <w:noProof/>
        </w:rPr>
        <w:t>]</w:t>
      </w:r>
      <w:r w:rsidR="008F00B9">
        <w:rPr>
          <w:rFonts w:ascii="Times New Roman" w:hAnsi="Times New Roman"/>
        </w:rPr>
        <w:fldChar w:fldCharType="end"/>
      </w:r>
      <w:r w:rsidR="005D277E">
        <w:rPr>
          <w:rFonts w:ascii="Times New Roman" w:hAnsi="Times New Roman"/>
        </w:rPr>
        <w:t xml:space="preserve"> </w:t>
      </w:r>
      <w:r w:rsidR="00701A91">
        <w:rPr>
          <w:rFonts w:ascii="Times New Roman" w:hAnsi="Times New Roman"/>
        </w:rPr>
        <w:t xml:space="preserve">associated </w:t>
      </w:r>
      <w:r w:rsidR="002F3F73">
        <w:rPr>
          <w:rFonts w:ascii="Times New Roman" w:hAnsi="Times New Roman"/>
        </w:rPr>
        <w:t xml:space="preserve">with </w:t>
      </w:r>
      <w:r w:rsidR="00701A91">
        <w:rPr>
          <w:rFonts w:ascii="Times New Roman" w:hAnsi="Times New Roman"/>
        </w:rPr>
        <w:t>their hit</w:t>
      </w:r>
      <w:r w:rsidR="0022486F">
        <w:rPr>
          <w:rFonts w:ascii="Times New Roman" w:hAnsi="Times New Roman"/>
        </w:rPr>
        <w:t>,</w:t>
      </w:r>
      <w:r w:rsidR="00701A91">
        <w:rPr>
          <w:rFonts w:ascii="Times New Roman" w:hAnsi="Times New Roman"/>
        </w:rPr>
        <w:t xml:space="preserve"> and 61% were homolog</w:t>
      </w:r>
      <w:r w:rsidR="0022486F">
        <w:rPr>
          <w:rFonts w:ascii="Times New Roman" w:hAnsi="Times New Roman"/>
        </w:rPr>
        <w:t>ous</w:t>
      </w:r>
      <w:r w:rsidR="00701A91">
        <w:rPr>
          <w:rFonts w:ascii="Times New Roman" w:hAnsi="Times New Roman"/>
        </w:rPr>
        <w:t xml:space="preserve"> to a predicted protein with known function.</w:t>
      </w:r>
      <w:r w:rsidR="005D277E">
        <w:rPr>
          <w:rFonts w:ascii="Times New Roman" w:hAnsi="Times New Roman"/>
        </w:rPr>
        <w:t xml:space="preserve"> </w:t>
      </w:r>
      <w:r w:rsidR="002F3F73">
        <w:rPr>
          <w:rFonts w:ascii="Times New Roman" w:hAnsi="Times New Roman"/>
        </w:rPr>
        <w:t>S</w:t>
      </w:r>
      <w:r w:rsidR="00822E3C">
        <w:rPr>
          <w:rFonts w:ascii="Times New Roman" w:hAnsi="Times New Roman"/>
        </w:rPr>
        <w:t>ix</w:t>
      </w:r>
      <w:r w:rsidR="005D277E">
        <w:rPr>
          <w:rFonts w:ascii="Times New Roman" w:hAnsi="Times New Roman"/>
        </w:rPr>
        <w:t xml:space="preserve"> </w:t>
      </w:r>
      <w:r w:rsidR="006D78CE">
        <w:rPr>
          <w:rFonts w:ascii="Times New Roman" w:hAnsi="Times New Roman"/>
        </w:rPr>
        <w:t>contigs containing the partial sequence</w:t>
      </w:r>
      <w:r w:rsidR="008B3235">
        <w:rPr>
          <w:rFonts w:ascii="Times New Roman" w:hAnsi="Times New Roman"/>
        </w:rPr>
        <w:t>s</w:t>
      </w:r>
      <w:r w:rsidR="006D78CE">
        <w:rPr>
          <w:rFonts w:ascii="Times New Roman" w:hAnsi="Times New Roman"/>
        </w:rPr>
        <w:t xml:space="preserve"> of </w:t>
      </w:r>
      <w:r w:rsidR="005D277E">
        <w:rPr>
          <w:rFonts w:ascii="Times New Roman" w:hAnsi="Times New Roman"/>
        </w:rPr>
        <w:t xml:space="preserve">predicted housekeeping </w:t>
      </w:r>
      <w:r w:rsidR="006D78CE">
        <w:rPr>
          <w:rFonts w:ascii="Times New Roman" w:hAnsi="Times New Roman"/>
        </w:rPr>
        <w:t>genes</w:t>
      </w:r>
      <w:r w:rsidR="005D277E">
        <w:rPr>
          <w:rFonts w:ascii="Times New Roman" w:hAnsi="Times New Roman"/>
        </w:rPr>
        <w:t xml:space="preserve"> (Table 2) were selected</w:t>
      </w:r>
      <w:r w:rsidR="00701A91">
        <w:rPr>
          <w:rFonts w:ascii="Times New Roman" w:hAnsi="Times New Roman"/>
        </w:rPr>
        <w:t xml:space="preserve"> </w:t>
      </w:r>
      <w:r w:rsidR="005D277E">
        <w:rPr>
          <w:rFonts w:ascii="Times New Roman" w:hAnsi="Times New Roman"/>
        </w:rPr>
        <w:t xml:space="preserve">and </w:t>
      </w:r>
      <w:r w:rsidR="005D277E" w:rsidRPr="00FF5E3D">
        <w:rPr>
          <w:rFonts w:ascii="Times New Roman" w:hAnsi="Times New Roman" w:cs="Times New Roman"/>
        </w:rPr>
        <w:t>primers flanking the</w:t>
      </w:r>
      <w:r w:rsidR="006D78CE" w:rsidRPr="00FF5E3D">
        <w:rPr>
          <w:rFonts w:ascii="Times New Roman" w:hAnsi="Times New Roman" w:cs="Times New Roman"/>
        </w:rPr>
        <w:t>se</w:t>
      </w:r>
      <w:r w:rsidR="005D277E" w:rsidRPr="00FF5E3D">
        <w:rPr>
          <w:rFonts w:ascii="Times New Roman" w:hAnsi="Times New Roman" w:cs="Times New Roman"/>
        </w:rPr>
        <w:t xml:space="preserve"> sequences were designed. The </w:t>
      </w:r>
      <w:r w:rsidR="007D0521" w:rsidRPr="00FF5E3D">
        <w:rPr>
          <w:rFonts w:ascii="Times New Roman" w:hAnsi="Times New Roman" w:cs="Times New Roman"/>
        </w:rPr>
        <w:t xml:space="preserve">sequences were: methionine </w:t>
      </w:r>
      <w:proofErr w:type="spellStart"/>
      <w:r w:rsidR="007D0521" w:rsidRPr="00FF5E3D">
        <w:rPr>
          <w:rFonts w:ascii="Times New Roman" w:hAnsi="Times New Roman" w:cs="Times New Roman"/>
        </w:rPr>
        <w:t>aminopeptidase</w:t>
      </w:r>
      <w:proofErr w:type="spellEnd"/>
      <w:r w:rsidR="007D0521" w:rsidRPr="00FF5E3D">
        <w:rPr>
          <w:rFonts w:ascii="Times New Roman" w:hAnsi="Times New Roman" w:cs="Times New Roman"/>
        </w:rPr>
        <w:t xml:space="preserve"> (</w:t>
      </w:r>
      <w:r w:rsidR="00822E3C" w:rsidRPr="00FF5E3D">
        <w:rPr>
          <w:rFonts w:ascii="Times New Roman" w:eastAsia="Times New Roman" w:hAnsi="Times New Roman" w:cs="Times New Roman"/>
        </w:rPr>
        <w:t>KF947520</w:t>
      </w:r>
      <w:r w:rsidR="007D0521" w:rsidRPr="00FF5E3D">
        <w:rPr>
          <w:rFonts w:ascii="Times New Roman" w:hAnsi="Times New Roman" w:cs="Times New Roman"/>
        </w:rPr>
        <w:t>); ribosomal L18ae protein family (</w:t>
      </w:r>
      <w:r w:rsidR="00822E3C" w:rsidRPr="00FF5E3D">
        <w:rPr>
          <w:rFonts w:ascii="Times New Roman" w:eastAsia="Times New Roman" w:hAnsi="Times New Roman" w:cs="Times New Roman"/>
        </w:rPr>
        <w:t>KF947521</w:t>
      </w:r>
      <w:r w:rsidR="007D0521" w:rsidRPr="00FF5E3D">
        <w:rPr>
          <w:rFonts w:ascii="Times New Roman" w:hAnsi="Times New Roman" w:cs="Times New Roman"/>
        </w:rPr>
        <w:t xml:space="preserve">); </w:t>
      </w:r>
      <w:proofErr w:type="spellStart"/>
      <w:r w:rsidR="00CB0379" w:rsidRPr="00FF5E3D">
        <w:rPr>
          <w:rFonts w:ascii="Times New Roman" w:hAnsi="Times New Roman" w:cs="Times New Roman"/>
        </w:rPr>
        <w:t>d</w:t>
      </w:r>
      <w:r w:rsidR="007D0521" w:rsidRPr="00FF5E3D">
        <w:rPr>
          <w:rFonts w:ascii="Times New Roman" w:hAnsi="Times New Roman" w:cs="Times New Roman"/>
        </w:rPr>
        <w:t>olichyl</w:t>
      </w:r>
      <w:proofErr w:type="spellEnd"/>
      <w:r w:rsidR="007D0521" w:rsidRPr="00FF5E3D">
        <w:rPr>
          <w:rFonts w:ascii="Times New Roman" w:hAnsi="Times New Roman" w:cs="Times New Roman"/>
        </w:rPr>
        <w:t>-phosp</w:t>
      </w:r>
      <w:r w:rsidR="007C600D">
        <w:rPr>
          <w:rFonts w:ascii="Times New Roman" w:hAnsi="Times New Roman" w:cs="Times New Roman"/>
        </w:rPr>
        <w:t>h</w:t>
      </w:r>
      <w:r w:rsidR="007D0521" w:rsidRPr="00FF5E3D">
        <w:rPr>
          <w:rFonts w:ascii="Times New Roman" w:hAnsi="Times New Roman" w:cs="Times New Roman"/>
        </w:rPr>
        <w:t xml:space="preserve">ate-mannose-protein </w:t>
      </w:r>
      <w:proofErr w:type="spellStart"/>
      <w:r w:rsidR="007D0521" w:rsidRPr="00FF5E3D">
        <w:rPr>
          <w:rFonts w:ascii="Times New Roman" w:hAnsi="Times New Roman" w:cs="Times New Roman"/>
        </w:rPr>
        <w:t>mannosyltransferase</w:t>
      </w:r>
      <w:proofErr w:type="spellEnd"/>
      <w:r w:rsidR="007D0521" w:rsidRPr="00FF5E3D">
        <w:rPr>
          <w:rFonts w:ascii="Times New Roman" w:hAnsi="Times New Roman" w:cs="Times New Roman"/>
        </w:rPr>
        <w:t xml:space="preserve"> (</w:t>
      </w:r>
      <w:r w:rsidR="00822E3C" w:rsidRPr="00FF5E3D">
        <w:rPr>
          <w:rFonts w:ascii="Times New Roman" w:eastAsia="Times New Roman" w:hAnsi="Times New Roman" w:cs="Times New Roman"/>
        </w:rPr>
        <w:t>KF947522</w:t>
      </w:r>
      <w:r w:rsidR="007D0521" w:rsidRPr="00FF5E3D">
        <w:rPr>
          <w:rFonts w:ascii="Times New Roman" w:hAnsi="Times New Roman" w:cs="Times New Roman"/>
        </w:rPr>
        <w:t>);</w:t>
      </w:r>
      <w:r w:rsidR="00CB0379" w:rsidRPr="00FF5E3D">
        <w:rPr>
          <w:rFonts w:ascii="Times New Roman" w:hAnsi="Times New Roman" w:cs="Times New Roman"/>
        </w:rPr>
        <w:t xml:space="preserve"> a</w:t>
      </w:r>
      <w:r w:rsidR="007D0521" w:rsidRPr="00FF5E3D">
        <w:rPr>
          <w:rFonts w:ascii="Times New Roman" w:hAnsi="Times New Roman" w:cs="Times New Roman"/>
        </w:rPr>
        <w:t>mino acid permease (</w:t>
      </w:r>
      <w:r w:rsidR="00822E3C" w:rsidRPr="00FF5E3D">
        <w:rPr>
          <w:rFonts w:ascii="Times New Roman" w:eastAsia="Times New Roman" w:hAnsi="Times New Roman" w:cs="Times New Roman"/>
        </w:rPr>
        <w:t>KF947523</w:t>
      </w:r>
      <w:r w:rsidR="007D0521" w:rsidRPr="00FF5E3D">
        <w:rPr>
          <w:rFonts w:ascii="Times New Roman" w:hAnsi="Times New Roman" w:cs="Times New Roman"/>
        </w:rPr>
        <w:t>);</w:t>
      </w:r>
      <w:r w:rsidR="00CB0379" w:rsidRPr="00FF5E3D">
        <w:rPr>
          <w:rFonts w:ascii="Times New Roman" w:hAnsi="Times New Roman" w:cs="Times New Roman"/>
        </w:rPr>
        <w:t xml:space="preserve"> </w:t>
      </w:r>
      <w:r w:rsidR="007D0521" w:rsidRPr="00FF5E3D">
        <w:rPr>
          <w:rFonts w:ascii="Times New Roman" w:hAnsi="Times New Roman" w:cs="Times New Roman"/>
        </w:rPr>
        <w:t>40S ribosomal protein S2 (</w:t>
      </w:r>
      <w:r w:rsidR="00822E3C" w:rsidRPr="00FF5E3D">
        <w:rPr>
          <w:rFonts w:ascii="Times New Roman" w:eastAsia="Times New Roman" w:hAnsi="Times New Roman" w:cs="Times New Roman"/>
        </w:rPr>
        <w:t>KF947524</w:t>
      </w:r>
      <w:r w:rsidR="007D0521" w:rsidRPr="00FF5E3D">
        <w:rPr>
          <w:rFonts w:ascii="Times New Roman" w:hAnsi="Times New Roman" w:cs="Times New Roman"/>
        </w:rPr>
        <w:t xml:space="preserve">); and </w:t>
      </w:r>
      <w:proofErr w:type="spellStart"/>
      <w:r w:rsidR="007D0521" w:rsidRPr="00FF5E3D">
        <w:rPr>
          <w:rFonts w:ascii="Times New Roman" w:hAnsi="Times New Roman" w:cs="Times New Roman"/>
        </w:rPr>
        <w:t>kinesin</w:t>
      </w:r>
      <w:proofErr w:type="spellEnd"/>
      <w:r w:rsidR="007D0521" w:rsidRPr="00FF5E3D">
        <w:rPr>
          <w:rFonts w:ascii="Times New Roman" w:hAnsi="Times New Roman" w:cs="Times New Roman"/>
        </w:rPr>
        <w:t xml:space="preserve"> (</w:t>
      </w:r>
      <w:r w:rsidR="00822E3C" w:rsidRPr="00FF5E3D">
        <w:rPr>
          <w:rFonts w:ascii="Times New Roman" w:eastAsia="Times New Roman" w:hAnsi="Times New Roman" w:cs="Times New Roman"/>
        </w:rPr>
        <w:t>KF947525</w:t>
      </w:r>
      <w:r w:rsidR="007D0521" w:rsidRPr="00FF5E3D">
        <w:rPr>
          <w:rFonts w:ascii="Times New Roman" w:hAnsi="Times New Roman" w:cs="Times New Roman"/>
        </w:rPr>
        <w:t>). P</w:t>
      </w:r>
      <w:r w:rsidR="005D277E" w:rsidRPr="00FF5E3D">
        <w:rPr>
          <w:rFonts w:ascii="Times New Roman" w:hAnsi="Times New Roman" w:cs="Times New Roman"/>
        </w:rPr>
        <w:t xml:space="preserve">rimers were used </w:t>
      </w:r>
      <w:r w:rsidR="00D66E49" w:rsidRPr="00FF5E3D">
        <w:rPr>
          <w:rFonts w:ascii="Times New Roman" w:hAnsi="Times New Roman" w:cs="Times New Roman"/>
        </w:rPr>
        <w:t>for</w:t>
      </w:r>
      <w:r w:rsidR="005D277E" w:rsidRPr="00FF5E3D">
        <w:rPr>
          <w:rFonts w:ascii="Times New Roman" w:hAnsi="Times New Roman" w:cs="Times New Roman"/>
        </w:rPr>
        <w:t xml:space="preserve"> the establishment of a MLST scheme </w:t>
      </w:r>
      <w:r w:rsidR="002F3F73">
        <w:rPr>
          <w:rFonts w:ascii="Times New Roman" w:hAnsi="Times New Roman" w:cs="Times New Roman"/>
        </w:rPr>
        <w:t>fo</w:t>
      </w:r>
      <w:bookmarkStart w:id="0" w:name="_GoBack"/>
      <w:bookmarkEnd w:id="0"/>
      <w:r w:rsidR="002F3F73">
        <w:rPr>
          <w:rFonts w:ascii="Times New Roman" w:hAnsi="Times New Roman" w:cs="Times New Roman"/>
        </w:rPr>
        <w:t>r</w:t>
      </w:r>
      <w:r w:rsidR="002F3F73" w:rsidRPr="00FF5E3D">
        <w:rPr>
          <w:rFonts w:ascii="Times New Roman" w:hAnsi="Times New Roman" w:cs="Times New Roman"/>
        </w:rPr>
        <w:t xml:space="preserve"> </w:t>
      </w:r>
      <w:r w:rsidR="005D277E" w:rsidRPr="00FF5E3D">
        <w:rPr>
          <w:rFonts w:ascii="Times New Roman" w:hAnsi="Times New Roman" w:cs="Times New Roman"/>
          <w:i/>
        </w:rPr>
        <w:t>G. morbida</w:t>
      </w:r>
      <w:r w:rsidR="005D277E" w:rsidRPr="00FF5E3D">
        <w:rPr>
          <w:rFonts w:ascii="Times New Roman" w:hAnsi="Times New Roman" w:cs="Times New Roman"/>
        </w:rPr>
        <w:t>.</w:t>
      </w:r>
    </w:p>
    <w:p w14:paraId="46C71BB3" w14:textId="77777777" w:rsidR="00B34FB7" w:rsidRDefault="00B34FB7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</w:p>
    <w:p w14:paraId="0B680252" w14:textId="41C49C15" w:rsidR="008F00B9" w:rsidRPr="00994D14" w:rsidRDefault="00994D14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</w:rPr>
      </w:pPr>
      <w:r w:rsidRPr="00994D14">
        <w:rPr>
          <w:rFonts w:ascii="Times New Roman" w:hAnsi="Times New Roman" w:cs="Times New Roman"/>
          <w:b/>
        </w:rPr>
        <w:lastRenderedPageBreak/>
        <w:t>References</w:t>
      </w:r>
    </w:p>
    <w:p w14:paraId="1673A77B" w14:textId="77777777" w:rsidR="008F00B9" w:rsidRPr="002A7472" w:rsidRDefault="008F00B9" w:rsidP="008F00B9">
      <w:pPr>
        <w:ind w:left="720" w:hanging="720"/>
        <w:jc w:val="both"/>
        <w:rPr>
          <w:rFonts w:ascii="Times New Roman" w:hAnsi="Times New Roman" w:cs="Times New Roman"/>
          <w:noProof/>
        </w:rPr>
      </w:pPr>
      <w:r w:rsidRPr="002A7472">
        <w:rPr>
          <w:rFonts w:ascii="Times New Roman" w:hAnsi="Times New Roman" w:cs="Times New Roman"/>
        </w:rPr>
        <w:fldChar w:fldCharType="begin"/>
      </w:r>
      <w:r w:rsidRPr="002A7472">
        <w:rPr>
          <w:rFonts w:ascii="Times New Roman" w:hAnsi="Times New Roman" w:cs="Times New Roman"/>
        </w:rPr>
        <w:instrText xml:space="preserve"> ADDIN EN.REFLIST </w:instrText>
      </w:r>
      <w:r w:rsidRPr="002A7472">
        <w:rPr>
          <w:rFonts w:ascii="Times New Roman" w:hAnsi="Times New Roman" w:cs="Times New Roman"/>
        </w:rPr>
        <w:fldChar w:fldCharType="separate"/>
      </w:r>
      <w:bookmarkStart w:id="1" w:name="_ENREF_1"/>
      <w:r w:rsidRPr="002A7472">
        <w:rPr>
          <w:rFonts w:ascii="Times New Roman" w:hAnsi="Times New Roman" w:cs="Times New Roman"/>
          <w:noProof/>
        </w:rPr>
        <w:t>1. Margulies M, Egholm M, Altman WE, Attiya S, Bader JS, et al. (2005) Genome sequencing in microfabricated high-density picolitre reactors. Nature 437: 376-380.</w:t>
      </w:r>
      <w:bookmarkEnd w:id="1"/>
    </w:p>
    <w:p w14:paraId="7FD8A271" w14:textId="77777777" w:rsidR="008F00B9" w:rsidRPr="002A7472" w:rsidRDefault="008F00B9" w:rsidP="008F00B9">
      <w:pPr>
        <w:ind w:left="720" w:hanging="720"/>
        <w:jc w:val="both"/>
        <w:rPr>
          <w:rFonts w:ascii="Times New Roman" w:hAnsi="Times New Roman" w:cs="Times New Roman"/>
          <w:noProof/>
        </w:rPr>
      </w:pPr>
      <w:bookmarkStart w:id="2" w:name="_ENREF_2"/>
      <w:r w:rsidRPr="002A7472">
        <w:rPr>
          <w:rFonts w:ascii="Times New Roman" w:hAnsi="Times New Roman" w:cs="Times New Roman"/>
          <w:noProof/>
        </w:rPr>
        <w:t>2. Conesa A, Götz S, García-Gómez JM, Terol J, Talón M, et al. (2005) Blast2GO: a universal tool for annotation, visualization and analysis in functional genomics research. Bioinformatics 21: 3674-3676.</w:t>
      </w:r>
      <w:bookmarkEnd w:id="2"/>
    </w:p>
    <w:p w14:paraId="42B9012A" w14:textId="0A047561" w:rsidR="008F00B9" w:rsidRPr="002A7472" w:rsidRDefault="008F00B9" w:rsidP="008F00B9">
      <w:pPr>
        <w:ind w:left="720" w:hanging="720"/>
        <w:jc w:val="both"/>
        <w:rPr>
          <w:rFonts w:ascii="Times New Roman" w:hAnsi="Times New Roman" w:cs="Times New Roman"/>
          <w:noProof/>
        </w:rPr>
      </w:pPr>
      <w:bookmarkStart w:id="3" w:name="_ENREF_3"/>
      <w:r w:rsidRPr="002A7472">
        <w:rPr>
          <w:rFonts w:ascii="Times New Roman" w:hAnsi="Times New Roman" w:cs="Times New Roman"/>
          <w:noProof/>
        </w:rPr>
        <w:t xml:space="preserve">3. Ashburner M, Ball CA, Blake JA, Botstein D, Butler H, et al. (2000) Gene Ontology: tool for the unification of biology. Nature </w:t>
      </w:r>
      <w:r w:rsidR="007C600D">
        <w:rPr>
          <w:rFonts w:ascii="Times New Roman" w:hAnsi="Times New Roman" w:cs="Times New Roman"/>
          <w:noProof/>
        </w:rPr>
        <w:t>G</w:t>
      </w:r>
      <w:r w:rsidRPr="002A7472">
        <w:rPr>
          <w:rFonts w:ascii="Times New Roman" w:hAnsi="Times New Roman" w:cs="Times New Roman"/>
          <w:noProof/>
        </w:rPr>
        <w:t>enetics 25: 25-29.</w:t>
      </w:r>
      <w:bookmarkEnd w:id="3"/>
    </w:p>
    <w:p w14:paraId="3023AF5B" w14:textId="1289922A" w:rsidR="008F00B9" w:rsidRPr="002A7472" w:rsidRDefault="008F00B9" w:rsidP="008F00B9">
      <w:pPr>
        <w:jc w:val="both"/>
        <w:rPr>
          <w:rFonts w:ascii="Times New Roman" w:hAnsi="Times New Roman" w:cs="Times New Roman"/>
          <w:noProof/>
        </w:rPr>
      </w:pPr>
    </w:p>
    <w:p w14:paraId="629E8456" w14:textId="5FCBFFDD" w:rsidR="00B34FB7" w:rsidRPr="00446BC8" w:rsidRDefault="008F00B9" w:rsidP="007B46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</w:rPr>
      </w:pPr>
      <w:r w:rsidRPr="002A7472">
        <w:rPr>
          <w:rFonts w:ascii="Times New Roman" w:hAnsi="Times New Roman" w:cs="Times New Roman"/>
        </w:rPr>
        <w:fldChar w:fldCharType="end"/>
      </w:r>
    </w:p>
    <w:sectPr w:rsidR="00B34FB7" w:rsidRPr="00446BC8" w:rsidSect="007B469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EC631" w14:textId="77777777" w:rsidR="009E7634" w:rsidRDefault="009E7634" w:rsidP="007B469C">
      <w:r>
        <w:separator/>
      </w:r>
    </w:p>
  </w:endnote>
  <w:endnote w:type="continuationSeparator" w:id="0">
    <w:p w14:paraId="19CE42A3" w14:textId="77777777" w:rsidR="009E7634" w:rsidRDefault="009E7634" w:rsidP="007B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44F6" w14:textId="77777777" w:rsidR="007B469C" w:rsidRDefault="007B469C" w:rsidP="00F14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217DD" w14:textId="77777777" w:rsidR="007B469C" w:rsidRDefault="007B46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84C6" w14:textId="77777777" w:rsidR="007B469C" w:rsidRDefault="007B469C" w:rsidP="00F149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1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243BD" w14:textId="77777777" w:rsidR="007B469C" w:rsidRDefault="007B46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01D9B" w14:textId="77777777" w:rsidR="009E7634" w:rsidRDefault="009E7634" w:rsidP="007B469C">
      <w:r>
        <w:separator/>
      </w:r>
    </w:p>
  </w:footnote>
  <w:footnote w:type="continuationSeparator" w:id="0">
    <w:p w14:paraId="5917AFA7" w14:textId="77777777" w:rsidR="009E7634" w:rsidRDefault="009E7634" w:rsidP="007B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dvftzp4ff55wezat65par2x9vaa2trt99w&quot;&gt;Geosmithia_paper&lt;record-ids&gt;&lt;item&gt;61&lt;/item&gt;&lt;item&gt;62&lt;/item&gt;&lt;item&gt;63&lt;/item&gt;&lt;/record-ids&gt;&lt;/item&gt;&lt;/Libraries&gt;"/>
  </w:docVars>
  <w:rsids>
    <w:rsidRoot w:val="00446BC8"/>
    <w:rsid w:val="00037039"/>
    <w:rsid w:val="000D5CBF"/>
    <w:rsid w:val="00216D03"/>
    <w:rsid w:val="0022486F"/>
    <w:rsid w:val="00265B77"/>
    <w:rsid w:val="00273AC0"/>
    <w:rsid w:val="002A4599"/>
    <w:rsid w:val="002A7472"/>
    <w:rsid w:val="002E66F2"/>
    <w:rsid w:val="002F3F73"/>
    <w:rsid w:val="00373266"/>
    <w:rsid w:val="0038350E"/>
    <w:rsid w:val="00446BC8"/>
    <w:rsid w:val="00494DD6"/>
    <w:rsid w:val="005B3FDF"/>
    <w:rsid w:val="005D277E"/>
    <w:rsid w:val="006C77B1"/>
    <w:rsid w:val="006D78CE"/>
    <w:rsid w:val="00701A91"/>
    <w:rsid w:val="007A4EA3"/>
    <w:rsid w:val="007A59C6"/>
    <w:rsid w:val="007B469C"/>
    <w:rsid w:val="007C600D"/>
    <w:rsid w:val="007D0521"/>
    <w:rsid w:val="007F6FA4"/>
    <w:rsid w:val="00822E3C"/>
    <w:rsid w:val="00825132"/>
    <w:rsid w:val="0085612B"/>
    <w:rsid w:val="008B3235"/>
    <w:rsid w:val="008F00B9"/>
    <w:rsid w:val="00906DFF"/>
    <w:rsid w:val="00957389"/>
    <w:rsid w:val="00990129"/>
    <w:rsid w:val="00994D14"/>
    <w:rsid w:val="009E7634"/>
    <w:rsid w:val="00A401D8"/>
    <w:rsid w:val="00AB3CC7"/>
    <w:rsid w:val="00AF7BA7"/>
    <w:rsid w:val="00B040FA"/>
    <w:rsid w:val="00B34FB7"/>
    <w:rsid w:val="00CB0379"/>
    <w:rsid w:val="00D66E49"/>
    <w:rsid w:val="00DB3F9D"/>
    <w:rsid w:val="00E1573A"/>
    <w:rsid w:val="00EE4DCB"/>
    <w:rsid w:val="00F5386A"/>
    <w:rsid w:val="00F674DD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3B8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CBF"/>
    <w:pPr>
      <w:spacing w:line="480" w:lineRule="auto"/>
      <w:jc w:val="both"/>
      <w:outlineLvl w:val="0"/>
    </w:pPr>
    <w:rPr>
      <w:rFonts w:ascii="Times New Roman" w:hAnsi="Times New Roman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5CBF"/>
    <w:pPr>
      <w:keepNext/>
      <w:keepLines/>
      <w:spacing w:line="480" w:lineRule="auto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EA3"/>
    <w:pPr>
      <w:spacing w:before="240" w:after="60" w:line="480" w:lineRule="auto"/>
      <w:outlineLvl w:val="0"/>
    </w:pPr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A4EA3"/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0D5CBF"/>
    <w:rPr>
      <w:rFonts w:ascii="Times New Roman" w:hAnsi="Times New Roman"/>
      <w:kern w:val="36"/>
    </w:rPr>
  </w:style>
  <w:style w:type="character" w:customStyle="1" w:styleId="Heading2Char">
    <w:name w:val="Heading 2 Char"/>
    <w:link w:val="Heading2"/>
    <w:uiPriority w:val="9"/>
    <w:rsid w:val="000D5CBF"/>
    <w:rPr>
      <w:rFonts w:ascii="Times New Roman" w:hAnsi="Times New Roman"/>
      <w:b/>
      <w:bCs/>
      <w:sz w:val="28"/>
      <w:szCs w:val="26"/>
    </w:rPr>
  </w:style>
  <w:style w:type="character" w:customStyle="1" w:styleId="st">
    <w:name w:val="st"/>
    <w:basedOn w:val="DefaultParagraphFont"/>
    <w:rsid w:val="00F5386A"/>
  </w:style>
  <w:style w:type="character" w:styleId="HTMLCite">
    <w:name w:val="HTML Cite"/>
    <w:basedOn w:val="DefaultParagraphFont"/>
    <w:uiPriority w:val="99"/>
    <w:semiHidden/>
    <w:unhideWhenUsed/>
    <w:rsid w:val="005D277E"/>
    <w:rPr>
      <w:i/>
      <w:iCs/>
    </w:rPr>
  </w:style>
  <w:style w:type="character" w:customStyle="1" w:styleId="authors">
    <w:name w:val="authors"/>
    <w:basedOn w:val="DefaultParagraphFont"/>
    <w:rsid w:val="005D277E"/>
  </w:style>
  <w:style w:type="character" w:customStyle="1" w:styleId="title1">
    <w:name w:val="title1"/>
    <w:basedOn w:val="DefaultParagraphFont"/>
    <w:rsid w:val="005D277E"/>
  </w:style>
  <w:style w:type="paragraph" w:styleId="Footer">
    <w:name w:val="footer"/>
    <w:basedOn w:val="Normal"/>
    <w:link w:val="FooterChar"/>
    <w:uiPriority w:val="99"/>
    <w:unhideWhenUsed/>
    <w:rsid w:val="007B4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9C"/>
  </w:style>
  <w:style w:type="character" w:styleId="PageNumber">
    <w:name w:val="page number"/>
    <w:basedOn w:val="DefaultParagraphFont"/>
    <w:uiPriority w:val="99"/>
    <w:semiHidden/>
    <w:unhideWhenUsed/>
    <w:rsid w:val="007B469C"/>
  </w:style>
  <w:style w:type="character" w:styleId="LineNumber">
    <w:name w:val="line number"/>
    <w:basedOn w:val="DefaultParagraphFont"/>
    <w:uiPriority w:val="99"/>
    <w:semiHidden/>
    <w:unhideWhenUsed/>
    <w:rsid w:val="007B469C"/>
  </w:style>
  <w:style w:type="character" w:styleId="Hyperlink">
    <w:name w:val="Hyperlink"/>
    <w:basedOn w:val="DefaultParagraphFont"/>
    <w:uiPriority w:val="99"/>
    <w:unhideWhenUsed/>
    <w:rsid w:val="008F00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4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CBF"/>
    <w:pPr>
      <w:spacing w:line="480" w:lineRule="auto"/>
      <w:jc w:val="both"/>
      <w:outlineLvl w:val="0"/>
    </w:pPr>
    <w:rPr>
      <w:rFonts w:ascii="Times New Roman" w:hAnsi="Times New Roman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5CBF"/>
    <w:pPr>
      <w:keepNext/>
      <w:keepLines/>
      <w:spacing w:line="480" w:lineRule="auto"/>
      <w:outlineLvl w:val="1"/>
    </w:pPr>
    <w:rPr>
      <w:rFonts w:ascii="Times New Roman" w:hAnsi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4EA3"/>
    <w:pPr>
      <w:spacing w:before="240" w:after="60" w:line="480" w:lineRule="auto"/>
      <w:outlineLvl w:val="0"/>
    </w:pPr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A4EA3"/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0D5CBF"/>
    <w:rPr>
      <w:rFonts w:ascii="Times New Roman" w:hAnsi="Times New Roman"/>
      <w:kern w:val="36"/>
    </w:rPr>
  </w:style>
  <w:style w:type="character" w:customStyle="1" w:styleId="Heading2Char">
    <w:name w:val="Heading 2 Char"/>
    <w:link w:val="Heading2"/>
    <w:uiPriority w:val="9"/>
    <w:rsid w:val="000D5CBF"/>
    <w:rPr>
      <w:rFonts w:ascii="Times New Roman" w:hAnsi="Times New Roman"/>
      <w:b/>
      <w:bCs/>
      <w:sz w:val="28"/>
      <w:szCs w:val="26"/>
    </w:rPr>
  </w:style>
  <w:style w:type="character" w:customStyle="1" w:styleId="st">
    <w:name w:val="st"/>
    <w:basedOn w:val="DefaultParagraphFont"/>
    <w:rsid w:val="00F5386A"/>
  </w:style>
  <w:style w:type="character" w:styleId="HTMLCite">
    <w:name w:val="HTML Cite"/>
    <w:basedOn w:val="DefaultParagraphFont"/>
    <w:uiPriority w:val="99"/>
    <w:semiHidden/>
    <w:unhideWhenUsed/>
    <w:rsid w:val="005D277E"/>
    <w:rPr>
      <w:i/>
      <w:iCs/>
    </w:rPr>
  </w:style>
  <w:style w:type="character" w:customStyle="1" w:styleId="authors">
    <w:name w:val="authors"/>
    <w:basedOn w:val="DefaultParagraphFont"/>
    <w:rsid w:val="005D277E"/>
  </w:style>
  <w:style w:type="character" w:customStyle="1" w:styleId="title1">
    <w:name w:val="title1"/>
    <w:basedOn w:val="DefaultParagraphFont"/>
    <w:rsid w:val="005D277E"/>
  </w:style>
  <w:style w:type="paragraph" w:styleId="Footer">
    <w:name w:val="footer"/>
    <w:basedOn w:val="Normal"/>
    <w:link w:val="FooterChar"/>
    <w:uiPriority w:val="99"/>
    <w:unhideWhenUsed/>
    <w:rsid w:val="007B46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69C"/>
  </w:style>
  <w:style w:type="character" w:styleId="PageNumber">
    <w:name w:val="page number"/>
    <w:basedOn w:val="DefaultParagraphFont"/>
    <w:uiPriority w:val="99"/>
    <w:semiHidden/>
    <w:unhideWhenUsed/>
    <w:rsid w:val="007B469C"/>
  </w:style>
  <w:style w:type="character" w:styleId="LineNumber">
    <w:name w:val="line number"/>
    <w:basedOn w:val="DefaultParagraphFont"/>
    <w:uiPriority w:val="99"/>
    <w:semiHidden/>
    <w:unhideWhenUsed/>
    <w:rsid w:val="007B469C"/>
  </w:style>
  <w:style w:type="character" w:styleId="Hyperlink">
    <w:name w:val="Hyperlink"/>
    <w:basedOn w:val="DefaultParagraphFont"/>
    <w:uiPriority w:val="99"/>
    <w:unhideWhenUsed/>
    <w:rsid w:val="008F00B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74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4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780</Words>
  <Characters>4449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Zerillo</dc:creator>
  <cp:lastModifiedBy>Marcelo Zerillo</cp:lastModifiedBy>
  <cp:revision>8</cp:revision>
  <cp:lastPrinted>2014-04-28T17:38:00Z</cp:lastPrinted>
  <dcterms:created xsi:type="dcterms:W3CDTF">2014-07-19T15:15:00Z</dcterms:created>
  <dcterms:modified xsi:type="dcterms:W3CDTF">2014-10-27T14:24:00Z</dcterms:modified>
</cp:coreProperties>
</file>