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B5" w:rsidRPr="00BD70B5" w:rsidRDefault="00BD70B5" w:rsidP="00BD70B5">
      <w:pPr>
        <w:snapToGrid w:val="0"/>
        <w:spacing w:line="360" w:lineRule="auto"/>
        <w:ind w:leftChars="-135" w:left="-283"/>
        <w:rPr>
          <w:rFonts w:ascii="Times New Roman" w:eastAsia="宋体" w:hAnsi="Times New Roman" w:cs="Times New Roman"/>
          <w:b/>
          <w:sz w:val="24"/>
          <w:szCs w:val="24"/>
        </w:rPr>
      </w:pPr>
      <w:r w:rsidRPr="00BD70B5">
        <w:rPr>
          <w:rFonts w:ascii="Times New Roman" w:eastAsia="宋体" w:hAnsi="Times New Roman" w:cs="Times New Roman"/>
          <w:b/>
          <w:sz w:val="24"/>
          <w:szCs w:val="24"/>
        </w:rPr>
        <w:t xml:space="preserve">Table </w:t>
      </w:r>
      <w:r w:rsidRPr="00BD70B5">
        <w:rPr>
          <w:rFonts w:ascii="Times New Roman" w:eastAsia="宋体" w:hAnsi="Times New Roman" w:cs="Times New Roman" w:hint="eastAsia"/>
          <w:b/>
          <w:sz w:val="24"/>
          <w:szCs w:val="24"/>
        </w:rPr>
        <w:t>S2</w:t>
      </w:r>
      <w:r w:rsidRPr="00BD70B5">
        <w:rPr>
          <w:rFonts w:ascii="Times New Roman" w:eastAsia="宋体" w:hAnsi="Times New Roman" w:cs="Times New Roman"/>
          <w:b/>
          <w:sz w:val="24"/>
          <w:szCs w:val="24"/>
        </w:rPr>
        <w:t xml:space="preserve">. List of </w:t>
      </w:r>
      <w:r w:rsidRPr="00BD70B5">
        <w:rPr>
          <w:rFonts w:ascii="Times New Roman" w:eastAsia="宋体" w:hAnsi="Times New Roman" w:cs="Times New Roman" w:hint="eastAsia"/>
          <w:b/>
          <w:sz w:val="24"/>
          <w:szCs w:val="24"/>
        </w:rPr>
        <w:t>g</w:t>
      </w:r>
      <w:r w:rsidRPr="00BD70B5">
        <w:rPr>
          <w:rFonts w:ascii="Times New Roman" w:eastAsia="宋体" w:hAnsi="Times New Roman" w:cs="Times New Roman"/>
          <w:b/>
          <w:sz w:val="24"/>
          <w:szCs w:val="24"/>
        </w:rPr>
        <w:t xml:space="preserve">enes </w:t>
      </w:r>
      <w:r w:rsidRPr="00BD70B5">
        <w:rPr>
          <w:rFonts w:ascii="Times New Roman" w:eastAsia="宋体" w:hAnsi="Times New Roman" w:cs="Times New Roman" w:hint="eastAsia"/>
          <w:b/>
          <w:sz w:val="24"/>
          <w:szCs w:val="24"/>
        </w:rPr>
        <w:t>u</w:t>
      </w:r>
      <w:r w:rsidRPr="00BD70B5">
        <w:rPr>
          <w:rFonts w:ascii="Times New Roman" w:eastAsia="宋体" w:hAnsi="Times New Roman" w:cs="Times New Roman"/>
          <w:b/>
          <w:sz w:val="24"/>
          <w:szCs w:val="24"/>
        </w:rPr>
        <w:t>p/</w:t>
      </w:r>
      <w:r w:rsidRPr="00BD70B5">
        <w:rPr>
          <w:rFonts w:ascii="Times New Roman" w:eastAsia="宋体" w:hAnsi="Times New Roman" w:cs="Times New Roman" w:hint="eastAsia"/>
          <w:b/>
          <w:sz w:val="24"/>
          <w:szCs w:val="24"/>
        </w:rPr>
        <w:t>d</w:t>
      </w:r>
      <w:r w:rsidRPr="00BD70B5">
        <w:rPr>
          <w:rFonts w:ascii="Times New Roman" w:eastAsia="宋体" w:hAnsi="Times New Roman" w:cs="Times New Roman"/>
          <w:b/>
          <w:sz w:val="24"/>
          <w:szCs w:val="24"/>
        </w:rPr>
        <w:t>own</w:t>
      </w:r>
      <w:r w:rsidRPr="00BD70B5">
        <w:rPr>
          <w:rFonts w:ascii="Times New Roman" w:eastAsia="宋体" w:hAnsi="Times New Roman" w:cs="Times New Roman" w:hint="eastAsia"/>
          <w:b/>
          <w:sz w:val="24"/>
          <w:szCs w:val="24"/>
        </w:rPr>
        <w:t>-r</w:t>
      </w:r>
      <w:r w:rsidRPr="00BD70B5">
        <w:rPr>
          <w:rFonts w:ascii="Times New Roman" w:eastAsia="宋体" w:hAnsi="Times New Roman" w:cs="Times New Roman"/>
          <w:b/>
          <w:sz w:val="24"/>
          <w:szCs w:val="24"/>
        </w:rPr>
        <w:t xml:space="preserve">egulated 3 fold </w:t>
      </w:r>
      <w:r w:rsidRPr="00BD70B5">
        <w:rPr>
          <w:rFonts w:ascii="Times New Roman" w:eastAsia="宋体" w:hAnsi="Times New Roman" w:cs="Times New Roman" w:hint="eastAsia"/>
          <w:b/>
          <w:sz w:val="24"/>
          <w:szCs w:val="24"/>
        </w:rPr>
        <w:t>m</w:t>
      </w:r>
      <w:r w:rsidRPr="00BD70B5">
        <w:rPr>
          <w:rFonts w:ascii="Times New Roman" w:eastAsia="宋体" w:hAnsi="Times New Roman" w:cs="Times New Roman"/>
          <w:b/>
          <w:sz w:val="24"/>
          <w:szCs w:val="24"/>
        </w:rPr>
        <w:t xml:space="preserve">ore in </w:t>
      </w:r>
      <w:r w:rsidRPr="00BD70B5">
        <w:rPr>
          <w:rFonts w:ascii="Times New Roman" w:eastAsia="宋体" w:hAnsi="Times New Roman" w:cs="Times New Roman"/>
          <w:b/>
          <w:i/>
          <w:sz w:val="24"/>
          <w:szCs w:val="24"/>
        </w:rPr>
        <w:t>alt1</w:t>
      </w:r>
      <w:r w:rsidRPr="00BD70B5">
        <w:rPr>
          <w:rFonts w:ascii="Times New Roman" w:eastAsia="宋体" w:hAnsi="Times New Roman" w:cs="Times New Roman"/>
          <w:b/>
          <w:sz w:val="24"/>
          <w:szCs w:val="24"/>
        </w:rPr>
        <w:t xml:space="preserve"> as </w:t>
      </w:r>
      <w:r w:rsidRPr="00BD70B5">
        <w:rPr>
          <w:rFonts w:ascii="Times New Roman" w:eastAsia="宋体" w:hAnsi="Times New Roman" w:cs="Times New Roman" w:hint="eastAsia"/>
          <w:b/>
          <w:sz w:val="24"/>
          <w:szCs w:val="24"/>
        </w:rPr>
        <w:t>r</w:t>
      </w:r>
      <w:r w:rsidRPr="00BD70B5">
        <w:rPr>
          <w:rFonts w:ascii="Times New Roman" w:eastAsia="宋体" w:hAnsi="Times New Roman" w:cs="Times New Roman"/>
          <w:b/>
          <w:sz w:val="24"/>
          <w:szCs w:val="24"/>
        </w:rPr>
        <w:t xml:space="preserve">evealed by </w:t>
      </w:r>
      <w:r w:rsidRPr="00BD70B5">
        <w:rPr>
          <w:rFonts w:ascii="Times New Roman" w:eastAsia="宋体" w:hAnsi="Times New Roman" w:cs="Times New Roman" w:hint="eastAsia"/>
          <w:b/>
          <w:sz w:val="24"/>
          <w:szCs w:val="24"/>
        </w:rPr>
        <w:t>m</w:t>
      </w:r>
      <w:r w:rsidRPr="00BD70B5">
        <w:rPr>
          <w:rFonts w:ascii="Times New Roman" w:eastAsia="宋体" w:hAnsi="Times New Roman" w:cs="Times New Roman"/>
          <w:b/>
          <w:sz w:val="24"/>
          <w:szCs w:val="24"/>
        </w:rPr>
        <w:t xml:space="preserve">icroarray </w:t>
      </w:r>
      <w:r w:rsidRPr="00BD70B5">
        <w:rPr>
          <w:rFonts w:ascii="Times New Roman" w:eastAsia="宋体" w:hAnsi="Times New Roman" w:cs="Times New Roman" w:hint="eastAsia"/>
          <w:b/>
          <w:sz w:val="24"/>
          <w:szCs w:val="24"/>
        </w:rPr>
        <w:t>a</w:t>
      </w:r>
      <w:r w:rsidRPr="00BD70B5">
        <w:rPr>
          <w:rFonts w:ascii="Times New Roman" w:eastAsia="宋体" w:hAnsi="Times New Roman" w:cs="Times New Roman"/>
          <w:b/>
          <w:sz w:val="24"/>
          <w:szCs w:val="24"/>
        </w:rPr>
        <w:t>nalysis.</w:t>
      </w:r>
    </w:p>
    <w:tbl>
      <w:tblPr>
        <w:tblW w:w="9065" w:type="dxa"/>
        <w:tblLook w:val="00A0" w:firstRow="1" w:lastRow="0" w:firstColumn="1" w:lastColumn="0" w:noHBand="0" w:noVBand="0"/>
      </w:tblPr>
      <w:tblGrid>
        <w:gridCol w:w="1239"/>
        <w:gridCol w:w="5876"/>
        <w:gridCol w:w="839"/>
        <w:gridCol w:w="1111"/>
      </w:tblGrid>
      <w:tr w:rsidR="00BD70B5" w:rsidRPr="00BD70B5" w:rsidTr="00E9673F">
        <w:trPr>
          <w:trHeight w:val="240"/>
        </w:trPr>
        <w:tc>
          <w:tcPr>
            <w:tcW w:w="12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0B5" w:rsidRPr="00BD70B5" w:rsidRDefault="00BD70B5" w:rsidP="00BD70B5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Probe name</w:t>
            </w:r>
            <w:r w:rsidRPr="00BD70B5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58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0B5" w:rsidRPr="00BD70B5" w:rsidRDefault="00BD70B5" w:rsidP="00BD70B5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Description</w:t>
            </w:r>
            <w:r w:rsidRPr="00BD70B5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0B5" w:rsidRPr="00BD70B5" w:rsidRDefault="00BD70B5" w:rsidP="00BD70B5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P-values</w:t>
            </w:r>
            <w:r w:rsidRPr="00BD70B5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0B5" w:rsidRPr="00BD70B5" w:rsidRDefault="00BD70B5" w:rsidP="00BD70B5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Fold change</w:t>
            </w:r>
            <w:r w:rsidRPr="00BD70B5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d</w:t>
            </w:r>
          </w:p>
        </w:tc>
      </w:tr>
      <w:tr w:rsidR="00BD70B5" w:rsidRPr="00BD70B5" w:rsidTr="00E9673F">
        <w:trPr>
          <w:trHeight w:val="210"/>
        </w:trPr>
        <w:tc>
          <w:tcPr>
            <w:tcW w:w="7115" w:type="dxa"/>
            <w:gridSpan w:val="2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Transcription factors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right"/>
              <w:rPr>
                <w:rFonts w:ascii="Times New Roman" w:eastAsia="宋体" w:hAnsi="Times New Roman" w:cs="Times New Roman"/>
              </w:rPr>
            </w:pP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 w:hint="eastAsia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0127500</w:t>
            </w:r>
            <w:r w:rsidRPr="00BD70B5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bZIP transcription factor, bZIP-1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0.000831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3.79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0129800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DNA-binding WRKY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0.001668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3.70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0289600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WRKY transcription factor 5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0.002209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0417800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WRKY transcription factor 62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0.008293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-3.73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0417600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WRKY transcription factor 76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0.000554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-6.43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0230600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LIM, zinc-binding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0.002558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-4.21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0137000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Myb transcription factor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0.001286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16.41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0524500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Transcription factor MYBS3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0.000750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-4.00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0477300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 apical meristem (</w:t>
            </w:r>
            <w:smartTag w:uri="urn:schemas-microsoft-com:office:smarttags" w:element="place">
              <w:smartTag w:uri="urn:schemas-microsoft-com:office:smarttags" w:element="country-region">
                <w:r w:rsidRPr="00BD70B5">
                  <w:rPr>
                    <w:rFonts w:ascii="Times New Roman" w:eastAsia="宋体" w:hAnsi="Times New Roman" w:cs="Times New Roman"/>
                    <w:kern w:val="0"/>
                    <w:sz w:val="16"/>
                    <w:szCs w:val="16"/>
                  </w:rPr>
                  <w:t>NAM</w:t>
                </w:r>
              </w:smartTag>
            </w:smartTag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) protein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0.000294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3.88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0127600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 apical meristem (</w:t>
            </w:r>
            <w:smartTag w:uri="urn:schemas-microsoft-com:office:smarttags" w:element="place">
              <w:smartTag w:uri="urn:schemas-microsoft-com:office:smarttags" w:element="country-region">
                <w:r w:rsidRPr="00BD70B5">
                  <w:rPr>
                    <w:rFonts w:ascii="Times New Roman" w:eastAsia="宋体" w:hAnsi="Times New Roman" w:cs="Times New Roman"/>
                    <w:kern w:val="0"/>
                    <w:sz w:val="16"/>
                    <w:szCs w:val="16"/>
                  </w:rPr>
                  <w:t>NAM</w:t>
                </w:r>
              </w:smartTag>
            </w:smartTag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) protein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0.000621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7.19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0123800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 apical meristem (</w:t>
            </w:r>
            <w:smartTag w:uri="urn:schemas-microsoft-com:office:smarttags" w:element="place">
              <w:smartTag w:uri="urn:schemas-microsoft-com:office:smarttags" w:element="country-region">
                <w:r w:rsidRPr="00BD70B5">
                  <w:rPr>
                    <w:rFonts w:ascii="Times New Roman" w:eastAsia="宋体" w:hAnsi="Times New Roman" w:cs="Times New Roman"/>
                    <w:kern w:val="0"/>
                    <w:sz w:val="16"/>
                    <w:szCs w:val="16"/>
                  </w:rPr>
                  <w:t>NAM</w:t>
                </w:r>
              </w:smartTag>
            </w:smartTag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) protein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0.000048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5.95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0594800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 apical meristem (</w:t>
            </w:r>
            <w:smartTag w:uri="urn:schemas-microsoft-com:office:smarttags" w:element="place">
              <w:smartTag w:uri="urn:schemas-microsoft-com:office:smarttags" w:element="country-region">
                <w:r w:rsidRPr="00BD70B5">
                  <w:rPr>
                    <w:rFonts w:ascii="Times New Roman" w:eastAsia="宋体" w:hAnsi="Times New Roman" w:cs="Times New Roman"/>
                    <w:kern w:val="0"/>
                    <w:sz w:val="16"/>
                    <w:szCs w:val="16"/>
                  </w:rPr>
                  <w:t>NAM</w:t>
                </w:r>
              </w:smartTag>
            </w:smartTag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) protein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0.000013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6.83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0194500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ANAC075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0.000063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11.65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0438400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ZF-HD homeobox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0.002228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0324300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Transcriptional factor B3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0.000689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3.08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0249000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Zinc finger, B-box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0.003633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0702400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Zinc finger, C2H2-type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0.000504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-4.08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0276600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Zinc finger, RING/FYVE/PHD-type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0.002207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-4.56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0311400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Zinc finger, RING/FYVE/PHD-type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0.004924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-3.75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0535200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Zinc finger, RING/FYVE/PHD-type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0.002048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-5.70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0468900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Zinc finger, RING/FYVE/PHD-type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0.001759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0505000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Zinc finger, RING/FYVE/PHD-type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0.000621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-3.73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0865700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Zinc finger, RING/FYVE/PHD-type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0.000748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-4.22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0417400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Zinc finger, RING/FYVE/PHD-type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0.000964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-4.76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0418500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Zinc finger, RING/FYVE/PHD-type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0.003205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0589700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Zinc finger, RING/FYVE/PHD-type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0.000639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-3.36</w:t>
            </w:r>
          </w:p>
        </w:tc>
      </w:tr>
      <w:tr w:rsidR="00BD70B5" w:rsidRPr="00BD70B5" w:rsidTr="00E9673F">
        <w:trPr>
          <w:trHeight w:val="210"/>
        </w:trPr>
        <w:tc>
          <w:tcPr>
            <w:tcW w:w="7115" w:type="dxa"/>
            <w:gridSpan w:val="2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 xml:space="preserve">Defence and virulence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right"/>
              <w:rPr>
                <w:rFonts w:ascii="Times New Roman" w:eastAsia="宋体" w:hAnsi="Times New Roman" w:cs="Times New Roman"/>
              </w:rPr>
            </w:pP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0480200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2OG-Fe(II) oxygenase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0.000112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3.72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0657200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2OG-Fe(II) oxygenase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0.006750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-8.57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0959200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Abscisic stress ripening protein 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0.003582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-12.29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0210300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Alcohol dehydrogenase 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0.000040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3.22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0339400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Aldo/keto reductase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236.55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0226900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Allyl alcohol dehydrogenase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0.000191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3.49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0585700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Quinonprotein alcohol dehydrogenase-like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0.001116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-5.40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0586000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Quinonprotein alcohol dehydrogenase-like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0.000832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-21.53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0573200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NADP-isocitrate dehydrogenase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0.001074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5.54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0331200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External rotenone-insensitive NADPH dehydrogenase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0.000550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17.33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0141400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External rotenone-insensitive NADPH dehydrogenase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0.000892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5.39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0633500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NADPH-dependent reductase A1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0.002659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-4.34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lastRenderedPageBreak/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0766900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Allene oxide synthase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0.000216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3.35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0600200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Alternative oxidase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BD70B5">
                <w:rPr>
                  <w:rFonts w:ascii="Times New Roman" w:eastAsia="宋体" w:hAnsi="Times New Roman" w:cs="Times New Roman"/>
                  <w:kern w:val="0"/>
                  <w:sz w:val="16"/>
                  <w:szCs w:val="16"/>
                </w:rPr>
                <w:t>1a</w:t>
              </w:r>
            </w:smartTag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0.000511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7.53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0318100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Alternative oxidase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BD70B5">
                <w:rPr>
                  <w:rFonts w:ascii="Times New Roman" w:eastAsia="宋体" w:hAnsi="Times New Roman" w:cs="Times New Roman"/>
                  <w:kern w:val="0"/>
                  <w:sz w:val="16"/>
                  <w:szCs w:val="16"/>
                </w:rPr>
                <w:t>1a</w:t>
              </w:r>
            </w:smartTag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0.000669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23.84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0801100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Apurinic endonuclease-redox protein (DNA-(apurinic or apyrimidinic site) lyase)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4.50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0374000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Bet v I allergen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0.001115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0947000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Beta-1,3-glucanase precursor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0.002965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6.68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0535100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Beta-1,3-glucanase-like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0.000214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6.19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0939300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BRCT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0.000063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5.44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0148000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CCT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0.002749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0860500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Chitinase (EC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BD70B5">
                <w:rPr>
                  <w:rFonts w:ascii="Times New Roman" w:eastAsia="宋体" w:hAnsi="Times New Roman" w:cs="Times New Roman"/>
                  <w:kern w:val="0"/>
                  <w:sz w:val="16"/>
                  <w:szCs w:val="16"/>
                </w:rPr>
                <w:t>3.2.1</w:t>
              </w:r>
            </w:smartTag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.14)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0.001592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-3.88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0370200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Copper chaperone SCO1/SenC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0.000104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4.78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0791400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Cytochrome c oxidase, subunit VIb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0.008472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0496000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Cytochrome oxidase assembly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0.002097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3.12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0498300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DNA mismatch repair protein MutS, core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3.71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0209500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DNA-directed DNA polymerase, family B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0.001388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5.03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0776900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DNAJ protein-like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0.000593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10.31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0284400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GrpE nucleotide exchange factor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5.13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0758000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Low molecular weight heat shock protein precursor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10.19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0364500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Chaperone protein DNAJ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0.004105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0181900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ClpB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0.000054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5.77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0794600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Copper chaperone COX17-1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0.000085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7.34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0219500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Heat shock 22 kDa protein, mitochondrial precursor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0.000235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13.00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0625600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Fimbriata-associated protein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0.000389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10.78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0135000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Haem peroxidase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0.006922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-3.99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0339400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Haem peroxidase, plant/fungal/bacterial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0.003005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3.20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0104600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Haem peroxidase, plant/fungal/bacterial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0.000809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-5.50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0688300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Haem peroxidase, plant/fungal/bacterial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0.000448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-4.21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0638800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Peroxidase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0.000125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-10.82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0638900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Peroxidase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0.001662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-10.29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0626700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Peroxidase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0.004351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0638600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Peroxidase 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0.001571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-5.68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0962700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Peroxidase 12 precursor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0.000094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-4.92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0307300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Herbicide safener binding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0.002014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6.77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0161400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NB-ARC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0.000931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3.13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0605100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NB-ARC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0.001893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0161000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NB-ARC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0.003505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0618000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Nse4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7.02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0189500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Oryza sativa germin-like protein 8-6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0.008654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-3.89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0611300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Patatin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0.000472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-3.54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0450100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Pectinesterase (EC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BD70B5">
                <w:rPr>
                  <w:rFonts w:ascii="Times New Roman" w:eastAsia="宋体" w:hAnsi="Times New Roman" w:cs="Times New Roman"/>
                  <w:kern w:val="0"/>
                  <w:sz w:val="16"/>
                  <w:szCs w:val="16"/>
                </w:rPr>
                <w:t>3.1.1</w:t>
              </w:r>
            </w:smartTag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.11)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0.009986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3.55</w:t>
            </w:r>
          </w:p>
        </w:tc>
      </w:tr>
      <w:tr w:rsidR="00BD70B5" w:rsidRPr="00BD70B5" w:rsidTr="00E9673F">
        <w:trPr>
          <w:trHeight w:val="28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0138100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Pleckstrin homology-type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0.000420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-5.29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0546100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Pollen Ole e 1 allergen and extensin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0.000198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-14.63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0550900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Proline oxidase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0.000020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-6.01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0580500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Rad21/Rec8 like protein, N-terminal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0.000034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7.21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lastRenderedPageBreak/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0894500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Sep15/SelM redox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0.000033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-3.87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0216300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12-oxophytodienoic acid reductase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0.005153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4.12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0609200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ATOZI1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3.55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0114400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Avr9/Cf-9 rapidly elicited protein 102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0.001641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-5.08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0818000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Brown planthopper-induced resistance protein 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0.004698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0399300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Chitinase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0.008603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-4.58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0416500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Chitinase 1 precursor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0.005500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-4.21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0629800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Defensin precursor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0.003705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-4.10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0146800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Disrupted meiotic cDNA 1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0.001043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4.79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0143800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Disrupted meiotic cDNA 1 protein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0.000016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8.18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0497300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DNA repair protein RAD51 homolog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0.000015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8.34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0381400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Ervatamin C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0.000013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4.33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0271000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GDP dissociation inhibitor protein OsGDI1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0.002006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3.07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0595600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Glutathione S-transferase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9.45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0692100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Glutathione S-transferase, C-terminal-like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46.22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0528400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Glutathione S-transferase, C-terminal-like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0.000071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11.62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0949900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Glutathione S-transferase, C-terminal-like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35.86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0692000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Glutathione S-transferase GST 26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22.47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0949800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Glutathione S-transferase GST 28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6.75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0950000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Glutathione S-transferase GST 28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0.000352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11.56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0530900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Glutathione S-transferase GST 30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0.004421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6.11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0412800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Glutathione S-transferase GST 41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0.000014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20.62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0369700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Glutathione S-transferase GST 8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0.001745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3.00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0525800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Glutathione S-transferase GSTU31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0.008134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3.25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0368100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Glutathione S-transferase GSTU35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0.000444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23.42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0528200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Glutathione S-transferase TSI-1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0.000126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4.63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0371200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val="pt-BR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val="pt-BR"/>
              </w:rPr>
              <w:t>Similar to Glutathione-S-transferase 19E50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0.001183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3.87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0148900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val="pt-BR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val="pt-BR"/>
              </w:rPr>
              <w:t>Similar to Glutathione-S-transferase 19E50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0.001472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0529500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Glutathione-S-transferase 2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0.000013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3.23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0643700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GST6 protein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0.002487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-8.45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0367700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GST6 protein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0.000059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25.58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0527400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Tau class GST protein 3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0.000101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58.60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0525600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Tau class GST protein 3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0.000019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42.78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0528300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Tau class GST protein 4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0.000161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36.84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0529400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Tau class GST protein 4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0.002258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3.23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0106400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Isoflavone reductase homolog IRL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0.000257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14.03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0596000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Lipoyltransferase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0.000235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0462900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mitochondrial chaperonin-60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0.004277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4.25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0170700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NB-ARC domain containing protein, expressed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0.004095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-20.61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0281300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NB-ARC domain containing protein, expressed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0.003106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-10.16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0281200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NBS-LRR protein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0.001468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3.44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0781100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NBS-LRR protein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0.001437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0194300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NPR1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0.005308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0490900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NtPRp27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0.004910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-3.74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lastRenderedPageBreak/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0369900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Oxo-phytodienoic acid reductase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0.001883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0216200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Oxo-phytodienoic acid reductase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0.002715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3.97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0555300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Pathogenesis-related protein PR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a"/>
              </w:smartTagPr>
              <w:r w:rsidRPr="00BD70B5">
                <w:rPr>
                  <w:rFonts w:ascii="Times New Roman" w:eastAsia="宋体" w:hAnsi="Times New Roman" w:cs="Times New Roman"/>
                  <w:kern w:val="0"/>
                  <w:sz w:val="16"/>
                  <w:szCs w:val="16"/>
                </w:rPr>
                <w:t>-10a</w:t>
              </w:r>
            </w:smartTag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0.007124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0448900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Pathogen-inducible alpha-dioxygenase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0.001629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3.99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0555100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Probenazole-inducible protein PBZ1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0.000582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-4.46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0419400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SIPL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0.000010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3.99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0370300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Src2-like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0.000031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-4.19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0663400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Thaumatin-like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-5.83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0710700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Lipase, class 3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0.007764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0.33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0153300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Lipase, class 3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0.000036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-4.54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0214800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Lipase, GDSL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0.005987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0216400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Lipase, GDSL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0.000090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b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b/>
                <w:i/>
                <w:kern w:val="0"/>
                <w:sz w:val="16"/>
                <w:szCs w:val="16"/>
              </w:rPr>
              <w:t>0507700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Lipase, GDSL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0.000168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3.68</w:t>
            </w:r>
          </w:p>
        </w:tc>
      </w:tr>
      <w:tr w:rsidR="00BD70B5" w:rsidRPr="00BD70B5" w:rsidTr="00E9673F">
        <w:trPr>
          <w:trHeight w:val="210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Transporters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right"/>
              <w:rPr>
                <w:rFonts w:ascii="Times New Roman" w:eastAsia="宋体" w:hAnsi="Times New Roman" w:cs="Times New Roman"/>
              </w:rPr>
            </w:pP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0558000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ABC-1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0.000756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4.40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0485600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Amino acid transporter, transmembrane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0.000501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3.29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0560000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Ferroportin1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-9.69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0135900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Major facilitator superfamily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0.002429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3.02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0453300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Major facilitator superfamily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0.000168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-5.02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0397800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Mitochondrial carrier protein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0.000023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-7.59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0524600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Oligopeptide transporter OPT superfamily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0.002390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0112600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BCH2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0.000305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-5.56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0306100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Cation cation antiporter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0.000324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-10.22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0535000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Cation cation antiporter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0.000024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-42.76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0209800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Cationic amino acid transporter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0.000165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-3.86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0573700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Mitochondrial carnitine/acylcarnitine carrier-like protein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0.000731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-3.39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0573500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Monosaccharide transporter 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0.000017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-4.20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0452600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Monosaccharide transporter 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0.000445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-4.23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0452700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Monosaccharide transporter 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0.000090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-4.27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0453200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Monosaccharide transporter 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0.000444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-4.89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0574000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Monosaccharide transporter 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0.002392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-5.62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0695800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Multidrug resistance protein 1 homolog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60.00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0533900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Multidrug resistance protein 1 homolog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0.001545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8.32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0581000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Nitrate transporter NTL1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0.001984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0528900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PDR9 ABC transporter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0.001725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3.10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0142800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Peptide transporter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0.000502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0580900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Peptide transporter PTR2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0.003575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0431700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Peptide transporter PTR2-B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0.000208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-3.33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0360100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Sugar transporter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0.000387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-6.28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0580400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Urea active transporter-like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0.000063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-4.59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0484900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Sodium/sulphate symporter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0.001657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-3.81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0151200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Sugar/inositol transporter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0.000184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-4.58</w:t>
            </w:r>
          </w:p>
        </w:tc>
      </w:tr>
      <w:tr w:rsidR="00BD70B5" w:rsidRPr="00BD70B5" w:rsidTr="00E9673F">
        <w:trPr>
          <w:trHeight w:val="210"/>
        </w:trPr>
        <w:tc>
          <w:tcPr>
            <w:tcW w:w="7115" w:type="dxa"/>
            <w:gridSpan w:val="2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Protein synthesis and translation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right"/>
              <w:rPr>
                <w:rFonts w:ascii="Times New Roman" w:eastAsia="宋体" w:hAnsi="Times New Roman" w:cs="Times New Roman"/>
              </w:rPr>
            </w:pP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0694800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Ribosomal protein L18/L5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0.000015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-4.66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lastRenderedPageBreak/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0490800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Proteasome subunit alpha type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3.68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0529100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Proteasome subunit beta type 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12.75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0627900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Translation initiation factor SUI1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0.000144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-3.49</w:t>
            </w:r>
          </w:p>
        </w:tc>
      </w:tr>
      <w:tr w:rsidR="00BD70B5" w:rsidRPr="00BD70B5" w:rsidTr="00E9673F">
        <w:trPr>
          <w:trHeight w:val="210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Protein fate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right"/>
              <w:rPr>
                <w:rFonts w:ascii="Times New Roman" w:eastAsia="宋体" w:hAnsi="Times New Roman" w:cs="Times New Roman"/>
              </w:rPr>
            </w:pP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0823900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Arm repeat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0.000710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-3.98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0625400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BTB/POZ fold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0.000155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16.46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0594600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BTB/POZ fold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0.000502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13.58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0339600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Proteasome assembly chaperone 3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0.003763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-3.61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0395500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Proteasome assembly chaperone 3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0.000685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-4.51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0450300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val="de-DE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val="de-DE"/>
              </w:rPr>
              <w:t>RING finger protein 13 (C-RZF)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0.001280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0439400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Arm repeat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0.001267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-3.59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0650100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Polyubiquitin gene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-4.51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0580400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Ubiquitin-conjugating enzyme E2 I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0.000055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3.13</w:t>
            </w:r>
          </w:p>
        </w:tc>
      </w:tr>
      <w:tr w:rsidR="00BD70B5" w:rsidRPr="00BD70B5" w:rsidTr="00E9673F">
        <w:trPr>
          <w:trHeight w:val="210"/>
        </w:trPr>
        <w:tc>
          <w:tcPr>
            <w:tcW w:w="7115" w:type="dxa"/>
            <w:gridSpan w:val="2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Cellular communication or signal transduction mechanism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right"/>
              <w:rPr>
                <w:rFonts w:ascii="Times New Roman" w:eastAsia="宋体" w:hAnsi="Times New Roman" w:cs="Times New Roman"/>
              </w:rPr>
            </w:pP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0261300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Armadillo-like helical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0.000490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0362200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Armadillo-like helical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0.000162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-5.09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0816300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Armadillo-type fold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0.000022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3.09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0309200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Calmodulin binding protein-like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0.000353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0743800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CS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0.000353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7.39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0324400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Cyclin-like F-box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0.000181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4.10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0208400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Cyclin-like F-box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0.000316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3.14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0592500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Cyclin-like F-box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0.000645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0671100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Cyclin-like F-box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0.001488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-3.68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0633800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Cyclin-like F-box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0.000011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-4.06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0155100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Cyclin-like F-box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0.002092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-5.04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0630000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Cyclin-like F-box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0.000437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-5.08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0460600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Cytokinin dehydrogenase 1, FAD and cytokinin binding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0.002057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-3.71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0458800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EF hand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0.004964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-4.39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0765600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EF-Hand type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0.000430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0812400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EF-Hand type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0.001858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-5.12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0465600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Kelch-type beta propeller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0.000645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-3.90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0246200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Kelch-type beta propeller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0.004444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-4.22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0546400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NPH3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0.002638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0118300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NPH3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-5.16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0444900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Octicosapeptide/Phox/Bem1p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0.002259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-4.43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0444700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Octicosapeptide/Phox/Bem1p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0.001420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-4.99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0141100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kinase, core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0.000116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4.31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0106900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kinase, core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0.001722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0294800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kinase, core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0.000019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-4.07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0821400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kinase, core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0.000218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-4.54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0692100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kinase, core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0.001303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-5.02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0692600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kinase, core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0.000156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-6.08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0216000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Pyruvate kinase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0.004451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3.96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0113000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Serine/threonine protein kinase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0.001036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lastRenderedPageBreak/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0376600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Serine/threonine protein kinase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0.000586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-5.22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0454900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Serine/threonine protein kinase-related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0.001452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0391500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ACR4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0.000055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-5.76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0534300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Calmodulin binding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-13.05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0603700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CBL-interacting protein kinase 4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0.004273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-3.53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0153800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Gibberellin receptor GID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l"/>
              </w:smartTagPr>
              <w:r w:rsidRPr="00BD70B5">
                <w:rPr>
                  <w:rFonts w:ascii="Times New Roman" w:eastAsia="宋体" w:hAnsi="Times New Roman" w:cs="Times New Roman"/>
                  <w:kern w:val="0"/>
                  <w:sz w:val="16"/>
                  <w:szCs w:val="16"/>
                </w:rPr>
                <w:t>1L</w:t>
              </w:r>
            </w:smartTag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0.000290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-5.83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0448300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MAP kinase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-5.33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0486700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P90 ribosomal S6 kinase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0.001111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0255500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Phosphoenolpyruvate carboxykinase 4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0.000801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-3.57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0364400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Phytosulfokine receptor-like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0.000466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0646300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RGA2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0.001917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0206700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Serine/threonine protein kinase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0.001651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3.03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0725400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WD-repeat protein 5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0.000293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3.98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0385600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Tetratricopeptide-like helical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0.009603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-3.83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0635600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Tyrosine protein kinase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3.56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0481600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WD40-like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0.004316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-4.52</w:t>
            </w:r>
          </w:p>
        </w:tc>
      </w:tr>
      <w:tr w:rsidR="00BD70B5" w:rsidRPr="00BD70B5" w:rsidTr="00E9673F">
        <w:trPr>
          <w:trHeight w:val="210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Development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right"/>
              <w:rPr>
                <w:rFonts w:ascii="Times New Roman" w:eastAsia="宋体" w:hAnsi="Times New Roman" w:cs="Times New Roman"/>
              </w:rPr>
            </w:pP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0523200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CALS5 (CALLOSE SYNTHASE 5)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0.000018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4.14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0178100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CCT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0.003157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-4.41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0497700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CONSTANS-like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0.000023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-3.34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0132200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Expansin-like protein A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0.003944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-3.66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0472200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FAS1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0.001033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-4.03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0415800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Functional inhibitor/plant lipid transfer protein/seed storage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0.001843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4.15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0233900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Non-symbiotic hemoglobin 1 (rHb1) (ORYsa GLB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BD70B5">
                <w:rPr>
                  <w:rFonts w:ascii="Times New Roman" w:eastAsia="宋体" w:hAnsi="Times New Roman" w:cs="Times New Roman"/>
                  <w:kern w:val="0"/>
                  <w:sz w:val="16"/>
                  <w:szCs w:val="16"/>
                </w:rPr>
                <w:t>1a</w:t>
              </w:r>
            </w:smartTag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0.000142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11.57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0226200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Non-symbiotic hemoglobin 2 (rHb2) (ORYsa GLB1b)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0.005309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16.72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0234000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Non-symbiotic hemoglobin 3 (rHb3) (ORYsa GLB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BD70B5">
                <w:rPr>
                  <w:rFonts w:ascii="Times New Roman" w:eastAsia="宋体" w:hAnsi="Times New Roman" w:cs="Times New Roman"/>
                  <w:kern w:val="0"/>
                  <w:sz w:val="16"/>
                  <w:szCs w:val="16"/>
                </w:rPr>
                <w:t>1c</w:t>
              </w:r>
            </w:smartTag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0.000096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14.35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0610500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Oryza sativa CONSTANS-like gene 4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0.000388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0172800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Raffinose synthase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0.000794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0567700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SCARECROW gene regulator-like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0.000120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0709100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Basic blue protein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0.000990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5.92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0156300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Cappuccino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0.000206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5.52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0711100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CONSTANS-like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0.000179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-6.15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0654900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CONSTANS-like protein CO6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0.000055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0141700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Early nodulin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0.000038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3.57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0264700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Flagelliform silk protein-like protein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0.003190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0546100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Nodulin-like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0.007230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-5.33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0158600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OsGA2ox1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0.003046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0800200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Protein argonaute MEL1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0.000656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9.61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0117400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RPT2-like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0.000921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-5.24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0605800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STF-1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0.000774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9.14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0975900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Tonoplast membrane integral protein ZmTIP1-2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0.009175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-3.82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0601600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VEP1 (VEIN PATTERNING 1); binding / catalytic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0.000538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-3.34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0604900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Xyloglucan endotransglycosylase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0.001614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-3.68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0335900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Xyloglucan endotransglycosylase XET2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0.000130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-5.18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lastRenderedPageBreak/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0538600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Stress up-regulated Nod 19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0.000017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4.11</w:t>
            </w:r>
          </w:p>
        </w:tc>
      </w:tr>
      <w:tr w:rsidR="00BD70B5" w:rsidRPr="00BD70B5" w:rsidTr="00E9673F">
        <w:trPr>
          <w:trHeight w:val="210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Metabolism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right"/>
              <w:rPr>
                <w:rFonts w:ascii="Times New Roman" w:eastAsia="宋体" w:hAnsi="Times New Roman" w:cs="Times New Roman"/>
              </w:rPr>
            </w:pP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0934800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Alpha/beta hydrolase fold-1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92.14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0705100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Alpha/beta hydrolase fold-1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0.000578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3.51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0934700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Alpha/beta hydrolase fold-1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0.003534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3.05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0155000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Alpha/beta hydrolase fold-3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0.001146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8.31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0239500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Alpha/beta hydrolase fold-3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0.000060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0135800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Alpha/beta hydrolase fold-3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0.001092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0162600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Alpha/beta hydrolase fold-3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0.000923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0162700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Alpha/beta hydrolase fold-3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0.002576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-4.04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0643000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Alpha/beta hydrolase fold-3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0.003450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-5.09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0643400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Alpha/beta hydrolase fold-3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0.000311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-6.03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0706500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ATPase, AAA-type, core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0.000744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4.27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0740300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ATPase, AAA-type, core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0.000214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3.83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0697600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ATPase, AAA-type, core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0.000631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3.51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0431100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ATPase, AAA-type, core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0.000905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-10.71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0395600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Concanavalin A-like lectin/glucanase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0.000055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-3.66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0804900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Cytochrome P450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0.001229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0134500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Cytochrome p450 (CYP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8"/>
                <w:attr w:name="UnitName" w:val="a"/>
              </w:smartTagPr>
              <w:r w:rsidRPr="00BD70B5">
                <w:rPr>
                  <w:rFonts w:ascii="Times New Roman" w:eastAsia="宋体" w:hAnsi="Times New Roman" w:cs="Times New Roman"/>
                  <w:kern w:val="0"/>
                  <w:sz w:val="16"/>
                  <w:szCs w:val="16"/>
                </w:rPr>
                <w:t>78A</w:t>
              </w:r>
            </w:smartTag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0.009075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0134900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Cytochrome P450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0.000060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142.19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0138300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Cytochrome P450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0.000072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91.05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0803800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Cytochrome P450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0.000094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22.41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0627500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Cytochrome P450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9.79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0803900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Cytochrome P450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0.000072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4.85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0447500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Cytochrome P450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0.000144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4.72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0760200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Cytochrome P450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0.002895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4.64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0183600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Cytochrome P450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0.000104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-3.30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0211200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Cytochrome P450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0.000276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-3.76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0211600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Cytochrome P450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0.001043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-3.85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0447300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Cytochrome P450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0.001144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-3.86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0152400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Cytochrome P450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0.008689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-4.21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0124600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D-arabinono-1,4-lactone oxidase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0.003564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-3.53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0114300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D-arabinono-1,4-lactone oxidase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0.008706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-3.77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0429500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Dienelactone hydrolase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0.000043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-4.17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0271500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En/Spm-like transposon proteins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-4.91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0530300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Exo70 exocyst complex subunit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0.000096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0548200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FAD linked oxidase, N-terminal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0.000047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-8.95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0153400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Fe-S metabolism associated SufE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0.000575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-3.83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0305800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Galactosyl transferase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0.001443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-3.50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0306100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Galactosyl transferase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0.000295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-4.95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0664600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Glucose/ribitol dehydrogenase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0.000767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-5.27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0126300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Glyceraldehyde-3-phosphate dehydrogenase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0.000231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4.50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0956200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Glycosyltransferase AER61, uncharacterized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0.000829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-3.32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0119000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Glycosyltransferase AER61, uncharacterized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0.006222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-5.15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lastRenderedPageBreak/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0568900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Haloacid dehalogenase-like hydrolase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0.000045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4.15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0587500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HAT dimerisation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0.001636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-4.21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0232900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Heavy metal translocating P-type ATPase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0.001069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0618300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Isopenicillin N synthase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0.000713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5.59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0536400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Isopenicillin N synthase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0.000068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-3.62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0730000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Lecithin:cholesterol acyltransferase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0.000703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-4.95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0576600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Metallophosphoesterase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0.007940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3.09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0689300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Mitochondrial ATP-dependent protease Lon precursor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0.000317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3.21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0126800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Nucleoside phosphatase GDA1/CD39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0.009236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5.92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0734000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Pentatricopeptide repeat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0.000127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6.27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0557100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Peptidase A1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0.004643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0532800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Peptidase A1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-3.80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0610800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Peptidase A1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0.003373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-5.05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0473400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Peptidase C12, ubiquitin carboxyl-terminal hydrolase 1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0.000379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-3.30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0557900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Peptidase M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BD70B5">
                <w:rPr>
                  <w:rFonts w:ascii="Times New Roman" w:eastAsia="宋体" w:hAnsi="Times New Roman" w:cs="Times New Roman"/>
                  <w:kern w:val="0"/>
                  <w:sz w:val="16"/>
                  <w:szCs w:val="16"/>
                </w:rPr>
                <w:t>10A</w:t>
              </w:r>
            </w:smartTag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and M12B, matrixin and adamalysin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0.004343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-3.65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0386800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Peptidase S10, serine carboxypeptidase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0.000048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4.30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0383900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Peptidase S59, nucleoporin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0.000171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5.39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0776500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Peptidase, trypsin-like serine and cysteine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0.000224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3.11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0263200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Pinoresinol-lariciresinol reductase TH2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0.005038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0552200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Plant lipid transfer protein and hydrophobic protein, helical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0.002344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-6.62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0843900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Poly(ADP-ribose) glycohydrolase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0.000149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-6.55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0560500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Pseudouridine synthase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0.003818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-6.16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0545000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Pyridoxal phosphate-dependent transferase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0.007580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-3.50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0200100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Ribonucleotide reductase-related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0.000809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-3.32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0707900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Rossmann-like alpha/beta/alpha sandwich fold domain containing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0.002131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3.11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0256900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SAM dependent carboxyl methyltransferase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0.001109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-7.03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0300000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Short-chain dehydrogenase/reductase SDR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0.000172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-3.39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0288100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 to Adenosine diphosphate glucose pyrophosphatase precursor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0.001640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-4.51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0451000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1-aminocyclopropane-1-carboxylate oxidase 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0.002711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3.11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0482700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2,3-bisphosphoglycerate-independent phosphoglycerate mutase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0.000399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3.17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0713900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3-hydroxy-3-methylglutaryl coenzyme A reductase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0.000012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6.36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0205800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Acetyltransferase, GNAT family protein, expressed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0.003501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0191200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Acid phosphatase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0.005097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4.92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0130100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Acyl-activating enzyme 11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0.002194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-4.46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0351300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Beta-amylase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0.003185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-3.83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0465700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Beta-amylase PCT-BMYI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0.000513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0674800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CEL1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0.000384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-10.92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0167800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Chalcone reductase homologue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4.17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0480600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Cytochrome P450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1"/>
                <w:attr w:name="UnitName" w:val="a"/>
              </w:smartTagPr>
              <w:r w:rsidRPr="00BD70B5">
                <w:rPr>
                  <w:rFonts w:ascii="Times New Roman" w:eastAsia="宋体" w:hAnsi="Times New Roman" w:cs="Times New Roman"/>
                  <w:kern w:val="0"/>
                  <w:sz w:val="16"/>
                  <w:szCs w:val="16"/>
                </w:rPr>
                <w:t>71A</w:t>
              </w:r>
            </w:smartTag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0.000383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3.49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0641500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Cytochrome P450 CYP71Y10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0.000913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-4.36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0627600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Cytochrome P450 monooxygenase CYP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2"/>
                <w:attr w:name="UnitName" w:val="a"/>
              </w:smartTagPr>
              <w:r w:rsidRPr="00BD70B5">
                <w:rPr>
                  <w:rFonts w:ascii="Times New Roman" w:eastAsia="宋体" w:hAnsi="Times New Roman" w:cs="Times New Roman"/>
                  <w:kern w:val="0"/>
                  <w:sz w:val="16"/>
                  <w:szCs w:val="16"/>
                </w:rPr>
                <w:t>72A</w:t>
              </w:r>
            </w:smartTag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0.003018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11.36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0110000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DWARF3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0.001921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-4.54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0315100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Endoribonuclease Dicer homolog 2b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0.000027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3.05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0136600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Enolase 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56.18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lastRenderedPageBreak/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0438600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Fructose-1,6-bisphosphatase 2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0.000479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-3.36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0425200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Glycine-rich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0.002411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6.59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0212300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Glycosyltransferase family-37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0.000300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-4.48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0836800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IAA-amino acid hydrolase 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0.004139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-12.61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0283200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IN2-1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0.000027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6.57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0283100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IN2-1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0.001864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3.47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0436500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Ketol-acid reductoisomerase, chloroplast precursor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0.000399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3.66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0273200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Laccase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0.002534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8.83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0850700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Laccase-7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0232800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Lecithin:cholesterol acyltransferase family protein, expressed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0.002984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6.66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0522000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Methyltransferase family protein, expressed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0.000447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0588900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Mitochondrial chaperone BCS1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0.004425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3.52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0581300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Mitochondrial import inner membrane translocase subunit TIM13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0.000268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3.07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0771500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Pap1p; poly A polymerase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0.002766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-5.91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0417700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Phytochrome P450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0.002557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-5.19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0325700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Protein phpsphatase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BD70B5">
                <w:rPr>
                  <w:rFonts w:ascii="Times New Roman" w:eastAsia="宋体" w:hAnsi="Times New Roman" w:cs="Times New Roman"/>
                  <w:kern w:val="0"/>
                  <w:sz w:val="16"/>
                  <w:szCs w:val="16"/>
                </w:rPr>
                <w:t>2C</w:t>
              </w:r>
            </w:smartTag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0.000028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-5.29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0469600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Pyruvate decarboxylase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0.000943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4.28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0160100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Pyruvate decarboxylase isozyme 2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0.001991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6.47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0307400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Regulatory associated protein of mTOR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0.000288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3.22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0229100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Sinapyl alcohol dehydrogenase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0.003199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-3.71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0191700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Stem 28 kDa glycoprotein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0.001137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0624600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Trehalose-6-phosphate phosphatase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0.000182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3.42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0841600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Triosephosphate isomerase, cytosolic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0.000098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5.55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0616800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Sucrose synthase 3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0.009985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4.11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0270900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Sulfotransferase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0.000737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6.17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0340300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Terpene synthase-like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0.004911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-10.77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0674100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Tetratricopeptide-like helical domain containing protein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0.003881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-4.58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0543400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Transferase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0.005882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3.14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0595800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Transferase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0.004698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0185700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Transferase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0.000436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-4.45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0614600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Transmembrane receptor, eukaryota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0.000939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-4.01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0442400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t-snare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0.000569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10.15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0597800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UDP-glucuronosyl/UDP-glucosyltransferase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0.000137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22.16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0518200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UDP-glucuronosyl/UDP-glucosyltransferase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0.005168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13.41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0734800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UDP-glucuronosyl/UDP-glucosyltransferase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0.000143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10.81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0841600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UDP-glucuronosyl/UDP-glucosyltransferase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0.000820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9.58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0517900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UDP-glucuronosyl/UDP-glucosyltransferase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0.005375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0510500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UDP-glucuronosyl/UDP-glucosyltransferase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0.001806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0404000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UDP-glucuronosyl/UDP-glucosyltransferase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0.002345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0241800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UDP-glucuronosyl/UDP-glucosyltransferase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0.000784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-3.35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0457300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UDP-glucuronosyl/UDP-glucosyltransferase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0.003269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-4.03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0220500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UDP-glucuronosyl/UDP-glucosyltransferase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0.002144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-4.38</w:t>
            </w:r>
          </w:p>
        </w:tc>
      </w:tr>
      <w:tr w:rsidR="00BD70B5" w:rsidRPr="00BD70B5" w:rsidTr="00E9673F">
        <w:trPr>
          <w:trHeight w:val="210"/>
        </w:trPr>
        <w:tc>
          <w:tcPr>
            <w:tcW w:w="7115" w:type="dxa"/>
            <w:gridSpan w:val="2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Chromatin regulation and cytoskeleton reorganization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right"/>
              <w:rPr>
                <w:rFonts w:ascii="Times New Roman" w:eastAsia="宋体" w:hAnsi="Times New Roman" w:cs="Times New Roman"/>
              </w:rPr>
            </w:pP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0189100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Ankyrin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0.000163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3.26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lastRenderedPageBreak/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0156900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DNA topoisomerase, type II family protein.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0.003879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0580400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Histone-fold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0.001727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-4.31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0482300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Kelch related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0.000092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0531100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MAP65/ASE1 family protein.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0.000190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5.01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0214900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Oryza sativa histone deacetylase3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0.000011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12.87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0508800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ATPase involved in chromosome partitioning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0.007639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-4.88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0215200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Histone deacetylase HDAC2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0.003232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3.23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0580500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Profilin A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0.000892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6.73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0323600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Profilin A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0.000161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-8.89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0841700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Prohibitin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0.002153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7.37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0462900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Prohibitin 2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0.000695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3.52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0621100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Su(VAR)3-9-related protein 4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0.000205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4.04</w:t>
            </w:r>
          </w:p>
        </w:tc>
      </w:tr>
      <w:tr w:rsidR="00BD70B5" w:rsidRPr="00BD70B5" w:rsidTr="00E9673F">
        <w:trPr>
          <w:trHeight w:val="210"/>
        </w:trPr>
        <w:tc>
          <w:tcPr>
            <w:tcW w:w="7115" w:type="dxa"/>
            <w:gridSpan w:val="2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 xml:space="preserve">Protein with binding function or cofactor requirement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right"/>
              <w:rPr>
                <w:rFonts w:ascii="Times New Roman" w:eastAsia="宋体" w:hAnsi="Times New Roman" w:cs="Times New Roman"/>
              </w:rPr>
            </w:pP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0831400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Beta tubulin, autoregulation binding site domain containing protein</w:t>
            </w:r>
          </w:p>
        </w:tc>
        <w:tc>
          <w:tcPr>
            <w:tcW w:w="839" w:type="dxa"/>
            <w:noWrap/>
            <w:vAlign w:val="bottom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0.000899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-4.22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0681200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Cupredoxin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0.002808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3.68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0629200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Cupredoxin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0.000010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0585700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Helix-turn-helix, AraC type, subdomain 2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9.24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0498500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NAD-binding site containing protein.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0.000550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-5.01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0130000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Putative DNA binding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0.003300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-3.92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0792800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Rieske iron-sulfur protein Tic55 precursor.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0.000400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-5.83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0674700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Similar to AMP-binding protein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0.000051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-6.08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0188000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Argonaute 4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0.000741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3.72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0843300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ATP/GTP/Ca++ binding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0.000723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5.94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0542900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Blue copper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0.000755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-6.31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0169900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GOS9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0.000358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-4.26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0805600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Pheophorbide a oxygenase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0.000024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-6.53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0502100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SKIP interacting protein 15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-8.66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0136700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Steroid nuclear receptor, ligand-binding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-4.10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0180500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Zinc finger, BED-type predicted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0.000206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-5.66</w:t>
            </w:r>
          </w:p>
        </w:tc>
      </w:tr>
      <w:tr w:rsidR="00BD70B5" w:rsidRPr="00BD70B5" w:rsidTr="00E9673F">
        <w:trPr>
          <w:trHeight w:val="210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Unknown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right"/>
              <w:rPr>
                <w:rFonts w:ascii="Times New Roman" w:eastAsia="宋体" w:hAnsi="Times New Roman" w:cs="Times New Roman"/>
              </w:rPr>
            </w:pP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0240600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0.000275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24.27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0803600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0.000034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16.48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0716400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0.000104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11.30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0322700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0.001021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10.06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0263700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0.000055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5.47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0500800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0.003067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5.45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0376700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0.004299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5.25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0523000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0.009466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5.23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0163800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0.006116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5.17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0564500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0.002280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5.15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0288500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0.004005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5.13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0209000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0.000759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5.06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0376100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0.001482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4.85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0773400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0.000015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4.11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lastRenderedPageBreak/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0384400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0.000488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3.83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0177400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0.005232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3.60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0762600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0.002793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3.43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0330700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0.001078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3.42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0791500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0.000496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3.36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0108100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0.000466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3.26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0668200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0.009502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3.06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0585500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0.003901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0614700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0.000331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0440600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0.001198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-3.31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0133600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0.000362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-3.32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0734600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0.004848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-3.36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0485900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0.000113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0488100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0.000726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-3.51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0249400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0.000091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-3.52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0496100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0.004558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-3.59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0561400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0.005815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-3.84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0562500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0.000504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-4.00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0564000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0.001187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-4.10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0527900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0.004603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-4.22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0580300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0.001761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-4.33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0108700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0.001106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-4.68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0308600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0.000911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-5.13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0238700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0.000054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-5.24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0260000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0.007675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-5.80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0600100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0.000051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-5.89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0333700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(No Hit)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0.000397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-15.12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0155900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83.58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0127800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0.000472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29.62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0724500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26.74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0555100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0.000170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17.86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0147800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0.000031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15.36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0344000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0.002042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13.53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0734100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0.000031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13.10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0513900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0.003380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12.69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0510200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0.000064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8.48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0332600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0.000018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7.43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0163300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0.003618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6.54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0467600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0.003761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6.11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0239700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0.006801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6.04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0318200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5.99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0523300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5.32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0137600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0.003969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5.12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0509600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0.003592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4.95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lastRenderedPageBreak/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0146800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0.002594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4.82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0533800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0.000538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4.30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0214500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0.000086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4.28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0206200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0.001284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3.99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0693300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0.001905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3.94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0202900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0.001413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3.66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0441400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0.000445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3.61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0672900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0.009683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3.56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0151800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3.46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0781600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0.000921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3.41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0463900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0.000314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3.13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0678200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0.005546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3.13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0285200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0.000673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3.11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0649500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0.001445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0520700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0.003225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0500400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0.000112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0193900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0.002252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0607400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0.000991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0185800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0.005707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0218300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0.000296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0183200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0.000269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0577900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0.004586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0582800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0.002737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0109700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0.002653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0875000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0.003483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0391700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0.002328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0328400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0.000426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0204300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0.002369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0239300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0.001632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0727600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0.009564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0198500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0.000192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0349600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0.000327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-3.31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0575700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0.006574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-3.31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0108800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0.000612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0628800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0.000054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0828400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0.000709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-3.53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0488400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0.004256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-3.53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0119100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0.005445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-3.58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0135600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0.000714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-3.58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0100900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0.000171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-3.61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0543700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0.003013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-3.62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0248300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0.007579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-3.68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0226200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0.001183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-3.75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0159300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0.009070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-3.86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lastRenderedPageBreak/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0198900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0.009377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-3.88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0248800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0.004972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-3.97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0285300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0.000078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-4.21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0479900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0.003126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-4.32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0582800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0.001923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-4.64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0431000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0.000021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-4.64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0264600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0.005680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-4.68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0438700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0.001478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-4.73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0170200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-5.02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0409100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0.009860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-5.04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0550800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0.000048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-5.14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0776400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0.000436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-5.30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0591200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0.002706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-5.36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0404400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0.000247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-5.50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0392900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0.000143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-5.60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0826800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0.005817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-5.66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0223300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0.000032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-6.13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0246500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0.001231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-6.37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0488400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0.000357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-7.41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0372900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0.000564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-8.00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0352100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0.000240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-28.51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0335000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Conserved 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0.000181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-32.11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0212400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Conserved hypothetical protein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0.009898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3.57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0513000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conserved gene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0.003558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9.02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0674400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conserved gene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0.002777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7.29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0359700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conserved gene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0.000010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6.89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0141600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conserved gene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0.001074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5.79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0239900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conserved gene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0.000101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4.94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0158400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conserved gene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0.000010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3.39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0405900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conserved gene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3.15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0586900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conserved gene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0.000163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3.03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0774100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conserved gene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0.007276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0507400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conserved gene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0.002750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0781900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conserved gene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0.009557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-3.38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0506800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conserved gene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0.001011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-3.51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0776100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conserved gene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0.002487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-3.51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0519100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conserved gene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0.000541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-3.60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0536600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conserved gene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0.000308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-3.97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0681300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conserved gene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0.000170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-4.03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0455400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conserved gene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0.000874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-4.36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0257600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conserved gene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0.000832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-4.37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0605600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conserved gene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0.000415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-5.02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0274700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conserved gene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0.005699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-5.26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0692500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conserved gene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0.000212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-5.56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lastRenderedPageBreak/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0431700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Hypothetical conserved gene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0.002146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-7.72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0151500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0.000027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48.35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0386300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0.000186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21.31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0694600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0.000773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16.75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0724600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0.000028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15.26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0401900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0.000538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15.23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0295700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11.18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0532200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0.000380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9.30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0513500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0.001634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9.17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0734200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0.000092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8.07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0162800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0.000863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7.11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0129400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0.006363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6.58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0146600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0.000092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5.59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0111000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0.005335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4.82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0495500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0.000539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4.25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0516800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0.000017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3.60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0622500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0.002486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3.10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0573000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0.002257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0332700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0.000309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0553900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0.000813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0510200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0.000085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0500200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0.001147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0394000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0.000563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0888900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0.003280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0738800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0.000501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0406700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0.000875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0171300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0.000793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0392600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0.009015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-3.32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0668500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0.001729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-3.39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0575700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0.001071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0187200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0.003815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-3.54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0142600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0.000068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-3.71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0208500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0.001033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-3.75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0661500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0.000266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-3.77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0474800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0.000450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-3.79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0673700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0.005862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-3.79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0237700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0.001750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-3.86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0524500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0.000435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-3.87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0237300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0.002374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-4.85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0708200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0.000330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-5.56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0560200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0.001739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-5.97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0608000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0.000641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-6.70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0493100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0.001338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-7.25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0643900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0.001961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-7.28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lastRenderedPageBreak/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0293500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Hypothetical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0.001017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-8.42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0115900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Non-protein coding transcript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0.006155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-4.02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0836900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Non-protein coding transcript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0.003256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-6.14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0628900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Non-protein coding transcript, uncharacterized transcript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0.002820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3.72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0195000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Non-protein coding transcript, uncharacterized transcript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0.006556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3.29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0582900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Non-protein coding transcript, uncharacterized transcript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0.001896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0498400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Non-protein coding transcript, uncharacterized transcript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0.000060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-4.42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0246300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Non-protein coding transcript, uncharacterized transcript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0.004428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-5.72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0787400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val="fr-FR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val="fr-FR"/>
              </w:rPr>
              <w:t>Non-protein coding transcript, unclassifiable transcript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0.003167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-3.55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0139400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val="fr-FR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  <w:lang w:val="fr-FR"/>
              </w:rPr>
              <w:t>Non-protein coding transcript, unclassifiable transcript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0.001818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-3.80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0575900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Plant protein of unknown function DUF946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0.000146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-3.70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0568800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of unknown function DUF1645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0.000512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0356500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of unknown function DUF247, plant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0.000067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-4.30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0356700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of unknown function DUF247, plant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0.002426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-4.39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0680200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of unknown function DUF250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0.000117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-3.98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0322100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of unknown function DUF26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0.009934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-3.18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0316200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of unknown function DUF26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0.002770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0659300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of unknown function DUF26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0.000013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-12.79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12g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0635500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of unknown function DUF266, plant domain containing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0.000837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-3.64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0120100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of unknown function DUF284, transmembrane eukaryotic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0.000125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3.51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0719000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of unknown function DUF581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0.001904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3.12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0531100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of unknown function DUF584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0.000048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3.94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0113900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of unknown function DUF584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0.000672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-4.94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0154800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of unknown function DUF594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0.004987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08g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0153900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of unknown function DUF599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0.000517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7.63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0233000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of unknown function DUF607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0.004159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-4.58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0852400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of unknown function DUF740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0.000964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0675000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of unknown function DUF789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0.000361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4.12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0149500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Protein of unknown function DUF821, CAP10-like domain containing 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0.000066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-3.41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04g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0116200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of unknown function DUF827, plant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0.000031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5.12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0256200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of unknown function DUF842, eukaryotic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0.000002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3.19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09g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0416600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Protein of unknown function DUF868, plant family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0.001108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-3.29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03g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0152900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predicted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0.000041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4.36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0221600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predicted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0.000978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3.77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06g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0301300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predicted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0.000398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3.38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0220500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predicted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0.000042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3.30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07g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0170200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predicted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0.000107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-3.08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01g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0127200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predicted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0.000498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-3.36</w:t>
            </w:r>
          </w:p>
        </w:tc>
      </w:tr>
      <w:tr w:rsidR="00BD70B5" w:rsidRPr="00BD70B5" w:rsidTr="00E9673F">
        <w:trPr>
          <w:trHeight w:val="225"/>
        </w:trPr>
        <w:tc>
          <w:tcPr>
            <w:tcW w:w="12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10g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0566200</w:t>
            </w:r>
          </w:p>
        </w:tc>
        <w:tc>
          <w:tcPr>
            <w:tcW w:w="5876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predicted protein</w:t>
            </w:r>
          </w:p>
        </w:tc>
        <w:tc>
          <w:tcPr>
            <w:tcW w:w="839" w:type="dxa"/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0.001257</w:t>
            </w:r>
          </w:p>
        </w:tc>
        <w:tc>
          <w:tcPr>
            <w:tcW w:w="1111" w:type="dxa"/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-3.41</w:t>
            </w:r>
          </w:p>
        </w:tc>
      </w:tr>
      <w:tr w:rsidR="00BD70B5" w:rsidRPr="00BD70B5" w:rsidTr="00E9673F">
        <w:trPr>
          <w:trHeight w:val="240"/>
        </w:trPr>
        <w:tc>
          <w:tcPr>
            <w:tcW w:w="123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Os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BD70B5">
                <w:rPr>
                  <w:rFonts w:ascii="Times New Roman" w:eastAsia="宋体" w:hAnsi="Times New Roman" w:cs="Times New Roman"/>
                  <w:i/>
                  <w:kern w:val="0"/>
                  <w:sz w:val="16"/>
                  <w:szCs w:val="16"/>
                </w:rPr>
                <w:t>05g</w:t>
              </w:r>
            </w:smartTag>
            <w:r w:rsidRPr="00BD70B5">
              <w:rPr>
                <w:rFonts w:ascii="Times New Roman" w:eastAsia="宋体" w:hAnsi="Times New Roman" w:cs="Times New Roman"/>
                <w:i/>
                <w:kern w:val="0"/>
                <w:sz w:val="16"/>
                <w:szCs w:val="16"/>
              </w:rPr>
              <w:t>0338900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D70B5" w:rsidRPr="00BD70B5" w:rsidRDefault="00BD70B5" w:rsidP="00BD70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Similar to predicted protein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D70B5" w:rsidRPr="00BD70B5" w:rsidRDefault="00BD70B5" w:rsidP="00BD70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0.007006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BD70B5" w:rsidRPr="00BD70B5" w:rsidRDefault="00BD70B5" w:rsidP="00BD70B5">
            <w:pPr>
              <w:widowControl/>
              <w:ind w:right="240"/>
              <w:jc w:val="righ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BD70B5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-3.58</w:t>
            </w:r>
          </w:p>
        </w:tc>
      </w:tr>
    </w:tbl>
    <w:p w:rsidR="00BD70B5" w:rsidRPr="00BD70B5" w:rsidRDefault="00BD70B5" w:rsidP="00BD70B5">
      <w:pPr>
        <w:rPr>
          <w:rFonts w:ascii="Times New Roman" w:eastAsia="黑体" w:hAnsi="Times New Roman" w:cs="Times New Roman"/>
          <w:sz w:val="16"/>
          <w:szCs w:val="16"/>
        </w:rPr>
      </w:pPr>
      <w:r w:rsidRPr="00BD70B5">
        <w:rPr>
          <w:rFonts w:ascii="Times New Roman" w:eastAsia="黑体" w:hAnsi="Times New Roman" w:cs="Times New Roman"/>
          <w:sz w:val="16"/>
          <w:szCs w:val="16"/>
          <w:vertAlign w:val="superscript"/>
        </w:rPr>
        <w:t>a</w:t>
      </w:r>
      <w:r w:rsidRPr="00BD70B5">
        <w:rPr>
          <w:rFonts w:ascii="Times New Roman" w:eastAsia="黑体" w:hAnsi="Times New Roman" w:cs="Times New Roman" w:hint="eastAsia"/>
          <w:sz w:val="16"/>
          <w:szCs w:val="16"/>
          <w:vertAlign w:val="superscript"/>
        </w:rPr>
        <w:t xml:space="preserve"> </w:t>
      </w:r>
      <w:r w:rsidRPr="00BD70B5">
        <w:rPr>
          <w:rFonts w:ascii="Times New Roman" w:eastAsia="黑体" w:hAnsi="Times New Roman" w:cs="Times New Roman" w:hint="eastAsia"/>
          <w:sz w:val="16"/>
          <w:szCs w:val="16"/>
        </w:rPr>
        <w:t>N</w:t>
      </w:r>
      <w:r w:rsidRPr="00BD70B5">
        <w:rPr>
          <w:rFonts w:ascii="Times New Roman" w:eastAsia="黑体" w:hAnsi="Times New Roman" w:cs="Times New Roman"/>
          <w:sz w:val="16"/>
          <w:szCs w:val="16"/>
        </w:rPr>
        <w:t>ame of probe set on Agilent Rice GeneChip.</w:t>
      </w:r>
    </w:p>
    <w:p w:rsidR="00BD70B5" w:rsidRPr="00BD70B5" w:rsidRDefault="00BD70B5" w:rsidP="00BD70B5">
      <w:pPr>
        <w:rPr>
          <w:rFonts w:ascii="Times New Roman" w:eastAsia="黑体" w:hAnsi="Times New Roman" w:cs="Times New Roman"/>
          <w:sz w:val="16"/>
          <w:szCs w:val="16"/>
        </w:rPr>
      </w:pPr>
      <w:r w:rsidRPr="00BD70B5">
        <w:rPr>
          <w:rFonts w:ascii="Times New Roman" w:eastAsia="黑体" w:hAnsi="Times New Roman" w:cs="Times New Roman"/>
          <w:sz w:val="16"/>
          <w:szCs w:val="16"/>
          <w:vertAlign w:val="superscript"/>
        </w:rPr>
        <w:t>b</w:t>
      </w:r>
      <w:r w:rsidRPr="00BD70B5">
        <w:rPr>
          <w:rFonts w:ascii="Times New Roman" w:eastAsia="黑体" w:hAnsi="Times New Roman" w:cs="Times New Roman" w:hint="eastAsia"/>
          <w:sz w:val="16"/>
          <w:szCs w:val="16"/>
          <w:vertAlign w:val="superscript"/>
        </w:rPr>
        <w:t xml:space="preserve"> </w:t>
      </w:r>
      <w:r w:rsidRPr="00BD70B5">
        <w:rPr>
          <w:rFonts w:ascii="Times New Roman" w:eastAsia="黑体" w:hAnsi="Times New Roman" w:cs="Times New Roman"/>
          <w:sz w:val="16"/>
          <w:szCs w:val="16"/>
        </w:rPr>
        <w:t>Gene annotation in The Rice Annotation Project Database.</w:t>
      </w:r>
    </w:p>
    <w:p w:rsidR="00BD70B5" w:rsidRPr="00BD70B5" w:rsidRDefault="00BD70B5" w:rsidP="00BD70B5">
      <w:pPr>
        <w:rPr>
          <w:rFonts w:ascii="Times New Roman" w:eastAsia="黑体" w:hAnsi="Times New Roman" w:cs="Times New Roman" w:hint="eastAsia"/>
          <w:sz w:val="16"/>
          <w:szCs w:val="16"/>
          <w:vertAlign w:val="superscript"/>
        </w:rPr>
      </w:pPr>
      <w:r w:rsidRPr="00BD70B5">
        <w:rPr>
          <w:rFonts w:ascii="Times New Roman" w:eastAsia="黑体" w:hAnsi="Times New Roman" w:cs="Times New Roman"/>
          <w:sz w:val="16"/>
          <w:szCs w:val="16"/>
          <w:vertAlign w:val="superscript"/>
        </w:rPr>
        <w:t>c</w:t>
      </w:r>
      <w:r w:rsidRPr="00BD70B5">
        <w:rPr>
          <w:rFonts w:ascii="Times New Roman" w:eastAsia="黑体" w:hAnsi="Times New Roman" w:cs="Times New Roman"/>
          <w:sz w:val="16"/>
          <w:szCs w:val="16"/>
        </w:rPr>
        <w:t xml:space="preserve"> P-value of statistical Student’s </w:t>
      </w:r>
      <w:r w:rsidRPr="00BD70B5">
        <w:rPr>
          <w:rFonts w:ascii="Times New Roman" w:eastAsia="黑体" w:hAnsi="Times New Roman" w:cs="Times New Roman"/>
          <w:i/>
          <w:sz w:val="16"/>
          <w:szCs w:val="16"/>
        </w:rPr>
        <w:t>t</w:t>
      </w:r>
      <w:r w:rsidRPr="00BD70B5">
        <w:rPr>
          <w:rFonts w:ascii="Times New Roman" w:eastAsia="黑体" w:hAnsi="Times New Roman" w:cs="Times New Roman"/>
          <w:sz w:val="16"/>
          <w:szCs w:val="16"/>
        </w:rPr>
        <w:t xml:space="preserve"> test.</w:t>
      </w:r>
    </w:p>
    <w:p w:rsidR="00BD70B5" w:rsidRPr="00BD70B5" w:rsidRDefault="00BD70B5" w:rsidP="00BD70B5">
      <w:pPr>
        <w:rPr>
          <w:rFonts w:ascii="Times New Roman" w:eastAsia="黑体" w:hAnsi="Times New Roman" w:cs="Times New Roman" w:hint="eastAsia"/>
          <w:sz w:val="16"/>
          <w:szCs w:val="16"/>
        </w:rPr>
      </w:pPr>
      <w:r w:rsidRPr="00BD70B5">
        <w:rPr>
          <w:rFonts w:ascii="Times New Roman" w:eastAsia="黑体" w:hAnsi="Times New Roman" w:cs="Times New Roman"/>
          <w:sz w:val="16"/>
          <w:szCs w:val="16"/>
          <w:vertAlign w:val="superscript"/>
        </w:rPr>
        <w:t>d</w:t>
      </w:r>
      <w:r w:rsidRPr="00BD70B5">
        <w:rPr>
          <w:rFonts w:ascii="Times New Roman" w:eastAsia="黑体" w:hAnsi="Times New Roman" w:cs="Times New Roman" w:hint="eastAsia"/>
          <w:sz w:val="16"/>
          <w:szCs w:val="16"/>
        </w:rPr>
        <w:t xml:space="preserve"> </w:t>
      </w:r>
      <w:r w:rsidRPr="00BD70B5">
        <w:rPr>
          <w:rFonts w:ascii="Times New Roman" w:eastAsia="黑体" w:hAnsi="Times New Roman" w:cs="Times New Roman"/>
          <w:sz w:val="16"/>
          <w:szCs w:val="16"/>
        </w:rPr>
        <w:t xml:space="preserve">Fold change of </w:t>
      </w:r>
      <w:r w:rsidRPr="00BD70B5">
        <w:rPr>
          <w:rFonts w:ascii="Times New Roman" w:eastAsia="黑体" w:hAnsi="Times New Roman" w:cs="Times New Roman"/>
          <w:i/>
          <w:sz w:val="16"/>
          <w:szCs w:val="16"/>
        </w:rPr>
        <w:t>alt1</w:t>
      </w:r>
      <w:r w:rsidRPr="00BD70B5">
        <w:rPr>
          <w:rFonts w:ascii="Times New Roman" w:eastAsia="黑体" w:hAnsi="Times New Roman" w:cs="Times New Roman"/>
          <w:sz w:val="16"/>
          <w:szCs w:val="16"/>
        </w:rPr>
        <w:t xml:space="preserve"> compared with </w:t>
      </w:r>
      <w:r w:rsidRPr="00BD70B5">
        <w:rPr>
          <w:rFonts w:ascii="Times New Roman" w:eastAsia="黑体" w:hAnsi="Times New Roman" w:cs="Times New Roman" w:hint="eastAsia"/>
          <w:sz w:val="16"/>
          <w:szCs w:val="16"/>
        </w:rPr>
        <w:t>WT</w:t>
      </w:r>
      <w:r w:rsidRPr="00BD70B5">
        <w:rPr>
          <w:rFonts w:ascii="Times New Roman" w:eastAsia="黑体" w:hAnsi="Times New Roman" w:cs="Times New Roman"/>
          <w:sz w:val="16"/>
          <w:szCs w:val="16"/>
        </w:rPr>
        <w:t>. Value is calculated by R-software</w:t>
      </w:r>
      <w:r w:rsidRPr="00BD70B5">
        <w:rPr>
          <w:rFonts w:ascii="Times New Roman" w:eastAsia="黑体" w:hAnsi="Times New Roman" w:cs="Times New Roman" w:hint="eastAsia"/>
          <w:sz w:val="16"/>
          <w:szCs w:val="16"/>
        </w:rPr>
        <w:t>.</w:t>
      </w:r>
      <w:r w:rsidRPr="00BD70B5">
        <w:rPr>
          <w:rFonts w:ascii="Times New Roman" w:eastAsia="黑体" w:hAnsi="Times New Roman" w:cs="Times New Roman"/>
          <w:sz w:val="16"/>
          <w:szCs w:val="16"/>
        </w:rPr>
        <w:t xml:space="preserve"> </w:t>
      </w:r>
    </w:p>
    <w:p w:rsidR="00BD70B5" w:rsidRPr="00BD70B5" w:rsidRDefault="00BD70B5" w:rsidP="00BD70B5">
      <w:pPr>
        <w:rPr>
          <w:rFonts w:ascii="Times New Roman" w:eastAsia="黑体" w:hAnsi="Times New Roman" w:cs="Times New Roman" w:hint="eastAsia"/>
          <w:sz w:val="16"/>
          <w:szCs w:val="16"/>
        </w:rPr>
      </w:pPr>
      <w:r w:rsidRPr="00BD70B5">
        <w:rPr>
          <w:rFonts w:ascii="Times New Roman" w:eastAsia="黑体" w:hAnsi="Times New Roman" w:cs="Times New Roman"/>
          <w:sz w:val="16"/>
          <w:szCs w:val="16"/>
          <w:vertAlign w:val="superscript"/>
        </w:rPr>
        <w:lastRenderedPageBreak/>
        <w:t xml:space="preserve">e </w:t>
      </w:r>
      <w:r w:rsidRPr="00BD70B5">
        <w:rPr>
          <w:rFonts w:ascii="Times New Roman" w:eastAsia="黑体" w:hAnsi="Times New Roman" w:cs="Times New Roman"/>
          <w:sz w:val="16"/>
          <w:szCs w:val="16"/>
        </w:rPr>
        <w:t>Genes in bold indicate those involved in abiotic stress response.</w:t>
      </w:r>
    </w:p>
    <w:p w:rsidR="00BD70B5" w:rsidRPr="00BD70B5" w:rsidRDefault="00BD70B5">
      <w:bookmarkStart w:id="0" w:name="_GoBack"/>
      <w:bookmarkEnd w:id="0"/>
    </w:p>
    <w:sectPr w:rsidR="00BD70B5" w:rsidRPr="00BD7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 Book">
    <w:altName w:val="仿宋_GB2312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Whitney Bol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0A0DC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B6852EF"/>
    <w:multiLevelType w:val="hybridMultilevel"/>
    <w:tmpl w:val="DDB608C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B7F4A83"/>
    <w:multiLevelType w:val="hybridMultilevel"/>
    <w:tmpl w:val="1842071A"/>
    <w:lvl w:ilvl="0" w:tplc="17B25DF6">
      <w:start w:val="1"/>
      <w:numFmt w:val="decimal"/>
      <w:lvlText w:val="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D58012D"/>
    <w:multiLevelType w:val="hybridMultilevel"/>
    <w:tmpl w:val="8F24CCAC"/>
    <w:lvl w:ilvl="0" w:tplc="4454B30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35C41B6"/>
    <w:multiLevelType w:val="hybridMultilevel"/>
    <w:tmpl w:val="1BD2A178"/>
    <w:lvl w:ilvl="0" w:tplc="452062C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68858B2"/>
    <w:multiLevelType w:val="multilevel"/>
    <w:tmpl w:val="D05C18C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ABD5D9E"/>
    <w:multiLevelType w:val="hybridMultilevel"/>
    <w:tmpl w:val="C98230FA"/>
    <w:lvl w:ilvl="0" w:tplc="18D88A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7B437E6"/>
    <w:multiLevelType w:val="hybridMultilevel"/>
    <w:tmpl w:val="A210AE5A"/>
    <w:lvl w:ilvl="0" w:tplc="943A03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9">
    <w:nsid w:val="59DA3FE7"/>
    <w:multiLevelType w:val="multilevel"/>
    <w:tmpl w:val="917230D8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AD02A6F"/>
    <w:multiLevelType w:val="multilevel"/>
    <w:tmpl w:val="DDC0D0E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241215B"/>
    <w:multiLevelType w:val="hybridMultilevel"/>
    <w:tmpl w:val="AB7A19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77BE5770">
      <w:start w:val="5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62B457BE"/>
    <w:multiLevelType w:val="hybridMultilevel"/>
    <w:tmpl w:val="8C6ED526"/>
    <w:lvl w:ilvl="0" w:tplc="47FCDE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747A3EA5"/>
    <w:multiLevelType w:val="hybridMultilevel"/>
    <w:tmpl w:val="D988BCC8"/>
    <w:lvl w:ilvl="0" w:tplc="C2D28F0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4">
    <w:nsid w:val="77B77F3E"/>
    <w:multiLevelType w:val="hybridMultilevel"/>
    <w:tmpl w:val="D1B6EA48"/>
    <w:lvl w:ilvl="0" w:tplc="ACB4092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7A154222"/>
    <w:multiLevelType w:val="multilevel"/>
    <w:tmpl w:val="C3AC189A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4"/>
  </w:num>
  <w:num w:numId="11">
    <w:abstractNumId w:val="1"/>
  </w:num>
  <w:num w:numId="12">
    <w:abstractNumId w:val="4"/>
  </w:num>
  <w:num w:numId="13">
    <w:abstractNumId w:val="7"/>
  </w:num>
  <w:num w:numId="14">
    <w:abstractNumId w:val="1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B5"/>
    <w:rsid w:val="00B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AD4D9-6A73-4052-8A29-B59027EA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Char"/>
    <w:qFormat/>
    <w:rsid w:val="00BD70B5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0"/>
    <w:link w:val="2Char"/>
    <w:qFormat/>
    <w:rsid w:val="00BD70B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BD70B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BD70B5"/>
    <w:rPr>
      <w:rFonts w:ascii="宋体" w:eastAsia="宋体" w:hAnsi="宋体" w:cs="宋体"/>
      <w:b/>
      <w:bCs/>
      <w:kern w:val="0"/>
      <w:sz w:val="36"/>
      <w:szCs w:val="36"/>
    </w:rPr>
  </w:style>
  <w:style w:type="numbering" w:customStyle="1" w:styleId="10">
    <w:name w:val="无列表1"/>
    <w:next w:val="a3"/>
    <w:uiPriority w:val="99"/>
    <w:semiHidden/>
    <w:unhideWhenUsed/>
    <w:rsid w:val="00BD70B5"/>
  </w:style>
  <w:style w:type="paragraph" w:styleId="a4">
    <w:name w:val="header"/>
    <w:basedOn w:val="a0"/>
    <w:link w:val="Char"/>
    <w:uiPriority w:val="99"/>
    <w:unhideWhenUsed/>
    <w:rsid w:val="00BD7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D70B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BD70B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D70B5"/>
    <w:rPr>
      <w:rFonts w:ascii="Calibri" w:eastAsia="宋体" w:hAnsi="Calibri" w:cs="Times New Roman"/>
      <w:sz w:val="18"/>
      <w:szCs w:val="18"/>
    </w:rPr>
  </w:style>
  <w:style w:type="character" w:customStyle="1" w:styleId="CharChar5">
    <w:name w:val=" Char Char5"/>
    <w:rsid w:val="00BD70B5"/>
    <w:rPr>
      <w:sz w:val="18"/>
      <w:szCs w:val="18"/>
    </w:rPr>
  </w:style>
  <w:style w:type="character" w:customStyle="1" w:styleId="CharChar4">
    <w:name w:val=" Char Char4"/>
    <w:rsid w:val="00BD70B5"/>
    <w:rPr>
      <w:sz w:val="18"/>
      <w:szCs w:val="18"/>
    </w:rPr>
  </w:style>
  <w:style w:type="numbering" w:customStyle="1" w:styleId="11">
    <w:name w:val="无列表11"/>
    <w:next w:val="a3"/>
    <w:semiHidden/>
    <w:rsid w:val="00BD70B5"/>
  </w:style>
  <w:style w:type="paragraph" w:customStyle="1" w:styleId="20">
    <w:name w:val="样式2"/>
    <w:basedOn w:val="a6"/>
    <w:rsid w:val="00BD70B5"/>
  </w:style>
  <w:style w:type="paragraph" w:styleId="a6">
    <w:name w:val="Title"/>
    <w:basedOn w:val="a0"/>
    <w:next w:val="a0"/>
    <w:link w:val="Char1"/>
    <w:qFormat/>
    <w:rsid w:val="00BD70B5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1"/>
    <w:link w:val="a6"/>
    <w:rsid w:val="00BD70B5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Balloon Text"/>
    <w:basedOn w:val="a0"/>
    <w:link w:val="Char2"/>
    <w:semiHidden/>
    <w:rsid w:val="00BD70B5"/>
    <w:rPr>
      <w:rFonts w:ascii="Calibri" w:eastAsia="宋体" w:hAnsi="Calibri" w:cs="Times New Roman"/>
      <w:sz w:val="18"/>
      <w:szCs w:val="18"/>
    </w:rPr>
  </w:style>
  <w:style w:type="character" w:customStyle="1" w:styleId="Char2">
    <w:name w:val="批注框文本 Char"/>
    <w:basedOn w:val="a1"/>
    <w:link w:val="a7"/>
    <w:semiHidden/>
    <w:rsid w:val="00BD70B5"/>
    <w:rPr>
      <w:rFonts w:ascii="Calibri" w:eastAsia="宋体" w:hAnsi="Calibri" w:cs="Times New Roman"/>
      <w:sz w:val="18"/>
      <w:szCs w:val="18"/>
    </w:rPr>
  </w:style>
  <w:style w:type="paragraph" w:customStyle="1" w:styleId="CharCharCharCharCharCharCharChar">
    <w:name w:val="(文字) (文字) Char Char (文字) (文字) Char Char (文字) (文字) Char Char (文字) (文字) Char Char"/>
    <w:basedOn w:val="a0"/>
    <w:rsid w:val="00BD70B5"/>
    <w:pPr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  <w:szCs w:val="24"/>
    </w:rPr>
  </w:style>
  <w:style w:type="paragraph" w:styleId="a8">
    <w:name w:val="Date"/>
    <w:basedOn w:val="a0"/>
    <w:next w:val="a0"/>
    <w:link w:val="Char3"/>
    <w:rsid w:val="00BD70B5"/>
    <w:pPr>
      <w:ind w:leftChars="2500" w:left="1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日期 Char"/>
    <w:basedOn w:val="a1"/>
    <w:link w:val="a8"/>
    <w:rsid w:val="00BD70B5"/>
    <w:rPr>
      <w:rFonts w:ascii="Times New Roman" w:eastAsia="宋体" w:hAnsi="Times New Roman" w:cs="Times New Roman"/>
      <w:sz w:val="24"/>
      <w:szCs w:val="24"/>
    </w:rPr>
  </w:style>
  <w:style w:type="character" w:styleId="a9">
    <w:name w:val="Strong"/>
    <w:qFormat/>
    <w:rsid w:val="00BD70B5"/>
    <w:rPr>
      <w:b/>
    </w:rPr>
  </w:style>
  <w:style w:type="character" w:customStyle="1" w:styleId="author1">
    <w:name w:val="author1"/>
    <w:rsid w:val="00BD70B5"/>
    <w:rPr>
      <w:rFonts w:ascii="Verdana" w:hAnsi="Verdana"/>
      <w:color w:val="000000"/>
      <w:sz w:val="20"/>
      <w:u w:val="none"/>
      <w:effect w:val="none"/>
    </w:rPr>
  </w:style>
  <w:style w:type="character" w:styleId="aa">
    <w:name w:val="Emphasis"/>
    <w:qFormat/>
    <w:rsid w:val="00BD70B5"/>
    <w:rPr>
      <w:i/>
    </w:rPr>
  </w:style>
  <w:style w:type="character" w:customStyle="1" w:styleId="datatitle1">
    <w:name w:val="datatitle1"/>
    <w:rsid w:val="00BD70B5"/>
    <w:rPr>
      <w:b/>
      <w:color w:val="10619F"/>
      <w:sz w:val="21"/>
    </w:rPr>
  </w:style>
  <w:style w:type="paragraph" w:styleId="HTML">
    <w:name w:val="HTML Preformatted"/>
    <w:basedOn w:val="a0"/>
    <w:link w:val="HTMLChar"/>
    <w:rsid w:val="00BD70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1"/>
    <w:link w:val="HTML"/>
    <w:rsid w:val="00BD70B5"/>
    <w:rPr>
      <w:rFonts w:ascii="Arial" w:eastAsia="宋体" w:hAnsi="Arial" w:cs="Arial"/>
      <w:kern w:val="0"/>
      <w:sz w:val="24"/>
      <w:szCs w:val="24"/>
    </w:rPr>
  </w:style>
  <w:style w:type="paragraph" w:customStyle="1" w:styleId="Default">
    <w:name w:val="Default"/>
    <w:rsid w:val="00BD70B5"/>
    <w:pPr>
      <w:widowControl w:val="0"/>
      <w:autoSpaceDE w:val="0"/>
      <w:autoSpaceDN w:val="0"/>
      <w:adjustRightInd w:val="0"/>
    </w:pPr>
    <w:rPr>
      <w:rFonts w:ascii="Whitney Book" w:eastAsia="Whitney Book" w:hAnsi="Times New Roman" w:cs="Whitney Book"/>
      <w:color w:val="000000"/>
      <w:kern w:val="0"/>
      <w:sz w:val="24"/>
      <w:szCs w:val="24"/>
    </w:rPr>
  </w:style>
  <w:style w:type="character" w:customStyle="1" w:styleId="A11">
    <w:name w:val="A11"/>
    <w:rsid w:val="00BD70B5"/>
    <w:rPr>
      <w:color w:val="221E1F"/>
      <w:sz w:val="12"/>
    </w:rPr>
  </w:style>
  <w:style w:type="paragraph" w:customStyle="1" w:styleId="Pa5">
    <w:name w:val="Pa5"/>
    <w:basedOn w:val="Default"/>
    <w:next w:val="Default"/>
    <w:rsid w:val="00BD70B5"/>
    <w:pPr>
      <w:spacing w:line="161" w:lineRule="atLeast"/>
    </w:pPr>
    <w:rPr>
      <w:rFonts w:ascii="Whitney Bold" w:eastAsia="Whitney Bold" w:cs="Times New Roman"/>
      <w:color w:val="auto"/>
    </w:rPr>
  </w:style>
  <w:style w:type="character" w:styleId="ab">
    <w:name w:val="Hyperlink"/>
    <w:rsid w:val="00BD70B5"/>
    <w:rPr>
      <w:color w:val="136EC2"/>
      <w:u w:val="single"/>
      <w:effect w:val="none"/>
    </w:rPr>
  </w:style>
  <w:style w:type="paragraph" w:styleId="ac">
    <w:name w:val="Normal (Web)"/>
    <w:basedOn w:val="a0"/>
    <w:rsid w:val="00BD70B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Paragraph">
    <w:name w:val="List Paragraph"/>
    <w:basedOn w:val="a0"/>
    <w:rsid w:val="00BD70B5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  <w:style w:type="table" w:styleId="ad">
    <w:name w:val="Table Grid"/>
    <w:basedOn w:val="a2"/>
    <w:rsid w:val="00BD70B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Theme"/>
    <w:basedOn w:val="a2"/>
    <w:rsid w:val="00BD70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Simple 1"/>
    <w:basedOn w:val="a2"/>
    <w:rsid w:val="00BD70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imple 2"/>
    <w:basedOn w:val="a2"/>
    <w:rsid w:val="00BD70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2"/>
    <w:rsid w:val="00BD70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Subtle 1"/>
    <w:basedOn w:val="a2"/>
    <w:rsid w:val="00BD70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rsid w:val="00BD70B5"/>
    <w:pPr>
      <w:numPr>
        <w:numId w:val="1"/>
      </w:numPr>
      <w:tabs>
        <w:tab w:val="clear" w:pos="360"/>
        <w:tab w:val="num" w:pos="540"/>
      </w:tabs>
      <w:ind w:left="540"/>
    </w:pPr>
    <w:rPr>
      <w:rFonts w:ascii="Times New Roman" w:eastAsia="宋体" w:hAnsi="Times New Roman" w:cs="Times New Roman"/>
      <w:szCs w:val="20"/>
    </w:rPr>
  </w:style>
  <w:style w:type="character" w:styleId="af">
    <w:name w:val="FollowedHyperlink"/>
    <w:semiHidden/>
    <w:rsid w:val="00BD70B5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BD70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BD70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7">
    <w:name w:val="font7"/>
    <w:basedOn w:val="a0"/>
    <w:rsid w:val="00BD70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0"/>
    <w:rsid w:val="00BD70B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16"/>
      <w:szCs w:val="16"/>
    </w:rPr>
  </w:style>
  <w:style w:type="paragraph" w:customStyle="1" w:styleId="xl65">
    <w:name w:val="xl65"/>
    <w:basedOn w:val="a0"/>
    <w:rsid w:val="00BD70B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6">
    <w:name w:val="xl66"/>
    <w:basedOn w:val="a0"/>
    <w:rsid w:val="00BD70B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7">
    <w:name w:val="xl67"/>
    <w:basedOn w:val="a0"/>
    <w:rsid w:val="00BD70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0"/>
    <w:rsid w:val="00BD70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0"/>
    <w:rsid w:val="00BD70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0"/>
    <w:rsid w:val="00BD70B5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16"/>
      <w:szCs w:val="16"/>
    </w:rPr>
  </w:style>
  <w:style w:type="paragraph" w:customStyle="1" w:styleId="xl71">
    <w:name w:val="xl71"/>
    <w:basedOn w:val="a0"/>
    <w:rsid w:val="00BD70B5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16"/>
      <w:szCs w:val="16"/>
    </w:rPr>
  </w:style>
  <w:style w:type="paragraph" w:customStyle="1" w:styleId="xl72">
    <w:name w:val="xl72"/>
    <w:basedOn w:val="a0"/>
    <w:rsid w:val="00BD70B5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16"/>
      <w:szCs w:val="16"/>
    </w:rPr>
  </w:style>
  <w:style w:type="paragraph" w:customStyle="1" w:styleId="xl73">
    <w:name w:val="xl73"/>
    <w:basedOn w:val="a0"/>
    <w:rsid w:val="00BD70B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16"/>
      <w:szCs w:val="16"/>
    </w:rPr>
  </w:style>
  <w:style w:type="paragraph" w:customStyle="1" w:styleId="xl74">
    <w:name w:val="xl74"/>
    <w:basedOn w:val="a0"/>
    <w:rsid w:val="00BD70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5">
    <w:name w:val="xl75"/>
    <w:basedOn w:val="a0"/>
    <w:rsid w:val="00BD70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6">
    <w:name w:val="xl76"/>
    <w:basedOn w:val="a0"/>
    <w:rsid w:val="00BD70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7">
    <w:name w:val="xl77"/>
    <w:basedOn w:val="a0"/>
    <w:rsid w:val="00BD70B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8">
    <w:name w:val="xl78"/>
    <w:basedOn w:val="a0"/>
    <w:rsid w:val="00BD70B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9">
    <w:name w:val="xl79"/>
    <w:basedOn w:val="a0"/>
    <w:rsid w:val="00BD70B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0">
    <w:name w:val="xl80"/>
    <w:basedOn w:val="a0"/>
    <w:rsid w:val="00BD70B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1">
    <w:name w:val="xl81"/>
    <w:basedOn w:val="a0"/>
    <w:rsid w:val="00BD70B5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2">
    <w:name w:val="xl82"/>
    <w:basedOn w:val="a0"/>
    <w:rsid w:val="00BD70B5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3">
    <w:name w:val="xl83"/>
    <w:basedOn w:val="a0"/>
    <w:rsid w:val="00BD70B5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highlight">
    <w:name w:val="highlight"/>
    <w:rsid w:val="00BD70B5"/>
    <w:rPr>
      <w:rFonts w:cs="Times New Roman"/>
    </w:rPr>
  </w:style>
  <w:style w:type="paragraph" w:styleId="14">
    <w:name w:val="toc 1"/>
    <w:basedOn w:val="a0"/>
    <w:next w:val="a0"/>
    <w:autoRedefine/>
    <w:rsid w:val="00BD70B5"/>
    <w:rPr>
      <w:rFonts w:ascii="Calibri" w:eastAsia="宋体" w:hAnsi="Calibri" w:cs="Times New Roman"/>
    </w:rPr>
  </w:style>
  <w:style w:type="paragraph" w:styleId="22">
    <w:name w:val="toc 2"/>
    <w:basedOn w:val="a0"/>
    <w:next w:val="a0"/>
    <w:autoRedefine/>
    <w:rsid w:val="00BD70B5"/>
    <w:pPr>
      <w:tabs>
        <w:tab w:val="right" w:leader="dot" w:pos="8777"/>
      </w:tabs>
      <w:ind w:leftChars="200" w:left="420"/>
    </w:pPr>
    <w:rPr>
      <w:rFonts w:ascii="宋体" w:eastAsia="宋体" w:hAnsi="宋体" w:cs="Times New Roman"/>
      <w:noProof/>
      <w:sz w:val="24"/>
      <w:szCs w:val="24"/>
    </w:rPr>
  </w:style>
  <w:style w:type="paragraph" w:styleId="30">
    <w:name w:val="toc 3"/>
    <w:basedOn w:val="a0"/>
    <w:next w:val="a0"/>
    <w:autoRedefine/>
    <w:rsid w:val="00BD70B5"/>
    <w:pPr>
      <w:tabs>
        <w:tab w:val="right" w:leader="dot" w:pos="8777"/>
      </w:tabs>
      <w:ind w:leftChars="400" w:left="840"/>
    </w:pPr>
    <w:rPr>
      <w:rFonts w:ascii="Calibri" w:eastAsia="宋体" w:hAnsi="Calibri" w:cs="Times New Roman"/>
    </w:rPr>
  </w:style>
  <w:style w:type="character" w:customStyle="1" w:styleId="PlaceholderText">
    <w:name w:val="Placeholder Text"/>
    <w:semiHidden/>
    <w:rsid w:val="00BD70B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6438</Words>
  <Characters>36698</Characters>
  <Application>Microsoft Office Word</Application>
  <DocSecurity>0</DocSecurity>
  <Lines>305</Lines>
  <Paragraphs>86</Paragraphs>
  <ScaleCrop>false</ScaleCrop>
  <Company/>
  <LinksUpToDate>false</LinksUpToDate>
  <CharactersWithSpaces>43050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Xiaoqiang</dc:creator>
  <cp:keywords/>
  <dc:description/>
  <cp:lastModifiedBy>Xiaoqiang</cp:lastModifiedBy>
  <cp:revision>1</cp:revision>
  <dcterms:created xsi:type="dcterms:W3CDTF">2014-11-03T05:37:00Z</dcterms:created>
  <dcterms:modified xsi:type="dcterms:W3CDTF">2014-11-03T05:38:00Z</dcterms:modified>
</cp:coreProperties>
</file>