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FF" w:rsidRPr="00A50BFF" w:rsidRDefault="00A50BFF" w:rsidP="00A50BFF">
      <w:pPr>
        <w:pStyle w:val="NoSpacing"/>
        <w:jc w:val="both"/>
        <w:rPr>
          <w:rFonts w:ascii="Times New Roman" w:hAnsi="Times New Roman"/>
          <w:b/>
          <w:color w:val="000000"/>
          <w:sz w:val="24"/>
          <w:szCs w:val="24"/>
        </w:rPr>
      </w:pPr>
      <w:r w:rsidRPr="00A50BFF">
        <w:rPr>
          <w:rFonts w:ascii="Times New Roman" w:hAnsi="Times New Roman"/>
          <w:b/>
          <w:color w:val="000000"/>
          <w:sz w:val="24"/>
          <w:szCs w:val="24"/>
        </w:rPr>
        <w:t xml:space="preserve">Table </w:t>
      </w:r>
      <w:r w:rsidRPr="00A50BFF">
        <w:rPr>
          <w:rFonts w:ascii="Times New Roman" w:hAnsi="Times New Roman"/>
          <w:b/>
          <w:color w:val="000000"/>
          <w:sz w:val="24"/>
          <w:szCs w:val="24"/>
        </w:rPr>
        <w:t>S2</w:t>
      </w:r>
      <w:r w:rsidRPr="00A50BFF">
        <w:rPr>
          <w:rFonts w:ascii="Times New Roman" w:hAnsi="Times New Roman"/>
          <w:b/>
          <w:color w:val="000000"/>
          <w:sz w:val="24"/>
          <w:szCs w:val="24"/>
        </w:rPr>
        <w:t xml:space="preserve">:  Resampling p value profile with various workflows </w:t>
      </w:r>
    </w:p>
    <w:p w:rsidR="00A50BFF" w:rsidRDefault="00A50BFF" w:rsidP="00A50BFF">
      <w:pPr>
        <w:pStyle w:val="NoSpacing"/>
        <w:jc w:val="both"/>
        <w:rPr>
          <w:rFonts w:ascii="Times New Roman" w:hAnsi="Times New Roman"/>
          <w:color w:val="000000"/>
          <w:sz w:val="24"/>
          <w:szCs w:val="24"/>
          <w:u w:val="single"/>
        </w:rPr>
      </w:pPr>
    </w:p>
    <w:p w:rsidR="00A50BFF" w:rsidRPr="00C50F7E" w:rsidRDefault="00A50BFF" w:rsidP="00A50BFF">
      <w:pPr>
        <w:pStyle w:val="NoSpacing"/>
        <w:jc w:val="both"/>
        <w:rPr>
          <w:rFonts w:ascii="Times New Roman" w:hAnsi="Times New Roman"/>
          <w:color w:val="000000"/>
          <w:sz w:val="24"/>
          <w:szCs w:val="24"/>
        </w:rPr>
      </w:pPr>
      <w:bookmarkStart w:id="0" w:name="_GoBack"/>
      <w:r>
        <w:rPr>
          <w:rFonts w:ascii="Times New Roman" w:hAnsi="Times New Roman"/>
          <w:color w:val="000000"/>
          <w:sz w:val="24"/>
          <w:szCs w:val="24"/>
        </w:rPr>
        <w:t xml:space="preserve">The p value distribution seen in the resampling study where mice were sampled from the </w:t>
      </w:r>
      <w:bookmarkEnd w:id="0"/>
      <w:r>
        <w:rPr>
          <w:rFonts w:ascii="Times New Roman" w:hAnsi="Times New Roman"/>
          <w:color w:val="000000"/>
          <w:sz w:val="24"/>
          <w:szCs w:val="24"/>
        </w:rPr>
        <w:t>control data and then compared back to the remaining data for various workflows that can be implemented.  The data shown is the results for WTSI Mouse GP control data for five assays.  For random and multi-group workflow the resampling iterations was set at 1000+.  The number of iterations for all remaining workflows is limited by the dataset structure (e.g. number of batches with 7 male and 7 female mice).</w:t>
      </w:r>
    </w:p>
    <w:p w:rsidR="00A50BFF" w:rsidRPr="00C50F7E" w:rsidRDefault="00A50BFF" w:rsidP="00A50BFF">
      <w:pPr>
        <w:pStyle w:val="NoSpacing"/>
        <w:jc w:val="both"/>
        <w:rPr>
          <w:rFonts w:ascii="Times New Roman" w:hAnsi="Times New Roman"/>
          <w:color w:val="000000"/>
          <w:sz w:val="24"/>
          <w:szCs w:val="24"/>
        </w:rPr>
      </w:pPr>
    </w:p>
    <w:p w:rsidR="00A50BFF" w:rsidRDefault="00A50BFF" w:rsidP="00A50BFF">
      <w:pPr>
        <w:pStyle w:val="NoSpacing"/>
        <w:jc w:val="both"/>
        <w:rPr>
          <w:rFonts w:ascii="Times New Roman" w:hAnsi="Times New Roman"/>
          <w:color w:val="000000"/>
          <w:sz w:val="24"/>
          <w:szCs w:val="24"/>
          <w:u w:val="single"/>
        </w:rPr>
      </w:pPr>
    </w:p>
    <w:tbl>
      <w:tblPr>
        <w:tblStyle w:val="TableGrid"/>
        <w:tblW w:w="0" w:type="auto"/>
        <w:tblLayout w:type="fixed"/>
        <w:tblLook w:val="04A0" w:firstRow="1" w:lastRow="0" w:firstColumn="1" w:lastColumn="0" w:noHBand="0" w:noVBand="1"/>
      </w:tblPr>
      <w:tblGrid>
        <w:gridCol w:w="1668"/>
        <w:gridCol w:w="3703"/>
        <w:gridCol w:w="3871"/>
      </w:tblGrid>
      <w:tr w:rsidR="00A50BFF" w:rsidTr="00AA325D">
        <w:tc>
          <w:tcPr>
            <w:tcW w:w="1668" w:type="dxa"/>
          </w:tcPr>
          <w:p w:rsidR="00A50BFF" w:rsidRPr="00FA022A" w:rsidRDefault="00A50BFF" w:rsidP="00AA325D">
            <w:pPr>
              <w:pStyle w:val="NoSpacing"/>
              <w:jc w:val="both"/>
              <w:rPr>
                <w:rFonts w:ascii="Times New Roman" w:hAnsi="Times New Roman"/>
                <w:color w:val="000000"/>
                <w:sz w:val="24"/>
                <w:szCs w:val="24"/>
              </w:rPr>
            </w:pPr>
            <w:r w:rsidRPr="00FA022A">
              <w:rPr>
                <w:rFonts w:ascii="Times New Roman" w:hAnsi="Times New Roman"/>
                <w:color w:val="000000"/>
                <w:sz w:val="24"/>
                <w:szCs w:val="24"/>
              </w:rPr>
              <w:t>Workflow</w:t>
            </w:r>
          </w:p>
        </w:tc>
        <w:tc>
          <w:tcPr>
            <w:tcW w:w="3703"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color w:val="000000"/>
                <w:sz w:val="24"/>
                <w:szCs w:val="24"/>
              </w:rPr>
              <w:t>p value distribution for g</w:t>
            </w:r>
            <w:r w:rsidRPr="00FA022A">
              <w:rPr>
                <w:rFonts w:ascii="Times New Roman" w:hAnsi="Times New Roman"/>
                <w:color w:val="000000"/>
                <w:sz w:val="24"/>
                <w:szCs w:val="24"/>
              </w:rPr>
              <w:t>enotype test</w:t>
            </w:r>
          </w:p>
        </w:tc>
        <w:tc>
          <w:tcPr>
            <w:tcW w:w="3871" w:type="dxa"/>
          </w:tcPr>
          <w:p w:rsidR="00A50BFF" w:rsidRPr="00FA022A" w:rsidRDefault="00A50BFF" w:rsidP="00AA325D">
            <w:pPr>
              <w:pStyle w:val="NoSpacing"/>
              <w:jc w:val="both"/>
              <w:rPr>
                <w:rFonts w:ascii="Times New Roman" w:hAnsi="Times New Roman"/>
                <w:color w:val="000000"/>
                <w:sz w:val="24"/>
                <w:szCs w:val="24"/>
              </w:rPr>
            </w:pPr>
            <w:r w:rsidRPr="00FA022A">
              <w:rPr>
                <w:rFonts w:ascii="Times New Roman" w:hAnsi="Times New Roman"/>
                <w:color w:val="000000"/>
                <w:sz w:val="24"/>
                <w:szCs w:val="24"/>
              </w:rPr>
              <w:t xml:space="preserve">p value distribution for </w:t>
            </w:r>
            <w:r>
              <w:rPr>
                <w:rFonts w:ascii="Times New Roman" w:hAnsi="Times New Roman"/>
                <w:color w:val="000000"/>
                <w:sz w:val="24"/>
                <w:szCs w:val="24"/>
              </w:rPr>
              <w:t>genotype-</w:t>
            </w:r>
            <w:r w:rsidRPr="00FA022A">
              <w:rPr>
                <w:rFonts w:ascii="Times New Roman" w:hAnsi="Times New Roman"/>
                <w:color w:val="000000"/>
                <w:sz w:val="24"/>
                <w:szCs w:val="24"/>
              </w:rPr>
              <w:t>by</w:t>
            </w:r>
            <w:r>
              <w:rPr>
                <w:rFonts w:ascii="Times New Roman" w:hAnsi="Times New Roman"/>
                <w:color w:val="000000"/>
                <w:sz w:val="24"/>
                <w:szCs w:val="24"/>
              </w:rPr>
              <w:t>-</w:t>
            </w:r>
            <w:r w:rsidRPr="00FA022A">
              <w:rPr>
                <w:rFonts w:ascii="Times New Roman" w:hAnsi="Times New Roman"/>
                <w:color w:val="000000"/>
                <w:sz w:val="24"/>
                <w:szCs w:val="24"/>
              </w:rPr>
              <w:t>sex test</w:t>
            </w:r>
          </w:p>
        </w:tc>
      </w:tr>
      <w:tr w:rsidR="00A50BFF" w:rsidTr="00AA325D">
        <w:tc>
          <w:tcPr>
            <w:tcW w:w="1668" w:type="dxa"/>
          </w:tcPr>
          <w:p w:rsidR="00A50BFF" w:rsidRPr="00FA022A" w:rsidRDefault="00A50BFF" w:rsidP="00AA325D">
            <w:pPr>
              <w:pStyle w:val="NoSpacing"/>
              <w:jc w:val="both"/>
              <w:rPr>
                <w:rFonts w:ascii="Times New Roman" w:hAnsi="Times New Roman"/>
                <w:color w:val="000000"/>
                <w:sz w:val="24"/>
                <w:szCs w:val="24"/>
              </w:rPr>
            </w:pPr>
            <w:r w:rsidRPr="00FA022A">
              <w:rPr>
                <w:rFonts w:ascii="Times New Roman" w:hAnsi="Times New Roman"/>
                <w:color w:val="000000"/>
                <w:sz w:val="24"/>
                <w:szCs w:val="24"/>
              </w:rPr>
              <w:t>Random</w:t>
            </w:r>
          </w:p>
        </w:tc>
        <w:tc>
          <w:tcPr>
            <w:tcW w:w="3703" w:type="dxa"/>
          </w:tcPr>
          <w:p w:rsidR="00A50BFF" w:rsidRPr="00FA022A" w:rsidRDefault="00A50BFF" w:rsidP="00AA325D">
            <w:pPr>
              <w:pStyle w:val="NoSpacing"/>
              <w:jc w:val="both"/>
              <w:rPr>
                <w:rFonts w:ascii="Times New Roman" w:hAnsi="Times New Roman"/>
                <w:color w:val="000000"/>
                <w:sz w:val="24"/>
                <w:szCs w:val="24"/>
              </w:rPr>
            </w:pPr>
            <w:r w:rsidRPr="00FA022A">
              <w:rPr>
                <w:rFonts w:ascii="Times New Roman" w:hAnsi="Times New Roman"/>
                <w:noProof/>
                <w:color w:val="000000"/>
                <w:sz w:val="24"/>
                <w:szCs w:val="24"/>
                <w:lang w:eastAsia="en-GB"/>
              </w:rPr>
              <w:drawing>
                <wp:inline distT="0" distB="0" distL="0" distR="0" wp14:anchorId="663C946B" wp14:editId="3D16B5FF">
                  <wp:extent cx="2028825" cy="2028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Effect_Random.png"/>
                          <pic:cNvPicPr/>
                        </pic:nvPicPr>
                        <pic:blipFill>
                          <a:blip r:embed="rId5">
                            <a:extLst>
                              <a:ext uri="{28A0092B-C50C-407E-A947-70E740481C1C}">
                                <a14:useLocalDpi xmlns:a14="http://schemas.microsoft.com/office/drawing/2010/main" val="0"/>
                              </a:ext>
                            </a:extLst>
                          </a:blip>
                          <a:stretch>
                            <a:fillRect/>
                          </a:stretch>
                        </pic:blipFill>
                        <pic:spPr>
                          <a:xfrm>
                            <a:off x="0" y="0"/>
                            <a:ext cx="2028825" cy="2028825"/>
                          </a:xfrm>
                          <a:prstGeom prst="rect">
                            <a:avLst/>
                          </a:prstGeom>
                        </pic:spPr>
                      </pic:pic>
                    </a:graphicData>
                  </a:graphic>
                </wp:inline>
              </w:drawing>
            </w:r>
          </w:p>
        </w:tc>
        <w:tc>
          <w:tcPr>
            <w:tcW w:w="3871" w:type="dxa"/>
          </w:tcPr>
          <w:p w:rsidR="00A50BFF" w:rsidRPr="00FA022A" w:rsidRDefault="00A50BFF" w:rsidP="00AA325D">
            <w:pPr>
              <w:pStyle w:val="NoSpacing"/>
              <w:jc w:val="both"/>
              <w:rPr>
                <w:rFonts w:ascii="Times New Roman" w:hAnsi="Times New Roman"/>
                <w:color w:val="000000"/>
                <w:sz w:val="24"/>
                <w:szCs w:val="24"/>
              </w:rPr>
            </w:pPr>
            <w:r w:rsidRPr="00FA022A">
              <w:rPr>
                <w:rFonts w:ascii="Times New Roman" w:hAnsi="Times New Roman"/>
                <w:noProof/>
                <w:color w:val="000000"/>
                <w:sz w:val="24"/>
                <w:szCs w:val="24"/>
                <w:lang w:eastAsia="en-GB"/>
              </w:rPr>
              <w:drawing>
                <wp:inline distT="0" distB="0" distL="0" distR="0" wp14:anchorId="2B50CB68" wp14:editId="55983177">
                  <wp:extent cx="2028825" cy="2028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Interaction_Random.png"/>
                          <pic:cNvPicPr/>
                        </pic:nvPicPr>
                        <pic:blipFill>
                          <a:blip r:embed="rId6">
                            <a:extLst>
                              <a:ext uri="{28A0092B-C50C-407E-A947-70E740481C1C}">
                                <a14:useLocalDpi xmlns:a14="http://schemas.microsoft.com/office/drawing/2010/main" val="0"/>
                              </a:ext>
                            </a:extLst>
                          </a:blip>
                          <a:stretch>
                            <a:fillRect/>
                          </a:stretch>
                        </pic:blipFill>
                        <pic:spPr>
                          <a:xfrm>
                            <a:off x="0" y="0"/>
                            <a:ext cx="2028825" cy="2028825"/>
                          </a:xfrm>
                          <a:prstGeom prst="rect">
                            <a:avLst/>
                          </a:prstGeom>
                        </pic:spPr>
                      </pic:pic>
                    </a:graphicData>
                  </a:graphic>
                </wp:inline>
              </w:drawing>
            </w:r>
          </w:p>
        </w:tc>
      </w:tr>
      <w:tr w:rsidR="00A50BFF" w:rsidTr="00AA325D">
        <w:tc>
          <w:tcPr>
            <w:tcW w:w="1668"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color w:val="000000"/>
                <w:sz w:val="24"/>
                <w:szCs w:val="24"/>
              </w:rPr>
              <w:t>Multi-Group</w:t>
            </w:r>
          </w:p>
        </w:tc>
        <w:tc>
          <w:tcPr>
            <w:tcW w:w="3703"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noProof/>
                <w:color w:val="000000"/>
                <w:sz w:val="24"/>
                <w:szCs w:val="24"/>
                <w:lang w:eastAsia="en-GB"/>
              </w:rPr>
              <w:drawing>
                <wp:inline distT="0" distB="0" distL="0" distR="0" wp14:anchorId="4AAE9685" wp14:editId="26D14290">
                  <wp:extent cx="2162175" cy="2162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Effect_MultiGroup.png"/>
                          <pic:cNvPicPr/>
                        </pic:nvPicPr>
                        <pic:blipFill>
                          <a:blip r:embed="rId7">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inline>
              </w:drawing>
            </w:r>
          </w:p>
        </w:tc>
        <w:tc>
          <w:tcPr>
            <w:tcW w:w="3871"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noProof/>
                <w:color w:val="000000"/>
                <w:sz w:val="24"/>
                <w:szCs w:val="24"/>
                <w:lang w:eastAsia="en-GB"/>
              </w:rPr>
              <w:drawing>
                <wp:inline distT="0" distB="0" distL="0" distR="0" wp14:anchorId="44F34469" wp14:editId="43944F87">
                  <wp:extent cx="2181225" cy="2181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Interaction_MultiGroup.png"/>
                          <pic:cNvPicPr/>
                        </pic:nvPicPr>
                        <pic:blipFill>
                          <a:blip r:embed="rId8">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inline>
              </w:drawing>
            </w:r>
          </w:p>
        </w:tc>
      </w:tr>
      <w:tr w:rsidR="00A50BFF" w:rsidTr="00AA325D">
        <w:tc>
          <w:tcPr>
            <w:tcW w:w="1668" w:type="dxa"/>
          </w:tcPr>
          <w:p w:rsidR="00A50BFF" w:rsidRPr="00FA022A" w:rsidRDefault="00A50BFF" w:rsidP="00AA325D">
            <w:pPr>
              <w:pStyle w:val="NoSpacing"/>
              <w:jc w:val="both"/>
              <w:rPr>
                <w:rFonts w:ascii="Times New Roman" w:hAnsi="Times New Roman"/>
                <w:color w:val="000000"/>
                <w:sz w:val="24"/>
                <w:szCs w:val="24"/>
              </w:rPr>
            </w:pPr>
            <w:proofErr w:type="spellStart"/>
            <w:r>
              <w:rPr>
                <w:rFonts w:ascii="Times New Roman" w:hAnsi="Times New Roman"/>
                <w:sz w:val="24"/>
                <w:szCs w:val="24"/>
              </w:rPr>
              <w:t>OneBatch</w:t>
            </w:r>
            <w:proofErr w:type="spellEnd"/>
          </w:p>
        </w:tc>
        <w:tc>
          <w:tcPr>
            <w:tcW w:w="3703"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noProof/>
                <w:color w:val="000000"/>
                <w:sz w:val="24"/>
                <w:szCs w:val="24"/>
                <w:lang w:eastAsia="en-GB"/>
              </w:rPr>
              <w:drawing>
                <wp:inline distT="0" distB="0" distL="0" distR="0" wp14:anchorId="2BBBD0A6" wp14:editId="5F404BA4">
                  <wp:extent cx="2257425" cy="2257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Effect_OneBatch.png"/>
                          <pic:cNvPicPr/>
                        </pic:nvPicPr>
                        <pic:blipFill>
                          <a:blip r:embed="rId9">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inline>
              </w:drawing>
            </w:r>
          </w:p>
        </w:tc>
        <w:tc>
          <w:tcPr>
            <w:tcW w:w="3871"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noProof/>
                <w:color w:val="000000"/>
                <w:sz w:val="24"/>
                <w:szCs w:val="24"/>
                <w:lang w:eastAsia="en-GB"/>
              </w:rPr>
              <w:drawing>
                <wp:inline distT="0" distB="0" distL="0" distR="0" wp14:anchorId="40A2BC87" wp14:editId="3E275ABD">
                  <wp:extent cx="2105025" cy="2105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Interaction_OneBatch.png"/>
                          <pic:cNvPicPr/>
                        </pic:nvPicPr>
                        <pic:blipFill>
                          <a:blip r:embed="rId10">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inline>
              </w:drawing>
            </w:r>
          </w:p>
        </w:tc>
      </w:tr>
      <w:tr w:rsidR="00A50BFF" w:rsidTr="00AA325D">
        <w:tc>
          <w:tcPr>
            <w:tcW w:w="1668" w:type="dxa"/>
          </w:tcPr>
          <w:p w:rsidR="00A50BFF" w:rsidRPr="00FA022A" w:rsidRDefault="00A50BFF" w:rsidP="00AA325D">
            <w:pPr>
              <w:pStyle w:val="NoSpacing"/>
              <w:jc w:val="both"/>
              <w:rPr>
                <w:rFonts w:ascii="Times New Roman" w:hAnsi="Times New Roman"/>
                <w:color w:val="000000"/>
                <w:sz w:val="24"/>
                <w:szCs w:val="24"/>
              </w:rPr>
            </w:pPr>
            <w:proofErr w:type="spellStart"/>
            <w:r>
              <w:rPr>
                <w:rFonts w:ascii="Times New Roman" w:hAnsi="Times New Roman"/>
                <w:sz w:val="24"/>
                <w:szCs w:val="24"/>
              </w:rPr>
              <w:lastRenderedPageBreak/>
              <w:t>TwoBatch</w:t>
            </w:r>
            <w:proofErr w:type="spellEnd"/>
            <w:r>
              <w:rPr>
                <w:rFonts w:ascii="Times New Roman" w:hAnsi="Times New Roman"/>
                <w:sz w:val="24"/>
                <w:szCs w:val="24"/>
              </w:rPr>
              <w:t xml:space="preserve"> </w:t>
            </w:r>
          </w:p>
        </w:tc>
        <w:tc>
          <w:tcPr>
            <w:tcW w:w="3703"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noProof/>
                <w:color w:val="000000"/>
                <w:sz w:val="24"/>
                <w:szCs w:val="24"/>
                <w:lang w:eastAsia="en-GB"/>
              </w:rPr>
              <w:drawing>
                <wp:inline distT="0" distB="0" distL="0" distR="0" wp14:anchorId="06D0DA62" wp14:editId="15568D4A">
                  <wp:extent cx="2105025" cy="2105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Effect_TwoBatchClose.png"/>
                          <pic:cNvPicPr/>
                        </pic:nvPicPr>
                        <pic:blipFill>
                          <a:blip r:embed="rId11">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inline>
              </w:drawing>
            </w:r>
          </w:p>
        </w:tc>
        <w:tc>
          <w:tcPr>
            <w:tcW w:w="3871"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noProof/>
                <w:color w:val="000000"/>
                <w:sz w:val="24"/>
                <w:szCs w:val="24"/>
                <w:lang w:eastAsia="en-GB"/>
              </w:rPr>
              <w:drawing>
                <wp:inline distT="0" distB="0" distL="0" distR="0" wp14:anchorId="3476FF63" wp14:editId="543058F2">
                  <wp:extent cx="2286000" cy="228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Interaction_TwoBatchClose.png"/>
                          <pic:cNvPicPr/>
                        </pic:nvPicPr>
                        <pic:blipFill>
                          <a:blip r:embed="rId12">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tc>
      </w:tr>
      <w:tr w:rsidR="00A50BFF" w:rsidTr="00AA325D">
        <w:tc>
          <w:tcPr>
            <w:tcW w:w="1668" w:type="dxa"/>
          </w:tcPr>
          <w:p w:rsidR="00A50BFF" w:rsidRPr="00FA022A" w:rsidRDefault="00A50BFF" w:rsidP="00AA325D">
            <w:pPr>
              <w:pStyle w:val="NoSpacing"/>
              <w:jc w:val="both"/>
              <w:rPr>
                <w:rFonts w:ascii="Times New Roman" w:hAnsi="Times New Roman"/>
                <w:color w:val="000000"/>
                <w:sz w:val="24"/>
                <w:szCs w:val="24"/>
              </w:rPr>
            </w:pPr>
            <w:proofErr w:type="spellStart"/>
            <w:r>
              <w:rPr>
                <w:rFonts w:ascii="Times New Roman" w:hAnsi="Times New Roman"/>
                <w:sz w:val="24"/>
                <w:szCs w:val="24"/>
              </w:rPr>
              <w:t>ThreeBatch</w:t>
            </w:r>
            <w:proofErr w:type="spellEnd"/>
          </w:p>
        </w:tc>
        <w:tc>
          <w:tcPr>
            <w:tcW w:w="3703"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noProof/>
                <w:color w:val="000000"/>
                <w:sz w:val="24"/>
                <w:szCs w:val="24"/>
                <w:lang w:eastAsia="en-GB"/>
              </w:rPr>
              <w:drawing>
                <wp:inline distT="0" distB="0" distL="0" distR="0" wp14:anchorId="5DD12FE7" wp14:editId="3D2791A7">
                  <wp:extent cx="2143125" cy="21431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Effect_ThreeEqual.pn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c>
        <w:tc>
          <w:tcPr>
            <w:tcW w:w="3871" w:type="dxa"/>
          </w:tcPr>
          <w:p w:rsidR="00A50BFF" w:rsidRPr="00FA022A" w:rsidRDefault="00A50BFF" w:rsidP="00AA325D">
            <w:pPr>
              <w:pStyle w:val="NoSpacing"/>
              <w:jc w:val="both"/>
              <w:rPr>
                <w:rFonts w:ascii="Times New Roman" w:hAnsi="Times New Roman"/>
                <w:color w:val="000000"/>
                <w:sz w:val="24"/>
                <w:szCs w:val="24"/>
              </w:rPr>
            </w:pPr>
            <w:r>
              <w:rPr>
                <w:rFonts w:ascii="Times New Roman" w:hAnsi="Times New Roman"/>
                <w:noProof/>
                <w:color w:val="000000"/>
                <w:sz w:val="24"/>
                <w:szCs w:val="24"/>
                <w:lang w:eastAsia="en-GB"/>
              </w:rPr>
              <w:drawing>
                <wp:inline distT="0" distB="0" distL="0" distR="0" wp14:anchorId="320B7A40" wp14:editId="7D5DC722">
                  <wp:extent cx="2152650" cy="2152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_pvalueDistribution_genotypeInteraction_ThreeEqual.png"/>
                          <pic:cNvPicPr/>
                        </pic:nvPicPr>
                        <pic:blipFill>
                          <a:blip r:embed="rId14">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inline>
              </w:drawing>
            </w:r>
          </w:p>
        </w:tc>
      </w:tr>
    </w:tbl>
    <w:p w:rsidR="00A50BFF" w:rsidRDefault="00A50BFF" w:rsidP="00A50BFF">
      <w:pPr>
        <w:pStyle w:val="NoSpacing"/>
        <w:jc w:val="both"/>
        <w:rPr>
          <w:rFonts w:ascii="Times New Roman" w:hAnsi="Times New Roman"/>
          <w:color w:val="000000"/>
          <w:sz w:val="24"/>
          <w:szCs w:val="24"/>
          <w:u w:val="single"/>
        </w:rPr>
      </w:pPr>
    </w:p>
    <w:p w:rsidR="00C30160" w:rsidRPr="00A50BFF" w:rsidRDefault="00C30160">
      <w:pPr>
        <w:rPr>
          <w:rFonts w:ascii="Times New Roman" w:hAnsi="Times New Roman"/>
          <w:color w:val="000000"/>
          <w:sz w:val="24"/>
          <w:szCs w:val="24"/>
          <w:u w:val="single"/>
        </w:rPr>
      </w:pPr>
    </w:p>
    <w:sectPr w:rsidR="00C30160" w:rsidRPr="00A50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F"/>
    <w:rsid w:val="00A50BFF"/>
    <w:rsid w:val="00C3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BFF"/>
    <w:pPr>
      <w:spacing w:after="0" w:line="240" w:lineRule="auto"/>
    </w:pPr>
    <w:rPr>
      <w:rFonts w:ascii="Calibri" w:eastAsia="Calibri" w:hAnsi="Calibri" w:cs="Times New Roman"/>
    </w:rPr>
  </w:style>
  <w:style w:type="table" w:styleId="TableGrid">
    <w:name w:val="Table Grid"/>
    <w:basedOn w:val="TableNormal"/>
    <w:uiPriority w:val="59"/>
    <w:rsid w:val="00A50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BFF"/>
    <w:pPr>
      <w:spacing w:after="0" w:line="240" w:lineRule="auto"/>
    </w:pPr>
    <w:rPr>
      <w:rFonts w:ascii="Calibri" w:eastAsia="Calibri" w:hAnsi="Calibri" w:cs="Times New Roman"/>
    </w:rPr>
  </w:style>
  <w:style w:type="table" w:styleId="TableGrid">
    <w:name w:val="Table Grid"/>
    <w:basedOn w:val="TableNormal"/>
    <w:uiPriority w:val="59"/>
    <w:rsid w:val="00A50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Karp</dc:creator>
  <cp:lastModifiedBy>Natasha Karp</cp:lastModifiedBy>
  <cp:revision>1</cp:revision>
  <dcterms:created xsi:type="dcterms:W3CDTF">2014-06-26T09:59:00Z</dcterms:created>
  <dcterms:modified xsi:type="dcterms:W3CDTF">2014-06-26T10:00:00Z</dcterms:modified>
</cp:coreProperties>
</file>