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A745" w14:textId="77777777" w:rsidR="00833411" w:rsidRPr="001E51F1" w:rsidRDefault="00833411" w:rsidP="001E51F1">
      <w:pPr>
        <w:pStyle w:val="Heading1"/>
        <w:spacing w:line="240" w:lineRule="auto"/>
        <w:ind w:right="720"/>
        <w:jc w:val="center"/>
        <w:rPr>
          <w:rFonts w:ascii="Arial" w:hAnsi="Arial" w:cs="Arial"/>
          <w:color w:val="auto"/>
          <w:sz w:val="24"/>
          <w:szCs w:val="24"/>
        </w:rPr>
      </w:pPr>
      <w:r w:rsidRPr="001E51F1">
        <w:rPr>
          <w:rFonts w:ascii="Arial" w:hAnsi="Arial" w:cs="Arial"/>
          <w:color w:val="auto"/>
          <w:sz w:val="24"/>
          <w:szCs w:val="24"/>
        </w:rPr>
        <w:t>Clonal Architectures and Driver Mutations in Metastatic Melanomas</w:t>
      </w:r>
    </w:p>
    <w:p w14:paraId="4185C880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69A673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E51F1">
        <w:rPr>
          <w:rFonts w:ascii="Arial" w:hAnsi="Arial" w:cs="Arial"/>
          <w:sz w:val="24"/>
          <w:szCs w:val="24"/>
        </w:rPr>
        <w:t>Li Ding</w:t>
      </w:r>
      <w:r w:rsidRPr="001E51F1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1E51F1">
        <w:rPr>
          <w:rFonts w:ascii="Arial" w:hAnsi="Arial" w:cs="Arial"/>
          <w:sz w:val="24"/>
          <w:szCs w:val="24"/>
          <w:vertAlign w:val="superscript"/>
        </w:rPr>
        <w:t>,2,3,4</w:t>
      </w:r>
      <w:proofErr w:type="gramEnd"/>
      <w:r w:rsidRPr="001E51F1">
        <w:rPr>
          <w:rFonts w:ascii="Arial" w:hAnsi="Arial" w:cs="Arial"/>
          <w:sz w:val="24"/>
          <w:szCs w:val="24"/>
          <w:vertAlign w:val="superscript"/>
        </w:rPr>
        <w:t>*</w:t>
      </w:r>
      <w:r w:rsidRPr="001E5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51F1">
        <w:rPr>
          <w:rFonts w:ascii="Arial" w:hAnsi="Arial" w:cs="Arial"/>
          <w:sz w:val="24"/>
          <w:szCs w:val="24"/>
        </w:rPr>
        <w:t>Min</w:t>
      </w:r>
      <w:r w:rsidRPr="001E51F1">
        <w:rPr>
          <w:rFonts w:ascii="Arial" w:hAnsi="Arial" w:cs="Arial"/>
          <w:sz w:val="24"/>
          <w:szCs w:val="24"/>
          <w:lang w:eastAsia="ko-KR"/>
        </w:rPr>
        <w:t>j</w:t>
      </w:r>
      <w:r w:rsidRPr="001E51F1">
        <w:rPr>
          <w:rFonts w:ascii="Arial" w:hAnsi="Arial" w:cs="Arial"/>
          <w:sz w:val="24"/>
          <w:szCs w:val="24"/>
        </w:rPr>
        <w:t>ung</w:t>
      </w:r>
      <w:proofErr w:type="spellEnd"/>
      <w:r w:rsidRPr="001E51F1">
        <w:rPr>
          <w:rFonts w:ascii="Arial" w:hAnsi="Arial" w:cs="Arial"/>
          <w:sz w:val="24"/>
          <w:szCs w:val="24"/>
        </w:rPr>
        <w:t xml:space="preserve"> Kim</w:t>
      </w:r>
      <w:r w:rsidRPr="001E51F1">
        <w:rPr>
          <w:rFonts w:ascii="Arial" w:hAnsi="Arial" w:cs="Arial"/>
          <w:sz w:val="24"/>
          <w:szCs w:val="24"/>
          <w:vertAlign w:val="superscript"/>
        </w:rPr>
        <w:t>5*</w:t>
      </w:r>
      <w:r w:rsidRPr="001E51F1">
        <w:rPr>
          <w:rFonts w:ascii="Arial" w:hAnsi="Arial" w:cs="Arial"/>
          <w:sz w:val="24"/>
          <w:szCs w:val="24"/>
        </w:rPr>
        <w:t xml:space="preserve">, </w:t>
      </w:r>
      <w:r w:rsidR="00D0106F" w:rsidRPr="001E51F1">
        <w:rPr>
          <w:rFonts w:ascii="Arial" w:hAnsi="Arial" w:cs="Arial"/>
          <w:sz w:val="24"/>
          <w:szCs w:val="24"/>
        </w:rPr>
        <w:t>Krishna L. Kanchi</w:t>
      </w:r>
      <w:r w:rsidR="00D0106F" w:rsidRPr="001E51F1">
        <w:rPr>
          <w:rFonts w:ascii="Arial" w:hAnsi="Arial" w:cs="Arial"/>
          <w:sz w:val="24"/>
          <w:szCs w:val="24"/>
          <w:vertAlign w:val="superscript"/>
        </w:rPr>
        <w:t>1</w:t>
      </w:r>
      <w:r w:rsidR="0045643D" w:rsidRPr="001E51F1">
        <w:rPr>
          <w:rFonts w:ascii="Arial" w:hAnsi="Arial" w:cs="Arial"/>
          <w:sz w:val="24"/>
          <w:szCs w:val="24"/>
          <w:vertAlign w:val="superscript"/>
        </w:rPr>
        <w:t>*</w:t>
      </w:r>
      <w:r w:rsidR="00D0106F">
        <w:rPr>
          <w:rFonts w:ascii="Arial" w:hAnsi="Arial" w:cs="Arial"/>
          <w:sz w:val="24"/>
          <w:szCs w:val="24"/>
        </w:rPr>
        <w:t xml:space="preserve">, </w:t>
      </w:r>
      <w:r w:rsidRPr="001E51F1">
        <w:rPr>
          <w:rFonts w:ascii="Arial" w:hAnsi="Arial" w:cs="Arial"/>
          <w:sz w:val="24"/>
          <w:szCs w:val="24"/>
        </w:rPr>
        <w:t>Nathan D. Dees</w:t>
      </w:r>
      <w:r w:rsidRPr="001E51F1">
        <w:rPr>
          <w:rFonts w:ascii="Arial" w:hAnsi="Arial" w:cs="Arial"/>
          <w:sz w:val="24"/>
          <w:szCs w:val="24"/>
          <w:vertAlign w:val="superscript"/>
        </w:rPr>
        <w:t>1</w:t>
      </w:r>
      <w:r w:rsidRPr="001E51F1">
        <w:rPr>
          <w:rFonts w:ascii="Arial" w:hAnsi="Arial" w:cs="Arial"/>
          <w:sz w:val="24"/>
          <w:szCs w:val="24"/>
        </w:rPr>
        <w:t>, Charles Lu</w:t>
      </w:r>
      <w:r w:rsidRPr="001E51F1">
        <w:rPr>
          <w:rFonts w:ascii="Arial" w:hAnsi="Arial" w:cs="Arial"/>
          <w:sz w:val="24"/>
          <w:szCs w:val="24"/>
          <w:vertAlign w:val="superscript"/>
        </w:rPr>
        <w:t>1</w:t>
      </w:r>
      <w:r w:rsidRPr="001E51F1">
        <w:rPr>
          <w:rFonts w:ascii="Arial" w:hAnsi="Arial" w:cs="Arial"/>
          <w:sz w:val="24"/>
          <w:szCs w:val="24"/>
        </w:rPr>
        <w:t>, Malachi Griffith</w:t>
      </w:r>
      <w:r w:rsidRPr="001E51F1">
        <w:rPr>
          <w:rFonts w:ascii="Arial" w:hAnsi="Arial" w:cs="Arial"/>
          <w:sz w:val="24"/>
          <w:szCs w:val="24"/>
          <w:vertAlign w:val="superscript"/>
        </w:rPr>
        <w:t>1</w:t>
      </w:r>
      <w:r w:rsidRPr="001E51F1">
        <w:rPr>
          <w:rFonts w:ascii="Arial" w:hAnsi="Arial" w:cs="Arial"/>
          <w:sz w:val="24"/>
          <w:szCs w:val="24"/>
        </w:rPr>
        <w:t>, David Fenstermacher</w:t>
      </w:r>
      <w:r w:rsidRPr="001E51F1">
        <w:rPr>
          <w:rFonts w:ascii="Arial" w:hAnsi="Arial" w:cs="Arial"/>
          <w:sz w:val="24"/>
          <w:szCs w:val="24"/>
          <w:vertAlign w:val="superscript"/>
        </w:rPr>
        <w:t>5</w:t>
      </w:r>
      <w:r w:rsidRPr="001E51F1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E51F1">
        <w:rPr>
          <w:rFonts w:ascii="Arial" w:hAnsi="Arial" w:cs="Arial"/>
          <w:sz w:val="24"/>
          <w:szCs w:val="24"/>
          <w:lang w:eastAsia="ko-KR"/>
        </w:rPr>
        <w:t>Hyeran</w:t>
      </w:r>
      <w:proofErr w:type="spellEnd"/>
      <w:r w:rsidRPr="001E51F1">
        <w:rPr>
          <w:rFonts w:ascii="Arial" w:hAnsi="Arial" w:cs="Arial"/>
          <w:sz w:val="24"/>
          <w:szCs w:val="24"/>
          <w:lang w:eastAsia="ko-KR"/>
        </w:rPr>
        <w:t xml:space="preserve"> Sung</w:t>
      </w:r>
      <w:r w:rsidRPr="001E51F1">
        <w:rPr>
          <w:rFonts w:ascii="Arial" w:hAnsi="Arial" w:cs="Arial"/>
          <w:sz w:val="24"/>
          <w:szCs w:val="24"/>
          <w:vertAlign w:val="superscript"/>
        </w:rPr>
        <w:t>5</w:t>
      </w:r>
      <w:r w:rsidRPr="001E51F1">
        <w:rPr>
          <w:rFonts w:ascii="Arial" w:hAnsi="Arial" w:cs="Arial"/>
          <w:sz w:val="24"/>
          <w:szCs w:val="24"/>
        </w:rPr>
        <w:t>, Christopher A. Miller</w:t>
      </w:r>
      <w:r w:rsidRPr="001E51F1">
        <w:rPr>
          <w:rFonts w:ascii="Arial" w:hAnsi="Arial" w:cs="Arial"/>
          <w:sz w:val="24"/>
          <w:szCs w:val="24"/>
          <w:vertAlign w:val="superscript"/>
        </w:rPr>
        <w:t>1</w:t>
      </w:r>
      <w:r w:rsidRPr="001E51F1">
        <w:rPr>
          <w:rFonts w:ascii="Arial" w:hAnsi="Arial" w:cs="Arial"/>
          <w:sz w:val="24"/>
          <w:szCs w:val="24"/>
        </w:rPr>
        <w:t>, Brian Goetz</w:t>
      </w:r>
      <w:r w:rsidRPr="001E51F1">
        <w:rPr>
          <w:rFonts w:ascii="Arial" w:hAnsi="Arial" w:cs="Arial"/>
          <w:sz w:val="24"/>
          <w:szCs w:val="24"/>
          <w:vertAlign w:val="superscript"/>
        </w:rPr>
        <w:t>6</w:t>
      </w:r>
      <w:r w:rsidRPr="001E51F1">
        <w:rPr>
          <w:rFonts w:ascii="Arial" w:hAnsi="Arial" w:cs="Arial"/>
          <w:sz w:val="24"/>
          <w:szCs w:val="24"/>
        </w:rPr>
        <w:t>, Michael C. Wendl</w:t>
      </w:r>
      <w:r w:rsidRPr="001E51F1">
        <w:rPr>
          <w:rFonts w:ascii="Arial" w:hAnsi="Arial" w:cs="Arial"/>
          <w:sz w:val="24"/>
          <w:szCs w:val="24"/>
          <w:vertAlign w:val="superscript"/>
        </w:rPr>
        <w:t>1</w:t>
      </w:r>
      <w:r w:rsidRPr="001E51F1">
        <w:rPr>
          <w:rFonts w:ascii="Arial" w:hAnsi="Arial" w:cs="Arial"/>
          <w:sz w:val="24"/>
          <w:szCs w:val="24"/>
        </w:rPr>
        <w:t>, Obi Griffith</w:t>
      </w:r>
      <w:r w:rsidRPr="001E51F1">
        <w:rPr>
          <w:rFonts w:ascii="Arial" w:hAnsi="Arial" w:cs="Arial"/>
          <w:sz w:val="24"/>
          <w:szCs w:val="24"/>
          <w:vertAlign w:val="superscript"/>
        </w:rPr>
        <w:t>1,2</w:t>
      </w:r>
      <w:r w:rsidRPr="001E51F1">
        <w:rPr>
          <w:rFonts w:ascii="Arial" w:hAnsi="Arial" w:cs="Arial"/>
          <w:sz w:val="24"/>
          <w:szCs w:val="24"/>
        </w:rPr>
        <w:t>, Lynn A. Cornelius</w:t>
      </w:r>
      <w:r w:rsidRPr="001E51F1">
        <w:rPr>
          <w:rFonts w:ascii="Arial" w:hAnsi="Arial" w:cs="Arial"/>
          <w:sz w:val="24"/>
          <w:szCs w:val="24"/>
          <w:vertAlign w:val="superscript"/>
        </w:rPr>
        <w:t>2,6</w:t>
      </w:r>
      <w:r w:rsidRPr="001E51F1">
        <w:rPr>
          <w:rFonts w:ascii="Arial" w:hAnsi="Arial" w:cs="Arial"/>
          <w:sz w:val="24"/>
          <w:szCs w:val="24"/>
        </w:rPr>
        <w:t>, Gerald P. Linette</w:t>
      </w:r>
      <w:r w:rsidRPr="001E51F1">
        <w:rPr>
          <w:rFonts w:ascii="Arial" w:hAnsi="Arial" w:cs="Arial"/>
          <w:sz w:val="24"/>
          <w:szCs w:val="24"/>
          <w:vertAlign w:val="superscript"/>
        </w:rPr>
        <w:t>2,4</w:t>
      </w:r>
      <w:r w:rsidRPr="001E51F1">
        <w:rPr>
          <w:rFonts w:ascii="Arial" w:hAnsi="Arial" w:cs="Arial"/>
          <w:sz w:val="24"/>
          <w:szCs w:val="24"/>
        </w:rPr>
        <w:t>,</w:t>
      </w:r>
      <w:r w:rsidR="0045643D" w:rsidRPr="0045643D">
        <w:rPr>
          <w:rFonts w:ascii="Arial" w:hAnsi="Arial" w:cs="Arial"/>
        </w:rPr>
        <w:t xml:space="preserve"> </w:t>
      </w:r>
      <w:r w:rsidR="0045643D">
        <w:rPr>
          <w:rFonts w:ascii="Arial" w:hAnsi="Arial" w:cs="Arial"/>
        </w:rPr>
        <w:t>Joshua F. McMichael</w:t>
      </w:r>
      <w:r w:rsidR="0045643D" w:rsidRPr="00701660">
        <w:rPr>
          <w:rFonts w:ascii="Arial" w:hAnsi="Arial" w:cs="Arial"/>
          <w:vertAlign w:val="superscript"/>
        </w:rPr>
        <w:t>1</w:t>
      </w:r>
      <w:r w:rsidR="0045643D" w:rsidRPr="00701660">
        <w:rPr>
          <w:rFonts w:ascii="Arial" w:hAnsi="Arial" w:cs="Arial"/>
        </w:rPr>
        <w:t xml:space="preserve"> </w:t>
      </w:r>
      <w:r w:rsidR="0045643D">
        <w:rPr>
          <w:rFonts w:ascii="Arial" w:hAnsi="Arial" w:cs="Arial"/>
        </w:rPr>
        <w:t>,</w:t>
      </w:r>
      <w:r w:rsidRPr="001E51F1">
        <w:rPr>
          <w:rFonts w:ascii="Arial" w:hAnsi="Arial" w:cs="Arial"/>
          <w:sz w:val="24"/>
          <w:szCs w:val="24"/>
        </w:rPr>
        <w:t xml:space="preserve"> Vernon K Sondak</w:t>
      </w:r>
      <w:r w:rsidRPr="001E51F1">
        <w:rPr>
          <w:rFonts w:ascii="Arial" w:hAnsi="Arial" w:cs="Arial"/>
          <w:sz w:val="24"/>
          <w:szCs w:val="24"/>
          <w:vertAlign w:val="superscript"/>
        </w:rPr>
        <w:t>5</w:t>
      </w:r>
      <w:r w:rsidRPr="001E51F1">
        <w:rPr>
          <w:rFonts w:ascii="Arial" w:hAnsi="Arial" w:cs="Arial"/>
          <w:sz w:val="24"/>
          <w:szCs w:val="24"/>
        </w:rPr>
        <w:t>, Ryan C. Fields</w:t>
      </w:r>
      <w:r w:rsidRPr="001E51F1">
        <w:rPr>
          <w:rFonts w:ascii="Arial" w:hAnsi="Arial" w:cs="Arial"/>
          <w:sz w:val="24"/>
          <w:szCs w:val="24"/>
          <w:vertAlign w:val="superscript"/>
        </w:rPr>
        <w:t>4,6</w:t>
      </w:r>
      <w:r w:rsidRPr="001E51F1">
        <w:rPr>
          <w:rFonts w:ascii="Arial" w:hAnsi="Arial" w:cs="Arial"/>
          <w:sz w:val="24"/>
          <w:szCs w:val="24"/>
        </w:rPr>
        <w:t>, Timothy J. Ley</w:t>
      </w:r>
      <w:r w:rsidRPr="001E51F1">
        <w:rPr>
          <w:rFonts w:ascii="Arial" w:hAnsi="Arial" w:cs="Arial"/>
          <w:sz w:val="24"/>
          <w:szCs w:val="24"/>
          <w:vertAlign w:val="superscript"/>
        </w:rPr>
        <w:t>1,2,4</w:t>
      </w:r>
      <w:r w:rsidRPr="001E51F1">
        <w:rPr>
          <w:rFonts w:ascii="Arial" w:hAnsi="Arial" w:cs="Arial"/>
          <w:sz w:val="24"/>
          <w:szCs w:val="24"/>
        </w:rPr>
        <w:t>, James J. Mulé</w:t>
      </w:r>
      <w:r w:rsidRPr="001E51F1">
        <w:rPr>
          <w:rFonts w:ascii="Arial" w:hAnsi="Arial" w:cs="Arial"/>
          <w:sz w:val="24"/>
          <w:szCs w:val="24"/>
          <w:vertAlign w:val="superscript"/>
        </w:rPr>
        <w:t>5</w:t>
      </w:r>
      <w:r w:rsidRPr="001E51F1">
        <w:rPr>
          <w:rFonts w:ascii="Arial" w:hAnsi="Arial" w:cs="Arial"/>
          <w:sz w:val="24"/>
          <w:szCs w:val="24"/>
        </w:rPr>
        <w:t>, Richard K. Wilson</w:t>
      </w:r>
      <w:r w:rsidRPr="001E51F1">
        <w:rPr>
          <w:rFonts w:ascii="Arial" w:hAnsi="Arial" w:cs="Arial"/>
          <w:sz w:val="24"/>
          <w:szCs w:val="24"/>
          <w:vertAlign w:val="superscript"/>
        </w:rPr>
        <w:t>1,3,4</w:t>
      </w:r>
      <w:r w:rsidRPr="001E51F1">
        <w:rPr>
          <w:rFonts w:ascii="Arial" w:hAnsi="Arial" w:cs="Arial"/>
          <w:sz w:val="24"/>
          <w:szCs w:val="24"/>
        </w:rPr>
        <w:t>, and Jeffrey S. Weber</w:t>
      </w:r>
      <w:r w:rsidRPr="001E51F1">
        <w:rPr>
          <w:rFonts w:ascii="Arial" w:hAnsi="Arial" w:cs="Arial"/>
          <w:sz w:val="24"/>
          <w:szCs w:val="24"/>
          <w:vertAlign w:val="superscript"/>
        </w:rPr>
        <w:t>5</w:t>
      </w:r>
    </w:p>
    <w:p w14:paraId="24235C5A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B9AA29D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  <w:vertAlign w:val="superscript"/>
        </w:rPr>
        <w:t>1</w:t>
      </w:r>
      <w:r w:rsidRPr="001E51F1">
        <w:rPr>
          <w:rFonts w:ascii="Arial" w:hAnsi="Arial" w:cs="Arial"/>
          <w:sz w:val="24"/>
          <w:szCs w:val="24"/>
        </w:rPr>
        <w:t xml:space="preserve">The Genome Institute, </w:t>
      </w:r>
      <w:r w:rsidRPr="001E51F1">
        <w:rPr>
          <w:rFonts w:ascii="Arial" w:hAnsi="Arial" w:cs="Arial"/>
          <w:sz w:val="24"/>
          <w:szCs w:val="24"/>
          <w:vertAlign w:val="superscript"/>
        </w:rPr>
        <w:t>2</w:t>
      </w:r>
      <w:r w:rsidRPr="001E51F1">
        <w:rPr>
          <w:rFonts w:ascii="Arial" w:hAnsi="Arial" w:cs="Arial"/>
          <w:sz w:val="24"/>
          <w:szCs w:val="24"/>
        </w:rPr>
        <w:t xml:space="preserve">Department of Medicine, </w:t>
      </w:r>
      <w:r w:rsidRPr="001E51F1">
        <w:rPr>
          <w:rFonts w:ascii="Arial" w:hAnsi="Arial" w:cs="Arial"/>
          <w:sz w:val="24"/>
          <w:szCs w:val="24"/>
          <w:vertAlign w:val="superscript"/>
        </w:rPr>
        <w:t>3</w:t>
      </w:r>
      <w:r w:rsidRPr="001E51F1">
        <w:rPr>
          <w:rFonts w:ascii="Arial" w:hAnsi="Arial" w:cs="Arial"/>
          <w:sz w:val="24"/>
          <w:szCs w:val="24"/>
        </w:rPr>
        <w:t xml:space="preserve">Department of Genetics, </w:t>
      </w:r>
      <w:r w:rsidRPr="001E51F1">
        <w:rPr>
          <w:rFonts w:ascii="Arial" w:hAnsi="Arial" w:cs="Arial"/>
          <w:sz w:val="24"/>
          <w:szCs w:val="24"/>
          <w:vertAlign w:val="superscript"/>
        </w:rPr>
        <w:t>4</w:t>
      </w:r>
      <w:r w:rsidRPr="001E51F1">
        <w:rPr>
          <w:rFonts w:ascii="Arial" w:hAnsi="Arial" w:cs="Arial"/>
          <w:sz w:val="24"/>
          <w:szCs w:val="24"/>
        </w:rPr>
        <w:t xml:space="preserve">Siteman Cancer Center, </w:t>
      </w:r>
      <w:r w:rsidRPr="001E51F1">
        <w:rPr>
          <w:rFonts w:ascii="Arial" w:hAnsi="Arial" w:cs="Arial"/>
          <w:sz w:val="24"/>
          <w:szCs w:val="24"/>
          <w:vertAlign w:val="superscript"/>
        </w:rPr>
        <w:t>6</w:t>
      </w:r>
      <w:r w:rsidRPr="001E51F1">
        <w:rPr>
          <w:rFonts w:ascii="Arial" w:hAnsi="Arial" w:cs="Arial"/>
          <w:sz w:val="24"/>
          <w:szCs w:val="24"/>
        </w:rPr>
        <w:t>Department of Surgery, Washington University in St. Louis, MO 63108, USA</w:t>
      </w:r>
    </w:p>
    <w:p w14:paraId="765D4A88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  <w:vertAlign w:val="superscript"/>
        </w:rPr>
        <w:t>5</w:t>
      </w:r>
      <w:r w:rsidRPr="001E51F1">
        <w:rPr>
          <w:rFonts w:ascii="Arial" w:hAnsi="Arial" w:cs="Arial"/>
          <w:sz w:val="24"/>
          <w:szCs w:val="24"/>
        </w:rPr>
        <w:t>Donald A. Adam Comprehensive Melanoma Research Center, Moffitt Cancer Center, Tampa, FL 33612, USA</w:t>
      </w:r>
    </w:p>
    <w:p w14:paraId="74013A04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1B99F8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>Address correspondence to:</w:t>
      </w:r>
    </w:p>
    <w:p w14:paraId="33EEBC4D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>Jeffrey Weber M.D. Ph.D.</w:t>
      </w:r>
    </w:p>
    <w:p w14:paraId="68BA9D87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1E51F1">
        <w:rPr>
          <w:rFonts w:ascii="Arial" w:hAnsi="Arial" w:cs="Arial"/>
          <w:sz w:val="24"/>
          <w:szCs w:val="24"/>
          <w:lang w:val="it-IT"/>
        </w:rPr>
        <w:t>Moffitt</w:t>
      </w:r>
      <w:proofErr w:type="spellEnd"/>
      <w:r w:rsidRPr="001E51F1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E51F1">
        <w:rPr>
          <w:rFonts w:ascii="Arial" w:hAnsi="Arial" w:cs="Arial"/>
          <w:sz w:val="24"/>
          <w:szCs w:val="24"/>
          <w:lang w:val="it-IT"/>
        </w:rPr>
        <w:t>Cancer</w:t>
      </w:r>
      <w:proofErr w:type="spellEnd"/>
      <w:r w:rsidRPr="001E51F1">
        <w:rPr>
          <w:rFonts w:ascii="Arial" w:hAnsi="Arial" w:cs="Arial"/>
          <w:sz w:val="24"/>
          <w:szCs w:val="24"/>
          <w:lang w:val="it-IT"/>
        </w:rPr>
        <w:t xml:space="preserve"> Center</w:t>
      </w:r>
    </w:p>
    <w:p w14:paraId="5A3A2FCA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1E51F1">
        <w:rPr>
          <w:rFonts w:ascii="Arial" w:hAnsi="Arial" w:cs="Arial"/>
          <w:sz w:val="24"/>
          <w:szCs w:val="24"/>
          <w:lang w:val="it-IT"/>
        </w:rPr>
        <w:t>12902</w:t>
      </w:r>
      <w:proofErr w:type="gramEnd"/>
      <w:r w:rsidRPr="001E51F1">
        <w:rPr>
          <w:rFonts w:ascii="Arial" w:hAnsi="Arial" w:cs="Arial"/>
          <w:sz w:val="24"/>
          <w:szCs w:val="24"/>
          <w:lang w:val="it-IT"/>
        </w:rPr>
        <w:t xml:space="preserve"> Magnolia Drive, SRB-2</w:t>
      </w:r>
    </w:p>
    <w:p w14:paraId="054839DE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>Tampa, FL 33612</w:t>
      </w:r>
    </w:p>
    <w:p w14:paraId="3EE0B930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>Jeffrey.weber@moffitt.org</w:t>
      </w:r>
    </w:p>
    <w:p w14:paraId="4E2D417A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35B365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>*These authors contributed equally to this work.</w:t>
      </w:r>
    </w:p>
    <w:p w14:paraId="5C300DDE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90F83B" w14:textId="77777777" w:rsidR="00D142A4" w:rsidRPr="001E51F1" w:rsidRDefault="00D142A4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8FCF91" w14:textId="77777777" w:rsidR="00833411" w:rsidRPr="001E51F1" w:rsidRDefault="00833411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AC93D" w14:textId="77777777" w:rsidR="00833411" w:rsidRPr="001E51F1" w:rsidRDefault="00833411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A701A7" w14:textId="77777777" w:rsidR="00833411" w:rsidRPr="001E51F1" w:rsidRDefault="00833411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72AFF" w14:textId="77777777" w:rsidR="00833411" w:rsidRPr="001E51F1" w:rsidRDefault="00833411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975D8" w14:textId="77777777" w:rsidR="001F300A" w:rsidRPr="001E51F1" w:rsidRDefault="00CC7D58" w:rsidP="001E51F1">
      <w:pPr>
        <w:autoSpaceDE w:val="0"/>
        <w:autoSpaceDN w:val="0"/>
        <w:adjustRightInd w:val="0"/>
        <w:spacing w:after="0" w:line="240" w:lineRule="auto"/>
        <w:ind w:right="135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Table of Contents*</w:t>
      </w:r>
    </w:p>
    <w:p w14:paraId="3D6AA707" w14:textId="77777777" w:rsidR="001F300A" w:rsidRPr="001E51F1" w:rsidRDefault="001F300A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3F967CED" w14:textId="77777777" w:rsidR="001F300A" w:rsidRPr="001E51F1" w:rsidRDefault="001F300A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B437195" w14:textId="77777777" w:rsidR="001F300A" w:rsidRPr="001E51F1" w:rsidRDefault="001F300A" w:rsidP="001E51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color w:val="000000"/>
          <w:sz w:val="24"/>
          <w:szCs w:val="24"/>
        </w:rPr>
        <w:t>Supplementary Materials and Methods (pp.</w:t>
      </w:r>
      <w:r w:rsidR="00186D40" w:rsidRPr="001E51F1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1E51F1">
        <w:rPr>
          <w:rFonts w:ascii="Arial" w:eastAsiaTheme="minorHAnsi" w:hAnsi="Arial" w:cs="Arial"/>
          <w:color w:val="000000"/>
          <w:sz w:val="24"/>
          <w:szCs w:val="24"/>
        </w:rPr>
        <w:t>3</w:t>
      </w:r>
      <w:r w:rsidR="00C95C78" w:rsidRPr="001E51F1">
        <w:rPr>
          <w:rFonts w:ascii="Arial" w:eastAsiaTheme="minorHAnsi" w:hAnsi="Arial" w:cs="Arial"/>
          <w:color w:val="000000"/>
          <w:sz w:val="24"/>
          <w:szCs w:val="24"/>
        </w:rPr>
        <w:t xml:space="preserve"> - </w:t>
      </w:r>
      <w:r w:rsidR="002058A2">
        <w:rPr>
          <w:rFonts w:ascii="Arial" w:eastAsiaTheme="minorHAnsi" w:hAnsi="Arial" w:cs="Arial"/>
          <w:color w:val="000000"/>
          <w:sz w:val="24"/>
          <w:szCs w:val="24"/>
        </w:rPr>
        <w:t>8</w:t>
      </w:r>
      <w:r w:rsidR="00186D40" w:rsidRPr="001E51F1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14:paraId="356920AB" w14:textId="77777777" w:rsidR="001F300A" w:rsidRPr="001E51F1" w:rsidRDefault="001F300A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1D171B29" w14:textId="77777777" w:rsidR="001F300A" w:rsidRPr="001E51F1" w:rsidRDefault="001F300A" w:rsidP="001E51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color w:val="000000"/>
          <w:sz w:val="24"/>
          <w:szCs w:val="24"/>
        </w:rPr>
        <w:t>Supplementary Figures (pp.</w:t>
      </w:r>
      <w:r w:rsidR="002058A2">
        <w:rPr>
          <w:rFonts w:ascii="Arial" w:eastAsiaTheme="minorHAnsi" w:hAnsi="Arial" w:cs="Arial"/>
          <w:color w:val="000000"/>
          <w:sz w:val="24"/>
          <w:szCs w:val="24"/>
        </w:rPr>
        <w:t xml:space="preserve"> 9 - 13</w:t>
      </w:r>
      <w:r w:rsidR="00186D40" w:rsidRPr="001E51F1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14:paraId="166FF0A7" w14:textId="77777777" w:rsidR="001F300A" w:rsidRPr="001E51F1" w:rsidRDefault="001F300A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5F6FF070" w14:textId="77777777" w:rsidR="00186D40" w:rsidRPr="001E51F1" w:rsidRDefault="001F300A" w:rsidP="001E51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color w:val="000000"/>
          <w:sz w:val="24"/>
          <w:szCs w:val="24"/>
        </w:rPr>
        <w:t>Supplementary Tables (pp</w:t>
      </w:r>
      <w:r w:rsidR="002058A2">
        <w:rPr>
          <w:rFonts w:ascii="Arial" w:eastAsiaTheme="minorHAnsi" w:hAnsi="Arial" w:cs="Arial"/>
          <w:color w:val="000000"/>
          <w:sz w:val="24"/>
          <w:szCs w:val="24"/>
        </w:rPr>
        <w:t>. 15- 23)</w:t>
      </w:r>
    </w:p>
    <w:p w14:paraId="6467D43F" w14:textId="77777777" w:rsidR="00186D40" w:rsidRPr="001E51F1" w:rsidRDefault="00186D40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7E4673BD" w14:textId="77777777" w:rsidR="001F300A" w:rsidRPr="001E51F1" w:rsidRDefault="002058A2" w:rsidP="001E51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References (pp. 24 - 25</w:t>
      </w:r>
      <w:r w:rsidR="00186D40" w:rsidRPr="001E51F1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14:paraId="6FD3075A" w14:textId="77777777" w:rsidR="001F300A" w:rsidRPr="001E51F1" w:rsidRDefault="001F300A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DCE04E7" w14:textId="77777777" w:rsidR="00CC7D58" w:rsidRPr="001E51F1" w:rsidRDefault="00CC7D58" w:rsidP="001E51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39ED97A" w14:textId="77777777" w:rsidR="005528C6" w:rsidRPr="001E51F1" w:rsidRDefault="005528C6" w:rsidP="001E51F1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7009E2B4" w14:textId="77777777" w:rsidR="005528C6" w:rsidRPr="001E51F1" w:rsidRDefault="005528C6" w:rsidP="001E51F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4AF4DF" w14:textId="77777777" w:rsidR="003233B0" w:rsidRPr="001E51F1" w:rsidRDefault="003233B0" w:rsidP="001E51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44A0F4FD" w14:textId="77777777" w:rsidR="003233B0" w:rsidRPr="001E51F1" w:rsidRDefault="003233B0" w:rsidP="001E51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14:paraId="6DE36FEA" w14:textId="77777777" w:rsidR="00AC6E71" w:rsidRPr="001E51F1" w:rsidRDefault="00AC6E71" w:rsidP="001E51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49495453" w14:textId="77777777" w:rsidR="001F300A" w:rsidRPr="001E51F1" w:rsidRDefault="001F300A" w:rsidP="001E51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34D8C9" w14:textId="77777777" w:rsidR="00380BC9" w:rsidRPr="00FD5786" w:rsidRDefault="001F300A" w:rsidP="00FD5786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51F1">
        <w:rPr>
          <w:rFonts w:ascii="Arial" w:hAnsi="Arial" w:cs="Arial"/>
          <w:b/>
          <w:sz w:val="24"/>
          <w:szCs w:val="24"/>
        </w:rPr>
        <w:br w:type="page"/>
      </w:r>
      <w:proofErr w:type="spellStart"/>
      <w:r w:rsidR="00DB7BF6" w:rsidRPr="001E51F1">
        <w:rPr>
          <w:rFonts w:ascii="Arial" w:hAnsi="Arial" w:cs="Arial"/>
          <w:b/>
          <w:sz w:val="24"/>
          <w:szCs w:val="24"/>
        </w:rPr>
        <w:lastRenderedPageBreak/>
        <w:t>A.</w:t>
      </w:r>
      <w:r w:rsidR="00AC157C">
        <w:rPr>
          <w:rFonts w:ascii="Arial" w:eastAsiaTheme="minorHAnsi" w:hAnsi="Arial" w:cs="Arial"/>
          <w:b/>
          <w:color w:val="000000"/>
          <w:sz w:val="24"/>
          <w:szCs w:val="24"/>
        </w:rPr>
        <w:t>Supplementary</w:t>
      </w:r>
      <w:proofErr w:type="spellEnd"/>
      <w:r w:rsidR="00AC157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DB7BF6" w:rsidRPr="001E51F1">
        <w:rPr>
          <w:rFonts w:ascii="Arial" w:eastAsiaTheme="minorHAnsi" w:hAnsi="Arial" w:cs="Arial"/>
          <w:b/>
          <w:color w:val="000000"/>
          <w:sz w:val="24"/>
          <w:szCs w:val="24"/>
        </w:rPr>
        <w:t>Materials and Methods</w:t>
      </w:r>
      <w:r w:rsidR="00DB7BF6" w:rsidRPr="001E51F1">
        <w:rPr>
          <w:rFonts w:ascii="Arial" w:hAnsi="Arial" w:cs="Arial"/>
          <w:b/>
          <w:sz w:val="24"/>
          <w:szCs w:val="24"/>
        </w:rPr>
        <w:t xml:space="preserve"> </w:t>
      </w:r>
      <w:r w:rsidR="00DB7BF6" w:rsidRPr="001E51F1">
        <w:rPr>
          <w:rFonts w:ascii="Arial" w:hAnsi="Arial" w:cs="Arial"/>
          <w:b/>
          <w:sz w:val="24"/>
          <w:szCs w:val="24"/>
        </w:rPr>
        <w:br w:type="page"/>
      </w:r>
    </w:p>
    <w:p w14:paraId="0F6D4853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  <w:b/>
        </w:rPr>
      </w:pPr>
      <w:r w:rsidRPr="001E51F1">
        <w:rPr>
          <w:rFonts w:ascii="Arial" w:hAnsi="Arial" w:cs="Arial"/>
          <w:b/>
        </w:rPr>
        <w:lastRenderedPageBreak/>
        <w:t>Capture array design</w:t>
      </w:r>
    </w:p>
    <w:p w14:paraId="6E7C5F8E" w14:textId="77777777" w:rsidR="00DD7077" w:rsidRPr="001E51F1" w:rsidRDefault="00DD7077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346ACEC3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We used custom sequence capture arrays from Roche </w:t>
      </w:r>
      <w:proofErr w:type="spellStart"/>
      <w:r w:rsidRPr="001E51F1">
        <w:rPr>
          <w:rFonts w:ascii="Arial" w:hAnsi="Arial" w:cs="Arial"/>
        </w:rPr>
        <w:t>Nimblegen</w:t>
      </w:r>
      <w:proofErr w:type="spellEnd"/>
      <w:r w:rsidRPr="001E51F1">
        <w:rPr>
          <w:rFonts w:ascii="Arial" w:hAnsi="Arial" w:cs="Arial"/>
        </w:rPr>
        <w:t xml:space="preserve"> to validate putative mutations. To perform capture validation for individual samples,</w:t>
      </w:r>
      <w:r w:rsidRPr="001E51F1">
        <w:rPr>
          <w:rFonts w:ascii="Arial" w:hAnsi="Arial" w:cs="Arial"/>
          <w:lang w:eastAsia="zh-CN"/>
        </w:rPr>
        <w:t xml:space="preserve"> (1) for cases with fewer than 10,000 total sites, </w:t>
      </w:r>
      <w:r w:rsidRPr="001E51F1">
        <w:rPr>
          <w:rFonts w:ascii="Arial" w:hAnsi="Arial" w:cs="Arial"/>
        </w:rPr>
        <w:t xml:space="preserve">we selected all predicted </w:t>
      </w:r>
      <w:proofErr w:type="spellStart"/>
      <w:r w:rsidRPr="001E51F1">
        <w:rPr>
          <w:rFonts w:ascii="Arial" w:hAnsi="Arial" w:cs="Arial"/>
        </w:rPr>
        <w:t>indels</w:t>
      </w:r>
      <w:proofErr w:type="spellEnd"/>
      <w:r w:rsidRPr="001E51F1">
        <w:rPr>
          <w:rFonts w:ascii="Arial" w:hAnsi="Arial" w:cs="Arial"/>
        </w:rPr>
        <w:t xml:space="preserve"> and SNVs from non-repetitive regions of the genome (tiers 1-3) as well as genome-wide SVs; (2) for cases with greater than 10,000 sites, we</w:t>
      </w:r>
      <w:r w:rsidRPr="001E51F1">
        <w:rPr>
          <w:rFonts w:ascii="Arial" w:hAnsi="Arial" w:cs="Arial"/>
          <w:lang w:eastAsia="zh-CN"/>
        </w:rPr>
        <w:t xml:space="preserve"> included all SVs, tier 1 SNVs, tier 1 </w:t>
      </w:r>
      <w:proofErr w:type="spellStart"/>
      <w:r w:rsidRPr="001E51F1">
        <w:rPr>
          <w:rFonts w:ascii="Arial" w:hAnsi="Arial" w:cs="Arial"/>
          <w:lang w:eastAsia="zh-CN"/>
        </w:rPr>
        <w:t>indels</w:t>
      </w:r>
      <w:proofErr w:type="spellEnd"/>
      <w:r w:rsidRPr="001E51F1">
        <w:rPr>
          <w:rFonts w:ascii="Arial" w:hAnsi="Arial" w:cs="Arial"/>
          <w:lang w:eastAsia="zh-CN"/>
        </w:rPr>
        <w:t>, and based on the tier 2 and tier 3 SNVs counts, we randomly picked tiers 2 and 3 sites to reach 10,000 sites/genome.</w:t>
      </w:r>
      <w:r w:rsidRPr="001E51F1">
        <w:rPr>
          <w:rFonts w:ascii="Arial" w:hAnsi="Arial" w:cs="Arial"/>
        </w:rPr>
        <w:t xml:space="preserve"> </w:t>
      </w:r>
      <w:proofErr w:type="spellStart"/>
      <w:r w:rsidRPr="001E51F1">
        <w:rPr>
          <w:rFonts w:ascii="Arial" w:hAnsi="Arial" w:cs="Arial"/>
        </w:rPr>
        <w:t>Nimblegen</w:t>
      </w:r>
      <w:proofErr w:type="spellEnd"/>
      <w:r w:rsidRPr="001E51F1">
        <w:rPr>
          <w:rFonts w:ascii="Arial" w:hAnsi="Arial" w:cs="Arial"/>
        </w:rPr>
        <w:t xml:space="preserve"> was able to design capture probes for between 81.1% and 99.9% of the intended targets.</w:t>
      </w:r>
      <w:r w:rsidR="00597BF6" w:rsidRPr="001E51F1">
        <w:rPr>
          <w:rFonts w:ascii="Arial" w:hAnsi="Arial" w:cs="Arial"/>
        </w:rPr>
        <w:t xml:space="preserve"> Solid phase captures were performed as previously described</w:t>
      </w:r>
      <w:hyperlink w:anchor="_ENREF_7" w:tooltip="Ding, 2012 #1696" w:history="1">
        <w:r w:rsidR="003C3FBD" w:rsidRPr="001E51F1">
          <w:rPr>
            <w:rFonts w:ascii="Arial" w:hAnsi="Arial" w:cs="Arial"/>
          </w:rPr>
          <w:fldChar w:fldCharType="begin">
            <w:fldData xml:space="preserve">PEVuZE5vdGU+PENpdGU+PEF1dGhvcj5EaW5nPC9BdXRob3I+PFllYXI+MjAxMjwvWWVhcj48UmVj
TnVtPjE2OTY8L1JlY051bT48RGlzcGxheVRleHQ+PHN0eWxlIGZhY2U9InN1cGVyc2NyaXB0Ij43
PC9zdHlsZT48L0Rpc3BsYXlUZXh0PjxyZWNvcmQ+PHJlYy1udW1iZXI+MTY5NjwvcmVjLW51bWJl
cj48Zm9yZWlnbi1rZXlzPjxrZXkgYXBwPSJFTiIgZGItaWQ9InB6end2cjB6ejJhcmU5ZTU1OWtw
ZTVhNDBld3JkejByNXh4eCI+MTY5Njwva2V5PjwvZm9yZWlnbi1rZXlzPjxyZWYtdHlwZSBuYW1l
PSJKb3VybmFsIEFydGljbGUiPjE3PC9yZWYtdHlwZT48Y29udHJpYnV0b3JzPjxhdXRob3JzPjxh
dXRob3I+RGluZywgTC48L2F1dGhvcj48YXV0aG9yPkxleSwgVC4gSi48L2F1dGhvcj48YXV0aG9y
PkxhcnNvbiwgRC4gRS48L2F1dGhvcj48YXV0aG9yPk1pbGxlciwgQy4gQS48L2F1dGhvcj48YXV0
aG9yPktvYm9sZHQsIEQuIEMuPC9hdXRob3I+PGF1dGhvcj5XZWxjaCwgSi4gUy48L2F1dGhvcj48
YXV0aG9yPlJpdGNoZXksIEouIEsuPC9hdXRob3I+PGF1dGhvcj5Zb3VuZywgTS4gQS48L2F1dGhv
cj48YXV0aG9yPkxhbXByZWNodCwgVC48L2F1dGhvcj48YXV0aG9yPk1jTGVsbGFuLCBNLiBELjwv
YXV0aG9yPjxhdXRob3I+TWNNaWNoYWVsLCBKLiBGLjwvYXV0aG9yPjxhdXRob3I+V2FsbGlzLCBK
LiBXLjwvYXV0aG9yPjxhdXRob3I+THUsIEMuPC9hdXRob3I+PGF1dGhvcj5TaGVuLCBELjwvYXV0
aG9yPjxhdXRob3I+SGFycmlzLCBDLiBDLjwvYXV0aG9yPjxhdXRob3I+RG9vbGluZywgRC4gSi48
L2F1dGhvcj48YXV0aG9yPkZ1bHRvbiwgUi4gUy48L2F1dGhvcj48YXV0aG9yPkZ1bHRvbiwgTC4g
TC48L2F1dGhvcj48YXV0aG9yPkNoZW4sIEsuPC9hdXRob3I+PGF1dGhvcj5TY2htaWR0LCBILjwv
YXV0aG9yPjxhdXRob3I+S2FsaWNraS1WZWl6ZXIsIEouPC9hdXRob3I+PGF1dGhvcj5NYWdyaW5p
LCBWLiBKLjwvYXV0aG9yPjxhdXRob3I+Q29vaywgTC48L2F1dGhvcj48YXV0aG9yPk1jR3JhdGgs
IFMuIEQuPC9hdXRob3I+PGF1dGhvcj5WaWNrZXJ5LCBULiBMLjwvYXV0aG9yPjxhdXRob3I+V2Vu
ZGwsIE0uIEMuPC9hdXRob3I+PGF1dGhvcj5IZWF0aCwgUy48L2F1dGhvcj48YXV0aG9yPldhdHNv
biwgTS4gQS48L2F1dGhvcj48YXV0aG9yPkxpbmssIEQuIEMuPC9hdXRob3I+PGF1dGhvcj5Ub21h
c3NvbiwgTS4gSC48L2F1dGhvcj48YXV0aG9yPlNoYW5ub24sIFcuIEQuPC9hdXRob3I+PGF1dGhv
cj5QYXl0b24sIEouIEUuPC9hdXRob3I+PGF1dGhvcj5LdWxrYXJuaSwgUy48L2F1dGhvcj48YXV0
aG9yPldlc3RlcnZlbHQsIFAuPC9hdXRob3I+PGF1dGhvcj5XYWx0ZXIsIE0uIEouPC9hdXRob3I+
PGF1dGhvcj5HcmF1YmVydCwgVC4gQS48L2F1dGhvcj48YXV0aG9yPk1hcmRpcywgRS4gUi48L2F1
dGhvcj48YXV0aG9yPldpbHNvbiwgUi4gSy48L2F1dGhvcj48YXV0aG9yPkRpUGVyc2lvLCBKLiBG
LjwvYXV0aG9yPjwvYXV0aG9ycz48L2NvbnRyaWJ1dG9ycz48YXV0aC1hZGRyZXNzPlRoZSBHZW5v
bWUgSW5zdGl0dXRlLCBXYXNoaW5ndG9uIFVuaXZlcnNpdHksIFN0IExvdWlzLCBNaXNzb3VyaSA2
MzEwOCwgVVNBLjwvYXV0aC1hZGRyZXNzPjx0aXRsZXM+PHRpdGxlPkNsb25hbCBldm9sdXRpb24g
aW4gcmVsYXBzZWQgYWN1dGUgbXllbG9pZCBsZXVrYWVtaWEgcmV2ZWFsZWQgYnkgd2hvbGUtZ2Vu
b21lIHNlcXVlbmNpbmc8L3RpdGxlPjxzZWNvbmRhcnktdGl0bGU+TmF0dXJlPC9zZWNvbmRhcnkt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YWJici0xPk5hdHVyZTwvYWJici0xPjwvYWx0LXBlcmlvZGljYWw+PHBhZ2VzPjUwNi0xMDwvcGFn
ZXM+PHZvbHVtZT40ODE8L3ZvbHVtZT48bnVtYmVyPjczODI8L251bWJlcj48ZWRpdGlvbj4yMDEy
LzAxLzEzPC9lZGl0aW9uPjxkYXRlcz48eWVhcj4yMDEyPC95ZWFyPjxwdWItZGF0ZXM+PGRhdGU+
SmFuIDI2PC9kYXRlPjwvcHViLWRhdGVzPjwvZGF0ZXM+PGlzYm4+MTQ3Ni00Njg3IChFbGVjdHJv
bmljKSYjeEQ7MDAyOC0wODM2IChMaW5raW5nKTwvaXNibj48YWNjZXNzaW9uLW51bT4yMjIzNzAy
NTwvYWNjZXNzaW9uLW51bT48d29yay10eXBlPlJlc2VhcmNoIFN1cHBvcnQsIE4uSS5ILiwgRXh0
cmFtdXJhbCYjeEQ7UmVzZWFyY2ggU3VwcG9ydCwgTm9uLVUuUy4gR292JmFwb3M7dDwvd29yay10
eXBlPjx1cmxzPjxyZWxhdGVkLXVybHM+PHVybD5odHRwOi8vd3d3Lm5jYmkubmxtLm5paC5nb3Yv
cHVibWVkLzIyMjM3MDI1PC91cmw+PC9yZWxhdGVkLXVybHM+PC91cmxzPjxjdXN0b20yPjMyNjc4
NjQ8L2N1c3RvbTI+PGVsZWN0cm9uaWMtcmVzb3VyY2UtbnVtPjEwLjEwMzgvbmF0dXJlMTA3Mzg8
L2VsZWN0cm9uaWMtcmVzb3VyY2UtbnVtPjxsYW5ndWFnZT5lbmc8L2xhbmd1YWdlPjwvcmVjb3Jk
PjwvQ2l0ZT48L0VuZE5vdGU+AG==
</w:fldData>
          </w:fldChar>
        </w:r>
        <w:r w:rsidR="00597BF6" w:rsidRPr="001E51F1">
          <w:rPr>
            <w:rFonts w:ascii="Arial" w:hAnsi="Arial" w:cs="Arial"/>
          </w:rPr>
          <w:instrText xml:space="preserve"> ADDIN EN.CITE </w:instrText>
        </w:r>
        <w:r w:rsidR="003C3FBD" w:rsidRPr="001E51F1">
          <w:rPr>
            <w:rFonts w:ascii="Arial" w:hAnsi="Arial" w:cs="Arial"/>
          </w:rPr>
          <w:fldChar w:fldCharType="begin">
            <w:fldData xml:space="preserve">PEVuZE5vdGU+PENpdGU+PEF1dGhvcj5EaW5nPC9BdXRob3I+PFllYXI+MjAxMjwvWWVhcj48UmVj
TnVtPjE2OTY8L1JlY051bT48RGlzcGxheVRleHQ+PHN0eWxlIGZhY2U9InN1cGVyc2NyaXB0Ij43
PC9zdHlsZT48L0Rpc3BsYXlUZXh0PjxyZWNvcmQ+PHJlYy1udW1iZXI+MTY5NjwvcmVjLW51bWJl
cj48Zm9yZWlnbi1rZXlzPjxrZXkgYXBwPSJFTiIgZGItaWQ9InB6end2cjB6ejJhcmU5ZTU1OWtw
ZTVhNDBld3JkejByNXh4eCI+MTY5Njwva2V5PjwvZm9yZWlnbi1rZXlzPjxyZWYtdHlwZSBuYW1l
PSJKb3VybmFsIEFydGljbGUiPjE3PC9yZWYtdHlwZT48Y29udHJpYnV0b3JzPjxhdXRob3JzPjxh
dXRob3I+RGluZywgTC48L2F1dGhvcj48YXV0aG9yPkxleSwgVC4gSi48L2F1dGhvcj48YXV0aG9y
PkxhcnNvbiwgRC4gRS48L2F1dGhvcj48YXV0aG9yPk1pbGxlciwgQy4gQS48L2F1dGhvcj48YXV0
aG9yPktvYm9sZHQsIEQuIEMuPC9hdXRob3I+PGF1dGhvcj5XZWxjaCwgSi4gUy48L2F1dGhvcj48
YXV0aG9yPlJpdGNoZXksIEouIEsuPC9hdXRob3I+PGF1dGhvcj5Zb3VuZywgTS4gQS48L2F1dGhv
cj48YXV0aG9yPkxhbXByZWNodCwgVC48L2F1dGhvcj48YXV0aG9yPk1jTGVsbGFuLCBNLiBELjwv
YXV0aG9yPjxhdXRob3I+TWNNaWNoYWVsLCBKLiBGLjwvYXV0aG9yPjxhdXRob3I+V2FsbGlzLCBK
LiBXLjwvYXV0aG9yPjxhdXRob3I+THUsIEMuPC9hdXRob3I+PGF1dGhvcj5TaGVuLCBELjwvYXV0
aG9yPjxhdXRob3I+SGFycmlzLCBDLiBDLjwvYXV0aG9yPjxhdXRob3I+RG9vbGluZywgRC4gSi48
L2F1dGhvcj48YXV0aG9yPkZ1bHRvbiwgUi4gUy48L2F1dGhvcj48YXV0aG9yPkZ1bHRvbiwgTC4g
TC48L2F1dGhvcj48YXV0aG9yPkNoZW4sIEsuPC9hdXRob3I+PGF1dGhvcj5TY2htaWR0LCBILjwv
YXV0aG9yPjxhdXRob3I+S2FsaWNraS1WZWl6ZXIsIEouPC9hdXRob3I+PGF1dGhvcj5NYWdyaW5p
LCBWLiBKLjwvYXV0aG9yPjxhdXRob3I+Q29vaywgTC48L2F1dGhvcj48YXV0aG9yPk1jR3JhdGgs
IFMuIEQuPC9hdXRob3I+PGF1dGhvcj5WaWNrZXJ5LCBULiBMLjwvYXV0aG9yPjxhdXRob3I+V2Vu
ZGwsIE0uIEMuPC9hdXRob3I+PGF1dGhvcj5IZWF0aCwgUy48L2F1dGhvcj48YXV0aG9yPldhdHNv
biwgTS4gQS48L2F1dGhvcj48YXV0aG9yPkxpbmssIEQuIEMuPC9hdXRob3I+PGF1dGhvcj5Ub21h
c3NvbiwgTS4gSC48L2F1dGhvcj48YXV0aG9yPlNoYW5ub24sIFcuIEQuPC9hdXRob3I+PGF1dGhv
cj5QYXl0b24sIEouIEUuPC9hdXRob3I+PGF1dGhvcj5LdWxrYXJuaSwgUy48L2F1dGhvcj48YXV0
aG9yPldlc3RlcnZlbHQsIFAuPC9hdXRob3I+PGF1dGhvcj5XYWx0ZXIsIE0uIEouPC9hdXRob3I+
PGF1dGhvcj5HcmF1YmVydCwgVC4gQS48L2F1dGhvcj48YXV0aG9yPk1hcmRpcywgRS4gUi48L2F1
dGhvcj48YXV0aG9yPldpbHNvbiwgUi4gSy48L2F1dGhvcj48YXV0aG9yPkRpUGVyc2lvLCBKLiBG
LjwvYXV0aG9yPjwvYXV0aG9ycz48L2NvbnRyaWJ1dG9ycz48YXV0aC1hZGRyZXNzPlRoZSBHZW5v
bWUgSW5zdGl0dXRlLCBXYXNoaW5ndG9uIFVuaXZlcnNpdHksIFN0IExvdWlzLCBNaXNzb3VyaSA2
MzEwOCwgVVNBLjwvYXV0aC1hZGRyZXNzPjx0aXRsZXM+PHRpdGxlPkNsb25hbCBldm9sdXRpb24g
aW4gcmVsYXBzZWQgYWN1dGUgbXllbG9pZCBsZXVrYWVtaWEgcmV2ZWFsZWQgYnkgd2hvbGUtZ2Vu
b21lIHNlcXVlbmNpbmc8L3RpdGxlPjxzZWNvbmRhcnktdGl0bGU+TmF0dXJlPC9zZWNvbmRhcnkt
dGl0bGU+PGFsdC10aXRsZT5OYXR1cmU8L2FsdC10aXRsZT48L3RpdGxlcz48cGVyaW9kaWNhbD48
ZnVsbC10aXRsZT5OYXR1cmU8L2Z1bGwtdGl0bGU+PGFiYnItMT5OYXR1cmU8L2FiYnItMT48L3Bl
cmlvZGljYWw+PGFsdC1wZXJpb2RpY2FsPjxmdWxsLXRpdGxlPk5hdHVyZTwvZnVsbC10aXRsZT48
YWJici0xPk5hdHVyZTwvYWJici0xPjwvYWx0LXBlcmlvZGljYWw+PHBhZ2VzPjUwNi0xMDwvcGFn
ZXM+PHZvbHVtZT40ODE8L3ZvbHVtZT48bnVtYmVyPjczODI8L251bWJlcj48ZWRpdGlvbj4yMDEy
LzAxLzEzPC9lZGl0aW9uPjxkYXRlcz48eWVhcj4yMDEyPC95ZWFyPjxwdWItZGF0ZXM+PGRhdGU+
SmFuIDI2PC9kYXRlPjwvcHViLWRhdGVzPjwvZGF0ZXM+PGlzYm4+MTQ3Ni00Njg3IChFbGVjdHJv
bmljKSYjeEQ7MDAyOC0wODM2IChMaW5raW5nKTwvaXNibj48YWNjZXNzaW9uLW51bT4yMjIzNzAy
NTwvYWNjZXNzaW9uLW51bT48d29yay10eXBlPlJlc2VhcmNoIFN1cHBvcnQsIE4uSS5ILiwgRXh0
cmFtdXJhbCYjeEQ7UmVzZWFyY2ggU3VwcG9ydCwgTm9uLVUuUy4gR292JmFwb3M7dDwvd29yay10
eXBlPjx1cmxzPjxyZWxhdGVkLXVybHM+PHVybD5odHRwOi8vd3d3Lm5jYmkubmxtLm5paC5nb3Yv
cHVibWVkLzIyMjM3MDI1PC91cmw+PC9yZWxhdGVkLXVybHM+PC91cmxzPjxjdXN0b20yPjMyNjc4
NjQ8L2N1c3RvbTI+PGVsZWN0cm9uaWMtcmVzb3VyY2UtbnVtPjEwLjEwMzgvbmF0dXJlMTA3Mzg8
L2VsZWN0cm9uaWMtcmVzb3VyY2UtbnVtPjxsYW5ndWFnZT5lbmc8L2xhbmd1YWdlPjwvcmVjb3Jk
PjwvQ2l0ZT48L0VuZE5vdGU+AG==
</w:fldData>
          </w:fldChar>
        </w:r>
        <w:r w:rsidR="00597BF6" w:rsidRPr="001E51F1">
          <w:rPr>
            <w:rFonts w:ascii="Arial" w:hAnsi="Arial" w:cs="Arial"/>
          </w:rPr>
          <w:instrText xml:space="preserve"> ADDIN EN.CITE.DATA </w:instrText>
        </w:r>
        <w:r w:rsidR="003C3FBD" w:rsidRPr="001E51F1">
          <w:rPr>
            <w:rFonts w:ascii="Arial" w:hAnsi="Arial" w:cs="Arial"/>
          </w:rPr>
        </w:r>
        <w:r w:rsidR="003C3FBD" w:rsidRPr="001E51F1">
          <w:rPr>
            <w:rFonts w:ascii="Arial" w:hAnsi="Arial" w:cs="Arial"/>
          </w:rPr>
          <w:fldChar w:fldCharType="end"/>
        </w:r>
        <w:r w:rsidR="003C3FBD" w:rsidRPr="001E51F1">
          <w:rPr>
            <w:rFonts w:ascii="Arial" w:hAnsi="Arial" w:cs="Arial"/>
          </w:rPr>
        </w:r>
        <w:r w:rsidR="003C3FBD" w:rsidRPr="001E51F1">
          <w:rPr>
            <w:rFonts w:ascii="Arial" w:hAnsi="Arial" w:cs="Arial"/>
          </w:rPr>
          <w:fldChar w:fldCharType="separate"/>
        </w:r>
        <w:r w:rsidR="00597BF6" w:rsidRPr="001E51F1">
          <w:rPr>
            <w:rFonts w:ascii="Arial" w:hAnsi="Arial" w:cs="Arial"/>
            <w:noProof/>
            <w:vertAlign w:val="superscript"/>
          </w:rPr>
          <w:t>7</w:t>
        </w:r>
        <w:r w:rsidR="003C3FBD" w:rsidRPr="001E51F1">
          <w:rPr>
            <w:rFonts w:ascii="Arial" w:hAnsi="Arial" w:cs="Arial"/>
          </w:rPr>
          <w:fldChar w:fldCharType="end"/>
        </w:r>
      </w:hyperlink>
      <w:r w:rsidR="00597BF6" w:rsidRPr="001E51F1">
        <w:rPr>
          <w:rFonts w:ascii="Arial" w:hAnsi="Arial" w:cs="Arial"/>
        </w:rPr>
        <w:t>.</w:t>
      </w:r>
    </w:p>
    <w:p w14:paraId="008AD234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</w:p>
    <w:p w14:paraId="68AED3AE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Here are the SNVs counts that were sent to validation for each case.</w:t>
      </w:r>
    </w:p>
    <w:p w14:paraId="15FB9C4C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MEL1: all tier 1, all tier 2, and all tier 3 sites were included for validation.</w:t>
      </w:r>
    </w:p>
    <w:p w14:paraId="70A7C5A1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MEL2: all tier 1, all tier 2, and 5961 out of 17885 (33%) tier 3 sites were selected for validation.</w:t>
      </w:r>
    </w:p>
    <w:p w14:paraId="6F55B044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MEL3: all tier 1, all tier 2, and 3417 out of 30761 (11%) tier 3 sites were selected for validation.</w:t>
      </w:r>
    </w:p>
    <w:p w14:paraId="4558076E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MEL4: all tier 1, 4013 out of 20065 (20%) tier 2 sites, and 2691 out of 107661 (2%) tier 3 sites were selected for validation.</w:t>
      </w:r>
    </w:p>
    <w:p w14:paraId="5D21E1FF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MEL5: as we have two metastasis samples, the duplicates were removed and then all tier 1, 5147 out of 10294 (50%) tier 2 sites, and 2630 out of 55248 (5%) tier 3 sites were selected for validation.</w:t>
      </w:r>
    </w:p>
    <w:p w14:paraId="77E7E812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MEL6: all tier 1, 4629 out of 23145 (20%) tier 2 sites, and 2734 out of 128524 (2%) tier 3 sites were selected for validation.</w:t>
      </w:r>
    </w:p>
    <w:p w14:paraId="16BF0516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MEL7: all tier 1, 5309 out of 10618 (50%) tier 2 sites, and 2698 out of 56674 (4%) tier 3 sites were selected for validation.</w:t>
      </w:r>
    </w:p>
    <w:p w14:paraId="3932CAED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MEL8: all tier 1, all tier 2, and 3067 out of 30672 (10%) tier 3 sites were selected for validation.</w:t>
      </w:r>
    </w:p>
    <w:p w14:paraId="6C9FA6D5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MEL9: all tier 1, 1473 out of 47157 (3%) tier 2 sites, and 986 out of 214122 (0.4%) tier 3 sites were selected for validation.</w:t>
      </w:r>
    </w:p>
    <w:p w14:paraId="43D0372F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MEL10: all tier 1, all tier 2, and 5694 out of 20382 (28%) tier 3 sites were selected for validation.</w:t>
      </w:r>
    </w:p>
    <w:p w14:paraId="25E1DF04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MEL11: all tier 1, 4939 out of 9879 (50%) tier 2 sites, and 3103 out of 52761 (6%) tier 3 sites were selected for validation.</w:t>
      </w:r>
    </w:p>
    <w:p w14:paraId="6535673B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MEL12: all tier 1, all tier2, and 3216 out of 28944 (11%) tier 3 sites were selected for validation.</w:t>
      </w:r>
    </w:p>
    <w:p w14:paraId="4CC626E9" w14:textId="77777777" w:rsidR="00152929" w:rsidRPr="001E51F1" w:rsidRDefault="00152929" w:rsidP="001E51F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lang w:eastAsia="zh-CN"/>
        </w:rPr>
        <w:t>MEL13: as we have two metastasis samples, the duplicates were removed and then all tier 1, all tier2, and 4111 out of 24669 (17%) tier 3 sites were selected for validation.</w:t>
      </w:r>
    </w:p>
    <w:p w14:paraId="68CFA8BC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01892A50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lastRenderedPageBreak/>
        <w:t xml:space="preserve">For small insertions and SNVs, the targeted regions were exactly 200bp centered on the variant. For small deletions, the deleted sequence plus 100 </w:t>
      </w:r>
      <w:proofErr w:type="spellStart"/>
      <w:r w:rsidRPr="001E51F1">
        <w:rPr>
          <w:rFonts w:ascii="Arial" w:hAnsi="Arial" w:cs="Arial"/>
        </w:rPr>
        <w:t>bp</w:t>
      </w:r>
      <w:proofErr w:type="spellEnd"/>
      <w:r w:rsidRPr="001E51F1">
        <w:rPr>
          <w:rFonts w:ascii="Arial" w:hAnsi="Arial" w:cs="Arial"/>
        </w:rPr>
        <w:t xml:space="preserve"> of sequence flanking each end of the deletion were selected.</w:t>
      </w:r>
    </w:p>
    <w:p w14:paraId="0628F5C4" w14:textId="77777777" w:rsidR="0031777B" w:rsidRPr="001E51F1" w:rsidRDefault="0031777B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6C69043E" w14:textId="77777777" w:rsidR="00C95C78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For putative somatic SVs, we requested probes tiled across the predicted breakpoint flanking 100bp of the outermost, predicted breakpoint. For larger insertions a single region was requested, but for translocations, deletions, and inversions </w:t>
      </w:r>
      <w:proofErr w:type="spellStart"/>
      <w:r w:rsidRPr="001E51F1">
        <w:rPr>
          <w:rFonts w:ascii="Arial" w:hAnsi="Arial" w:cs="Arial"/>
        </w:rPr>
        <w:t>etc</w:t>
      </w:r>
      <w:proofErr w:type="spellEnd"/>
      <w:r w:rsidRPr="001E51F1">
        <w:rPr>
          <w:rFonts w:ascii="Arial" w:hAnsi="Arial" w:cs="Arial"/>
        </w:rPr>
        <w:t xml:space="preserve">, we requested two targets, one for each breakpoint. Roche </w:t>
      </w:r>
      <w:proofErr w:type="spellStart"/>
      <w:r w:rsidRPr="001E51F1">
        <w:rPr>
          <w:rFonts w:ascii="Arial" w:hAnsi="Arial" w:cs="Arial"/>
        </w:rPr>
        <w:t>Nimblegen</w:t>
      </w:r>
      <w:proofErr w:type="spellEnd"/>
      <w:r w:rsidRPr="001E51F1">
        <w:rPr>
          <w:rFonts w:ascii="Arial" w:hAnsi="Arial" w:cs="Arial"/>
        </w:rPr>
        <w:t xml:space="preserve"> design parameters allowed for probes with up to five additional sequence m</w:t>
      </w:r>
      <w:r w:rsidR="00597BF6" w:rsidRPr="001E51F1">
        <w:rPr>
          <w:rFonts w:ascii="Arial" w:hAnsi="Arial" w:cs="Arial"/>
        </w:rPr>
        <w:t>atches elsewhere in the genome.</w:t>
      </w:r>
    </w:p>
    <w:p w14:paraId="13D4B206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61BE4F31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  <w:b/>
        </w:rPr>
      </w:pPr>
      <w:proofErr w:type="gramStart"/>
      <w:r w:rsidRPr="001E51F1">
        <w:rPr>
          <w:rFonts w:ascii="Arial" w:hAnsi="Arial" w:cs="Arial"/>
          <w:b/>
        </w:rPr>
        <w:t>Alignment of solid phase capture</w:t>
      </w:r>
      <w:proofErr w:type="gramEnd"/>
      <w:r w:rsidRPr="001E51F1">
        <w:rPr>
          <w:rFonts w:ascii="Arial" w:hAnsi="Arial" w:cs="Arial"/>
          <w:b/>
        </w:rPr>
        <w:t xml:space="preserve"> validation data</w:t>
      </w:r>
    </w:p>
    <w:p w14:paraId="5CF101C9" w14:textId="77777777" w:rsidR="00DD7077" w:rsidRPr="001E51F1" w:rsidRDefault="00DD7077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24DE66F2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We generated 100bp paired-end sequence data using one </w:t>
      </w:r>
      <w:proofErr w:type="spellStart"/>
      <w:r w:rsidRPr="001E51F1">
        <w:rPr>
          <w:rFonts w:ascii="Arial" w:hAnsi="Arial" w:cs="Arial"/>
        </w:rPr>
        <w:t>Illumina</w:t>
      </w:r>
      <w:proofErr w:type="spellEnd"/>
      <w:r w:rsidRPr="001E51F1">
        <w:rPr>
          <w:rFonts w:ascii="Arial" w:hAnsi="Arial" w:cs="Arial"/>
        </w:rPr>
        <w:t xml:space="preserve"> </w:t>
      </w:r>
      <w:proofErr w:type="spellStart"/>
      <w:r w:rsidRPr="001E51F1">
        <w:rPr>
          <w:rFonts w:ascii="Arial" w:hAnsi="Arial" w:cs="Arial"/>
        </w:rPr>
        <w:t>HiSeq</w:t>
      </w:r>
      <w:proofErr w:type="spellEnd"/>
      <w:r w:rsidRPr="001E51F1">
        <w:rPr>
          <w:rFonts w:ascii="Arial" w:hAnsi="Arial" w:cs="Arial"/>
        </w:rPr>
        <w:t xml:space="preserve"> lane for each </w:t>
      </w:r>
      <w:proofErr w:type="spellStart"/>
      <w:r w:rsidRPr="001E51F1">
        <w:rPr>
          <w:rFonts w:ascii="Arial" w:hAnsi="Arial" w:cs="Arial"/>
        </w:rPr>
        <w:t>metastastatic</w:t>
      </w:r>
      <w:proofErr w:type="spellEnd"/>
      <w:r w:rsidRPr="001E51F1">
        <w:rPr>
          <w:rFonts w:ascii="Arial" w:hAnsi="Arial" w:cs="Arial"/>
        </w:rPr>
        <w:t xml:space="preserve"> tumor or normal sample. </w:t>
      </w:r>
      <w:proofErr w:type="spellStart"/>
      <w:r w:rsidRPr="001E51F1">
        <w:rPr>
          <w:rFonts w:ascii="Arial" w:hAnsi="Arial" w:cs="Arial"/>
        </w:rPr>
        <w:t>Illumina</w:t>
      </w:r>
      <w:proofErr w:type="spellEnd"/>
      <w:r w:rsidRPr="001E51F1">
        <w:rPr>
          <w:rFonts w:ascii="Arial" w:hAnsi="Arial" w:cs="Arial"/>
        </w:rPr>
        <w:t xml:space="preserve"> reads were mapped to the NCBI Build 36 reference sequence (BWA v0.5.9), merged into BAM files (</w:t>
      </w:r>
      <w:proofErr w:type="spellStart"/>
      <w:r w:rsidRPr="001E51F1">
        <w:rPr>
          <w:rFonts w:ascii="Arial" w:hAnsi="Arial" w:cs="Arial"/>
        </w:rPr>
        <w:t>SAMtools</w:t>
      </w:r>
      <w:proofErr w:type="spellEnd"/>
      <w:r w:rsidRPr="001E51F1">
        <w:rPr>
          <w:rFonts w:ascii="Arial" w:hAnsi="Arial" w:cs="Arial"/>
        </w:rPr>
        <w:t xml:space="preserve"> v1 r599), and duplicate reads were tagged (Picard v1.29). Coverage of target sequences was assessed using </w:t>
      </w:r>
      <w:proofErr w:type="spellStart"/>
      <w:r w:rsidRPr="001E51F1">
        <w:rPr>
          <w:rFonts w:ascii="Arial" w:hAnsi="Arial" w:cs="Arial"/>
        </w:rPr>
        <w:t>RefCov</w:t>
      </w:r>
      <w:proofErr w:type="spellEnd"/>
      <w:r w:rsidRPr="001E51F1">
        <w:rPr>
          <w:rFonts w:ascii="Arial" w:hAnsi="Arial" w:cs="Arial"/>
        </w:rPr>
        <w:t xml:space="preserve"> software (T. Wylie et al, unpublished). We obtained greater than 20X haploid reference coverage for 96.9 to 99.68% of the targeted sites in each sample pair (Supplementary Table 2). </w:t>
      </w:r>
    </w:p>
    <w:p w14:paraId="03200D1D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7FA3B1AD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  <w:b/>
        </w:rPr>
      </w:pPr>
      <w:r w:rsidRPr="001E51F1">
        <w:rPr>
          <w:rFonts w:ascii="Arial" w:hAnsi="Arial" w:cs="Arial"/>
          <w:b/>
        </w:rPr>
        <w:t>Validation of SNVs and dinucleotide variants</w:t>
      </w:r>
    </w:p>
    <w:p w14:paraId="45E43721" w14:textId="77777777" w:rsidR="00DD7077" w:rsidRPr="001E51F1" w:rsidRDefault="00DD7077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5F23D284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Putative SNVs and dinucleotide variants were validated using </w:t>
      </w:r>
      <w:proofErr w:type="spellStart"/>
      <w:r w:rsidRPr="001E51F1">
        <w:rPr>
          <w:rFonts w:ascii="Arial" w:hAnsi="Arial" w:cs="Arial"/>
        </w:rPr>
        <w:t>VarScan</w:t>
      </w:r>
      <w:proofErr w:type="spellEnd"/>
      <w:r w:rsidRPr="001E51F1">
        <w:rPr>
          <w:rFonts w:ascii="Arial" w:hAnsi="Arial" w:cs="Arial"/>
        </w:rPr>
        <w:t xml:space="preserve"> 2 (http://varscan.sourceforge.net) with the following parameters:</w:t>
      </w:r>
    </w:p>
    <w:p w14:paraId="7C4FF082" w14:textId="77777777" w:rsidR="0031777B" w:rsidRPr="001E51F1" w:rsidRDefault="0031777B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21CAB446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i/>
        </w:rPr>
        <w:t>-</w:t>
      </w:r>
      <w:proofErr w:type="gramStart"/>
      <w:r w:rsidRPr="001E51F1">
        <w:rPr>
          <w:rFonts w:ascii="Arial" w:hAnsi="Arial" w:cs="Arial"/>
          <w:i/>
        </w:rPr>
        <w:t>min</w:t>
      </w:r>
      <w:proofErr w:type="gramEnd"/>
      <w:r w:rsidRPr="001E51F1">
        <w:rPr>
          <w:rFonts w:ascii="Arial" w:hAnsi="Arial" w:cs="Arial"/>
          <w:i/>
        </w:rPr>
        <w:t>-coverage 30</w:t>
      </w:r>
    </w:p>
    <w:p w14:paraId="78729D72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i/>
        </w:rPr>
        <w:t>-</w:t>
      </w:r>
      <w:proofErr w:type="gramStart"/>
      <w:r w:rsidRPr="001E51F1">
        <w:rPr>
          <w:rFonts w:ascii="Arial" w:hAnsi="Arial" w:cs="Arial"/>
          <w:i/>
        </w:rPr>
        <w:t>min</w:t>
      </w:r>
      <w:proofErr w:type="gramEnd"/>
      <w:r w:rsidRPr="001E51F1">
        <w:rPr>
          <w:rFonts w:ascii="Arial" w:hAnsi="Arial" w:cs="Arial"/>
          <w:i/>
        </w:rPr>
        <w:t>-</w:t>
      </w:r>
      <w:proofErr w:type="spellStart"/>
      <w:r w:rsidRPr="001E51F1">
        <w:rPr>
          <w:rFonts w:ascii="Arial" w:hAnsi="Arial" w:cs="Arial"/>
          <w:i/>
        </w:rPr>
        <w:t>var</w:t>
      </w:r>
      <w:proofErr w:type="spellEnd"/>
      <w:r w:rsidRPr="001E51F1">
        <w:rPr>
          <w:rFonts w:ascii="Arial" w:hAnsi="Arial" w:cs="Arial"/>
          <w:i/>
        </w:rPr>
        <w:t>-</w:t>
      </w:r>
      <w:proofErr w:type="spellStart"/>
      <w:r w:rsidRPr="001E51F1">
        <w:rPr>
          <w:rFonts w:ascii="Arial" w:hAnsi="Arial" w:cs="Arial"/>
          <w:i/>
        </w:rPr>
        <w:t>freq</w:t>
      </w:r>
      <w:proofErr w:type="spellEnd"/>
      <w:r w:rsidRPr="001E51F1">
        <w:rPr>
          <w:rFonts w:ascii="Arial" w:hAnsi="Arial" w:cs="Arial"/>
          <w:i/>
        </w:rPr>
        <w:t xml:space="preserve"> 0.08</w:t>
      </w:r>
    </w:p>
    <w:p w14:paraId="600F0B35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i/>
        </w:rPr>
        <w:t>-</w:t>
      </w:r>
      <w:proofErr w:type="gramStart"/>
      <w:r w:rsidRPr="001E51F1">
        <w:rPr>
          <w:rFonts w:ascii="Arial" w:hAnsi="Arial" w:cs="Arial"/>
          <w:i/>
        </w:rPr>
        <w:t>normal</w:t>
      </w:r>
      <w:proofErr w:type="gramEnd"/>
      <w:r w:rsidRPr="001E51F1">
        <w:rPr>
          <w:rFonts w:ascii="Arial" w:hAnsi="Arial" w:cs="Arial"/>
          <w:i/>
        </w:rPr>
        <w:t>-purity 1</w:t>
      </w:r>
    </w:p>
    <w:p w14:paraId="3C2DE691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i/>
        </w:rPr>
        <w:t>-</w:t>
      </w:r>
      <w:proofErr w:type="gramStart"/>
      <w:r w:rsidRPr="001E51F1">
        <w:rPr>
          <w:rFonts w:ascii="Arial" w:hAnsi="Arial" w:cs="Arial"/>
          <w:i/>
        </w:rPr>
        <w:t>p</w:t>
      </w:r>
      <w:proofErr w:type="gramEnd"/>
      <w:r w:rsidRPr="001E51F1">
        <w:rPr>
          <w:rFonts w:ascii="Arial" w:hAnsi="Arial" w:cs="Arial"/>
          <w:i/>
        </w:rPr>
        <w:t>-value 0.10</w:t>
      </w:r>
    </w:p>
    <w:p w14:paraId="47F31B3F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i/>
        </w:rPr>
        <w:t>-</w:t>
      </w:r>
      <w:proofErr w:type="gramStart"/>
      <w:r w:rsidRPr="001E51F1">
        <w:rPr>
          <w:rFonts w:ascii="Arial" w:hAnsi="Arial" w:cs="Arial"/>
          <w:i/>
        </w:rPr>
        <w:t>somatic</w:t>
      </w:r>
      <w:proofErr w:type="gramEnd"/>
      <w:r w:rsidRPr="001E51F1">
        <w:rPr>
          <w:rFonts w:ascii="Arial" w:hAnsi="Arial" w:cs="Arial"/>
          <w:i/>
        </w:rPr>
        <w:t>-p-value 0.001</w:t>
      </w:r>
    </w:p>
    <w:p w14:paraId="5469202B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  <w:i/>
        </w:rPr>
        <w:t>-</w:t>
      </w:r>
      <w:proofErr w:type="gramStart"/>
      <w:r w:rsidRPr="001E51F1">
        <w:rPr>
          <w:rFonts w:ascii="Arial" w:hAnsi="Arial" w:cs="Arial"/>
          <w:i/>
        </w:rPr>
        <w:t>validation</w:t>
      </w:r>
      <w:proofErr w:type="gramEnd"/>
      <w:r w:rsidRPr="001E51F1">
        <w:rPr>
          <w:rFonts w:ascii="Arial" w:hAnsi="Arial" w:cs="Arial"/>
          <w:i/>
        </w:rPr>
        <w:t xml:space="preserve"> 1</w:t>
      </w:r>
    </w:p>
    <w:p w14:paraId="6003FB1E" w14:textId="77777777" w:rsidR="0031777B" w:rsidRPr="001E51F1" w:rsidRDefault="0031777B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13C5A483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Based on the allele frequency and reads supporting reference and variant alleles at the position of each predicted variant in the tumor and normal BAMs, </w:t>
      </w:r>
      <w:proofErr w:type="spellStart"/>
      <w:r w:rsidRPr="001E51F1">
        <w:rPr>
          <w:rFonts w:ascii="Arial" w:hAnsi="Arial" w:cs="Arial"/>
        </w:rPr>
        <w:t>VarScan</w:t>
      </w:r>
      <w:proofErr w:type="spellEnd"/>
      <w:r w:rsidRPr="001E51F1">
        <w:rPr>
          <w:rFonts w:ascii="Arial" w:hAnsi="Arial" w:cs="Arial"/>
        </w:rPr>
        <w:t xml:space="preserve"> classifies each putative somatic event as Reference (</w:t>
      </w:r>
      <w:proofErr w:type="spellStart"/>
      <w:r w:rsidRPr="001E51F1">
        <w:rPr>
          <w:rFonts w:ascii="Arial" w:hAnsi="Arial" w:cs="Arial"/>
        </w:rPr>
        <w:t>wildtype</w:t>
      </w:r>
      <w:proofErr w:type="spellEnd"/>
      <w:r w:rsidRPr="001E51F1">
        <w:rPr>
          <w:rFonts w:ascii="Arial" w:hAnsi="Arial" w:cs="Arial"/>
        </w:rPr>
        <w:t xml:space="preserve">), </w:t>
      </w:r>
      <w:proofErr w:type="spellStart"/>
      <w:r w:rsidRPr="001E51F1">
        <w:rPr>
          <w:rFonts w:ascii="Arial" w:hAnsi="Arial" w:cs="Arial"/>
        </w:rPr>
        <w:t>Germline</w:t>
      </w:r>
      <w:proofErr w:type="spellEnd"/>
      <w:r w:rsidRPr="001E51F1">
        <w:rPr>
          <w:rFonts w:ascii="Arial" w:hAnsi="Arial" w:cs="Arial"/>
        </w:rPr>
        <w:t xml:space="preserve">, Somatic, or LOH. Validated somatic mutations are further filtered with additional </w:t>
      </w:r>
      <w:proofErr w:type="gramStart"/>
      <w:r w:rsidRPr="001E51F1">
        <w:rPr>
          <w:rFonts w:ascii="Arial" w:hAnsi="Arial" w:cs="Arial"/>
        </w:rPr>
        <w:t>filters that removes</w:t>
      </w:r>
      <w:proofErr w:type="gramEnd"/>
      <w:r w:rsidRPr="001E51F1">
        <w:rPr>
          <w:rFonts w:ascii="Arial" w:hAnsi="Arial" w:cs="Arial"/>
        </w:rPr>
        <w:t xml:space="preserve"> false positives supported by strand specific artifacts, read position artifacts, or poorly mapped reads. Potentially ambiguous sites were further resolved with additional visualization of the primary and validation data.</w:t>
      </w:r>
    </w:p>
    <w:p w14:paraId="2044FDAC" w14:textId="77777777" w:rsidR="00DD7077" w:rsidRPr="001E51F1" w:rsidRDefault="00DD7077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11C47F49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  <w:b/>
        </w:rPr>
      </w:pPr>
      <w:r w:rsidRPr="001E51F1">
        <w:rPr>
          <w:rFonts w:ascii="Arial" w:hAnsi="Arial" w:cs="Arial"/>
          <w:b/>
        </w:rPr>
        <w:t xml:space="preserve">Validation of </w:t>
      </w:r>
      <w:proofErr w:type="spellStart"/>
      <w:r w:rsidRPr="001E51F1">
        <w:rPr>
          <w:rFonts w:ascii="Arial" w:hAnsi="Arial" w:cs="Arial"/>
          <w:b/>
        </w:rPr>
        <w:t>indels</w:t>
      </w:r>
      <w:proofErr w:type="spellEnd"/>
    </w:p>
    <w:p w14:paraId="3A53D828" w14:textId="77777777" w:rsidR="00DD7077" w:rsidRPr="001E51F1" w:rsidRDefault="00DD7077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3D9838B2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1E51F1">
        <w:rPr>
          <w:rFonts w:ascii="Arial" w:hAnsi="Arial" w:cs="Arial"/>
          <w:b/>
          <w:i/>
          <w:u w:val="single"/>
        </w:rPr>
        <w:t xml:space="preserve">Small (1-2 </w:t>
      </w:r>
      <w:proofErr w:type="spellStart"/>
      <w:r w:rsidRPr="001E51F1">
        <w:rPr>
          <w:rFonts w:ascii="Arial" w:hAnsi="Arial" w:cs="Arial"/>
          <w:b/>
          <w:i/>
          <w:u w:val="single"/>
        </w:rPr>
        <w:t>bp</w:t>
      </w:r>
      <w:proofErr w:type="spellEnd"/>
      <w:r w:rsidRPr="001E51F1">
        <w:rPr>
          <w:rFonts w:ascii="Arial" w:hAnsi="Arial" w:cs="Arial"/>
          <w:b/>
          <w:i/>
          <w:u w:val="single"/>
        </w:rPr>
        <w:t xml:space="preserve">) </w:t>
      </w:r>
      <w:proofErr w:type="spellStart"/>
      <w:r w:rsidRPr="001E51F1">
        <w:rPr>
          <w:rFonts w:ascii="Arial" w:hAnsi="Arial" w:cs="Arial"/>
          <w:b/>
          <w:i/>
          <w:u w:val="single"/>
        </w:rPr>
        <w:t>Indel</w:t>
      </w:r>
      <w:proofErr w:type="spellEnd"/>
      <w:r w:rsidRPr="001E51F1">
        <w:rPr>
          <w:rFonts w:ascii="Arial" w:hAnsi="Arial" w:cs="Arial"/>
          <w:b/>
          <w:i/>
          <w:u w:val="single"/>
        </w:rPr>
        <w:t xml:space="preserve"> Validation with Solid-Phase Capture Validation Data</w:t>
      </w:r>
    </w:p>
    <w:p w14:paraId="13C3C70E" w14:textId="77777777" w:rsidR="00DD7077" w:rsidRPr="001E51F1" w:rsidRDefault="00DD7077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58B81503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Putative </w:t>
      </w:r>
      <w:proofErr w:type="spellStart"/>
      <w:r w:rsidRPr="001E51F1">
        <w:rPr>
          <w:rFonts w:ascii="Arial" w:hAnsi="Arial" w:cs="Arial"/>
        </w:rPr>
        <w:t>indels</w:t>
      </w:r>
      <w:proofErr w:type="spellEnd"/>
      <w:r w:rsidRPr="001E51F1">
        <w:rPr>
          <w:rFonts w:ascii="Arial" w:hAnsi="Arial" w:cs="Arial"/>
        </w:rPr>
        <w:t xml:space="preserve"> 1-2 </w:t>
      </w:r>
      <w:proofErr w:type="spellStart"/>
      <w:r w:rsidRPr="001E51F1">
        <w:rPr>
          <w:rFonts w:ascii="Arial" w:hAnsi="Arial" w:cs="Arial"/>
        </w:rPr>
        <w:t>bp</w:t>
      </w:r>
      <w:proofErr w:type="spellEnd"/>
      <w:r w:rsidRPr="001E51F1">
        <w:rPr>
          <w:rFonts w:ascii="Arial" w:hAnsi="Arial" w:cs="Arial"/>
        </w:rPr>
        <w:t xml:space="preserve"> in size were converted to BED format and provided as the target intervals for the GATK </w:t>
      </w:r>
      <w:proofErr w:type="spellStart"/>
      <w:r w:rsidRPr="001E51F1">
        <w:rPr>
          <w:rFonts w:ascii="Arial" w:hAnsi="Arial" w:cs="Arial"/>
        </w:rPr>
        <w:t>IndelRealigner</w:t>
      </w:r>
      <w:proofErr w:type="spellEnd"/>
      <w:r w:rsidRPr="001E51F1">
        <w:rPr>
          <w:rFonts w:ascii="Arial" w:hAnsi="Arial" w:cs="Arial"/>
        </w:rPr>
        <w:t xml:space="preserve"> algorithm. BAM files for the tumor and matched normal were re-aligned independently using this set of target intervals.</w:t>
      </w:r>
    </w:p>
    <w:p w14:paraId="290B0562" w14:textId="77777777" w:rsidR="0031777B" w:rsidRPr="001E51F1" w:rsidRDefault="0031777B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26DA4CA8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To validate the original predictions, we developed a matching algorithm that attempts to match </w:t>
      </w:r>
      <w:proofErr w:type="spellStart"/>
      <w:r w:rsidRPr="001E51F1">
        <w:rPr>
          <w:rFonts w:ascii="Arial" w:hAnsi="Arial" w:cs="Arial"/>
        </w:rPr>
        <w:t>VarScan</w:t>
      </w:r>
      <w:proofErr w:type="spellEnd"/>
      <w:r w:rsidRPr="001E51F1">
        <w:rPr>
          <w:rFonts w:ascii="Arial" w:hAnsi="Arial" w:cs="Arial"/>
        </w:rPr>
        <w:t xml:space="preserve"> validation calls with the original </w:t>
      </w:r>
      <w:proofErr w:type="spellStart"/>
      <w:r w:rsidRPr="001E51F1">
        <w:rPr>
          <w:rFonts w:ascii="Arial" w:hAnsi="Arial" w:cs="Arial"/>
        </w:rPr>
        <w:t>indel</w:t>
      </w:r>
      <w:proofErr w:type="spellEnd"/>
      <w:r w:rsidRPr="001E51F1">
        <w:rPr>
          <w:rFonts w:ascii="Arial" w:hAnsi="Arial" w:cs="Arial"/>
        </w:rPr>
        <w:t xml:space="preserve"> predictions. Specifically, the algorithm searched for a validated </w:t>
      </w:r>
      <w:proofErr w:type="spellStart"/>
      <w:r w:rsidRPr="001E51F1">
        <w:rPr>
          <w:rFonts w:ascii="Arial" w:hAnsi="Arial" w:cs="Arial"/>
        </w:rPr>
        <w:t>indel</w:t>
      </w:r>
      <w:proofErr w:type="spellEnd"/>
      <w:r w:rsidRPr="001E51F1">
        <w:rPr>
          <w:rFonts w:ascii="Arial" w:hAnsi="Arial" w:cs="Arial"/>
        </w:rPr>
        <w:t xml:space="preserve"> of same type (insertion or deletion) and similar size (within 1 </w:t>
      </w:r>
      <w:proofErr w:type="spellStart"/>
      <w:r w:rsidRPr="001E51F1">
        <w:rPr>
          <w:rFonts w:ascii="Arial" w:hAnsi="Arial" w:cs="Arial"/>
        </w:rPr>
        <w:t>bp</w:t>
      </w:r>
      <w:proofErr w:type="spellEnd"/>
      <w:r w:rsidRPr="001E51F1">
        <w:rPr>
          <w:rFonts w:ascii="Arial" w:hAnsi="Arial" w:cs="Arial"/>
        </w:rPr>
        <w:t xml:space="preserve">). To allow for differences in gapped alignments, the algorithm allowed matches at slightly different genomic positions, so long as the validated </w:t>
      </w:r>
      <w:proofErr w:type="spellStart"/>
      <w:r w:rsidRPr="001E51F1">
        <w:rPr>
          <w:rFonts w:ascii="Arial" w:hAnsi="Arial" w:cs="Arial"/>
        </w:rPr>
        <w:t>indel</w:t>
      </w:r>
      <w:proofErr w:type="spellEnd"/>
      <w:r w:rsidRPr="001E51F1">
        <w:rPr>
          <w:rFonts w:ascii="Arial" w:hAnsi="Arial" w:cs="Arial"/>
        </w:rPr>
        <w:t xml:space="preserve"> mapped within a specified interval (</w:t>
      </w:r>
      <w:proofErr w:type="spellStart"/>
      <w:r w:rsidRPr="001E51F1">
        <w:rPr>
          <w:rFonts w:ascii="Arial" w:hAnsi="Arial" w:cs="Arial"/>
        </w:rPr>
        <w:t>indel_size</w:t>
      </w:r>
      <w:proofErr w:type="spellEnd"/>
      <w:r w:rsidRPr="001E51F1">
        <w:rPr>
          <w:rFonts w:ascii="Arial" w:hAnsi="Arial" w:cs="Arial"/>
        </w:rPr>
        <w:t xml:space="preserve"> + 2bp) of the original prediction. Matched </w:t>
      </w:r>
      <w:proofErr w:type="spellStart"/>
      <w:r w:rsidRPr="001E51F1">
        <w:rPr>
          <w:rFonts w:ascii="Arial" w:hAnsi="Arial" w:cs="Arial"/>
        </w:rPr>
        <w:t>indels</w:t>
      </w:r>
      <w:proofErr w:type="spellEnd"/>
      <w:r w:rsidRPr="001E51F1">
        <w:rPr>
          <w:rFonts w:ascii="Arial" w:hAnsi="Arial" w:cs="Arial"/>
        </w:rPr>
        <w:t xml:space="preserve"> reported “Somatic” in the tumor sample were manually reviewed in the re-aligned BAM files using IGV to visualize the data.</w:t>
      </w:r>
    </w:p>
    <w:p w14:paraId="1FBB8A85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78BDE0B6" w14:textId="77777777" w:rsidR="00152929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1E51F1">
        <w:rPr>
          <w:rFonts w:ascii="Arial" w:hAnsi="Arial" w:cs="Arial"/>
          <w:b/>
          <w:i/>
          <w:u w:val="single"/>
        </w:rPr>
        <w:t xml:space="preserve">Medium (3-100 </w:t>
      </w:r>
      <w:proofErr w:type="spellStart"/>
      <w:r w:rsidRPr="001E51F1">
        <w:rPr>
          <w:rFonts w:ascii="Arial" w:hAnsi="Arial" w:cs="Arial"/>
          <w:b/>
          <w:i/>
          <w:u w:val="single"/>
        </w:rPr>
        <w:t>bp</w:t>
      </w:r>
      <w:proofErr w:type="spellEnd"/>
      <w:r w:rsidRPr="001E51F1">
        <w:rPr>
          <w:rFonts w:ascii="Arial" w:hAnsi="Arial" w:cs="Arial"/>
          <w:b/>
          <w:i/>
          <w:u w:val="single"/>
        </w:rPr>
        <w:t xml:space="preserve">) </w:t>
      </w:r>
      <w:proofErr w:type="spellStart"/>
      <w:r w:rsidRPr="001E51F1">
        <w:rPr>
          <w:rFonts w:ascii="Arial" w:hAnsi="Arial" w:cs="Arial"/>
          <w:b/>
          <w:i/>
          <w:u w:val="single"/>
        </w:rPr>
        <w:t>Indel</w:t>
      </w:r>
      <w:proofErr w:type="spellEnd"/>
      <w:r w:rsidRPr="001E51F1">
        <w:rPr>
          <w:rFonts w:ascii="Arial" w:hAnsi="Arial" w:cs="Arial"/>
          <w:b/>
          <w:i/>
          <w:u w:val="single"/>
        </w:rPr>
        <w:t xml:space="preserve"> Validation with Solid-Phase Capture Validation Data</w:t>
      </w:r>
    </w:p>
    <w:p w14:paraId="2762A280" w14:textId="77777777" w:rsidR="00DD7077" w:rsidRPr="001E51F1" w:rsidRDefault="00DD7077" w:rsidP="001E51F1">
      <w:pPr>
        <w:pStyle w:val="Default"/>
        <w:spacing w:line="240" w:lineRule="auto"/>
        <w:jc w:val="both"/>
        <w:rPr>
          <w:rFonts w:ascii="Arial" w:hAnsi="Arial" w:cs="Arial"/>
        </w:rPr>
      </w:pPr>
    </w:p>
    <w:p w14:paraId="0E00D00F" w14:textId="77777777" w:rsidR="003A0AD8" w:rsidRPr="001E51F1" w:rsidRDefault="00152929" w:rsidP="001E51F1">
      <w:pPr>
        <w:pStyle w:val="Default"/>
        <w:spacing w:line="240" w:lineRule="auto"/>
        <w:jc w:val="both"/>
        <w:rPr>
          <w:rFonts w:ascii="Arial" w:hAnsi="Arial" w:cs="Arial"/>
        </w:rPr>
      </w:pPr>
      <w:r w:rsidRPr="001E51F1">
        <w:rPr>
          <w:rFonts w:ascii="Arial" w:hAnsi="Arial" w:cs="Arial"/>
        </w:rPr>
        <w:t xml:space="preserve">Sample validation data for </w:t>
      </w:r>
      <w:proofErr w:type="spellStart"/>
      <w:r w:rsidRPr="001E51F1">
        <w:rPr>
          <w:rFonts w:ascii="Arial" w:hAnsi="Arial" w:cs="Arial"/>
        </w:rPr>
        <w:t>indels</w:t>
      </w:r>
      <w:proofErr w:type="spellEnd"/>
      <w:r w:rsidRPr="001E51F1">
        <w:rPr>
          <w:rFonts w:ascii="Arial" w:hAnsi="Arial" w:cs="Arial"/>
        </w:rPr>
        <w:t xml:space="preserve"> 3-100bp, in size were assembled using the TIGRA assembler (Chen et al. unpublished). Breakpoints and </w:t>
      </w:r>
      <w:proofErr w:type="spellStart"/>
      <w:r w:rsidRPr="001E51F1">
        <w:rPr>
          <w:rFonts w:ascii="Arial" w:hAnsi="Arial" w:cs="Arial"/>
        </w:rPr>
        <w:t>microhomology</w:t>
      </w:r>
      <w:proofErr w:type="spellEnd"/>
      <w:r w:rsidRPr="001E51F1">
        <w:rPr>
          <w:rFonts w:ascii="Arial" w:hAnsi="Arial" w:cs="Arial"/>
        </w:rPr>
        <w:t xml:space="preserve"> were identified using </w:t>
      </w:r>
      <w:proofErr w:type="spellStart"/>
      <w:r w:rsidRPr="001E51F1">
        <w:rPr>
          <w:rFonts w:ascii="Arial" w:hAnsi="Arial" w:cs="Arial"/>
        </w:rPr>
        <w:t>Crossmatch</w:t>
      </w:r>
      <w:proofErr w:type="spellEnd"/>
      <w:r w:rsidRPr="001E51F1">
        <w:rPr>
          <w:rFonts w:ascii="Arial" w:hAnsi="Arial" w:cs="Arial"/>
        </w:rPr>
        <w:t xml:space="preserve"> alignments (version 1.080721, Green unpublished). We then sized the chosen </w:t>
      </w:r>
      <w:proofErr w:type="spellStart"/>
      <w:r w:rsidRPr="001E51F1">
        <w:rPr>
          <w:rFonts w:ascii="Arial" w:hAnsi="Arial" w:cs="Arial"/>
        </w:rPr>
        <w:t>contigs</w:t>
      </w:r>
      <w:proofErr w:type="spellEnd"/>
      <w:r w:rsidRPr="001E51F1">
        <w:rPr>
          <w:rFonts w:ascii="Arial" w:hAnsi="Arial" w:cs="Arial"/>
        </w:rPr>
        <w:t xml:space="preserve"> to 500 </w:t>
      </w:r>
      <w:proofErr w:type="spellStart"/>
      <w:r w:rsidRPr="001E51F1">
        <w:rPr>
          <w:rFonts w:ascii="Arial" w:hAnsi="Arial" w:cs="Arial"/>
        </w:rPr>
        <w:t>bp</w:t>
      </w:r>
      <w:proofErr w:type="spellEnd"/>
      <w:r w:rsidRPr="001E51F1">
        <w:rPr>
          <w:rFonts w:ascii="Arial" w:hAnsi="Arial" w:cs="Arial"/>
        </w:rPr>
        <w:t xml:space="preserve"> </w:t>
      </w:r>
      <w:proofErr w:type="gramStart"/>
      <w:r w:rsidRPr="001E51F1">
        <w:rPr>
          <w:rFonts w:ascii="Arial" w:hAnsi="Arial" w:cs="Arial"/>
        </w:rPr>
        <w:t>length</w:t>
      </w:r>
      <w:proofErr w:type="gramEnd"/>
      <w:r w:rsidRPr="001E51F1">
        <w:rPr>
          <w:rFonts w:ascii="Arial" w:hAnsi="Arial" w:cs="Arial"/>
        </w:rPr>
        <w:t xml:space="preserve"> by trimming excess sequence or padding from the reference sequence and compared overlapping </w:t>
      </w:r>
      <w:proofErr w:type="spellStart"/>
      <w:r w:rsidRPr="001E51F1">
        <w:rPr>
          <w:rFonts w:ascii="Arial" w:hAnsi="Arial" w:cs="Arial"/>
        </w:rPr>
        <w:t>contigs</w:t>
      </w:r>
      <w:proofErr w:type="spellEnd"/>
      <w:r w:rsidRPr="001E51F1">
        <w:rPr>
          <w:rFonts w:ascii="Arial" w:hAnsi="Arial" w:cs="Arial"/>
        </w:rPr>
        <w:t xml:space="preserve"> using the </w:t>
      </w:r>
      <w:proofErr w:type="spellStart"/>
      <w:r w:rsidRPr="001E51F1">
        <w:rPr>
          <w:rFonts w:ascii="Arial" w:hAnsi="Arial" w:cs="Arial"/>
        </w:rPr>
        <w:t>dpAlign</w:t>
      </w:r>
      <w:proofErr w:type="spellEnd"/>
      <w:r w:rsidRPr="001E51F1">
        <w:rPr>
          <w:rFonts w:ascii="Arial" w:hAnsi="Arial" w:cs="Arial"/>
        </w:rPr>
        <w:t xml:space="preserve"> module of </w:t>
      </w:r>
      <w:proofErr w:type="spellStart"/>
      <w:r w:rsidRPr="001E51F1">
        <w:rPr>
          <w:rFonts w:ascii="Arial" w:hAnsi="Arial" w:cs="Arial"/>
        </w:rPr>
        <w:t>BioPerl</w:t>
      </w:r>
      <w:proofErr w:type="spellEnd"/>
      <w:r w:rsidRPr="001E51F1">
        <w:rPr>
          <w:rFonts w:ascii="Arial" w:hAnsi="Arial" w:cs="Arial"/>
        </w:rPr>
        <w:t xml:space="preserve"> (http://www.bioperl.org/wiki/Main_Page) to generate an “Ends-free” alignment between the two pairs. If an alignment contained no gaps, shared at least 98% sequence identity and had a length of at least 95 </w:t>
      </w:r>
      <w:proofErr w:type="spellStart"/>
      <w:r w:rsidRPr="001E51F1">
        <w:rPr>
          <w:rFonts w:ascii="Arial" w:hAnsi="Arial" w:cs="Arial"/>
        </w:rPr>
        <w:t>bp</w:t>
      </w:r>
      <w:proofErr w:type="spellEnd"/>
      <w:r w:rsidRPr="001E51F1">
        <w:rPr>
          <w:rFonts w:ascii="Arial" w:hAnsi="Arial" w:cs="Arial"/>
        </w:rPr>
        <w:t xml:space="preserve"> then the leftmost </w:t>
      </w:r>
      <w:proofErr w:type="spellStart"/>
      <w:r w:rsidRPr="001E51F1">
        <w:rPr>
          <w:rFonts w:ascii="Arial" w:hAnsi="Arial" w:cs="Arial"/>
        </w:rPr>
        <w:t>contig</w:t>
      </w:r>
      <w:proofErr w:type="spellEnd"/>
      <w:r w:rsidRPr="001E51F1">
        <w:rPr>
          <w:rFonts w:ascii="Arial" w:hAnsi="Arial" w:cs="Arial"/>
        </w:rPr>
        <w:t xml:space="preserve"> that aligned to the reference was retained. </w:t>
      </w:r>
      <w:proofErr w:type="spellStart"/>
      <w:r w:rsidRPr="001E51F1">
        <w:rPr>
          <w:rFonts w:ascii="Arial" w:hAnsi="Arial" w:cs="Arial"/>
        </w:rPr>
        <w:t>Contigs</w:t>
      </w:r>
      <w:proofErr w:type="spellEnd"/>
      <w:r w:rsidRPr="001E51F1">
        <w:rPr>
          <w:rFonts w:ascii="Arial" w:hAnsi="Arial" w:cs="Arial"/>
        </w:rPr>
        <w:t xml:space="preserve"> that remained after merging were concatenated to the NCBI build36 reference sequence as additional novel </w:t>
      </w:r>
      <w:proofErr w:type="spellStart"/>
      <w:r w:rsidRPr="001E51F1">
        <w:rPr>
          <w:rFonts w:ascii="Arial" w:hAnsi="Arial" w:cs="Arial"/>
        </w:rPr>
        <w:t>contigs</w:t>
      </w:r>
      <w:proofErr w:type="spellEnd"/>
      <w:r w:rsidRPr="001E51F1">
        <w:rPr>
          <w:rFonts w:ascii="Arial" w:hAnsi="Arial" w:cs="Arial"/>
        </w:rPr>
        <w:t xml:space="preserve"> and the validation reads were mapped back to the expanded reference using BWA and </w:t>
      </w:r>
      <w:proofErr w:type="spellStart"/>
      <w:r w:rsidRPr="001E51F1">
        <w:rPr>
          <w:rFonts w:ascii="Arial" w:hAnsi="Arial" w:cs="Arial"/>
        </w:rPr>
        <w:t>depduplicated</w:t>
      </w:r>
      <w:proofErr w:type="spellEnd"/>
      <w:r w:rsidRPr="001E51F1">
        <w:rPr>
          <w:rFonts w:ascii="Arial" w:hAnsi="Arial" w:cs="Arial"/>
        </w:rPr>
        <w:t xml:space="preserve"> using Picard (http://sourceforge.net/apps/mediawiki/picard). Those with a mapping quality greater than 0 that completely spanned the established </w:t>
      </w:r>
      <w:proofErr w:type="spellStart"/>
      <w:r w:rsidRPr="001E51F1">
        <w:rPr>
          <w:rFonts w:ascii="Arial" w:hAnsi="Arial" w:cs="Arial"/>
        </w:rPr>
        <w:t>indel</w:t>
      </w:r>
      <w:proofErr w:type="spellEnd"/>
      <w:r w:rsidRPr="001E51F1">
        <w:rPr>
          <w:rFonts w:ascii="Arial" w:hAnsi="Arial" w:cs="Arial"/>
        </w:rPr>
        <w:t xml:space="preserve"> breakpoints without gaps in the alignment were identified. Variants with greater than 30 reads aligning to either the reference or the </w:t>
      </w:r>
      <w:proofErr w:type="spellStart"/>
      <w:r w:rsidRPr="001E51F1">
        <w:rPr>
          <w:rFonts w:ascii="Arial" w:hAnsi="Arial" w:cs="Arial"/>
        </w:rPr>
        <w:t>indel</w:t>
      </w:r>
      <w:proofErr w:type="spellEnd"/>
      <w:r w:rsidRPr="001E51F1">
        <w:rPr>
          <w:rFonts w:ascii="Arial" w:hAnsi="Arial" w:cs="Arial"/>
        </w:rPr>
        <w:t xml:space="preserve"> </w:t>
      </w:r>
      <w:proofErr w:type="spellStart"/>
      <w:r w:rsidRPr="001E51F1">
        <w:rPr>
          <w:rFonts w:ascii="Arial" w:hAnsi="Arial" w:cs="Arial"/>
        </w:rPr>
        <w:t>contig</w:t>
      </w:r>
      <w:proofErr w:type="spellEnd"/>
      <w:r w:rsidRPr="001E51F1">
        <w:rPr>
          <w:rFonts w:ascii="Arial" w:hAnsi="Arial" w:cs="Arial"/>
        </w:rPr>
        <w:t xml:space="preserve"> and a variant allele frequency difference of greater than 10% between any two samples were manually reviewed.</w:t>
      </w:r>
    </w:p>
    <w:p w14:paraId="503A94D5" w14:textId="77777777" w:rsidR="00380BC9" w:rsidRPr="001E51F1" w:rsidRDefault="00380BC9" w:rsidP="001E51F1">
      <w:pPr>
        <w:pStyle w:val="NoSpacing"/>
        <w:jc w:val="both"/>
        <w:rPr>
          <w:rFonts w:ascii="Arial" w:hAnsi="Arial" w:cs="Arial"/>
          <w:bCs/>
          <w:u w:val="single"/>
        </w:rPr>
      </w:pPr>
    </w:p>
    <w:p w14:paraId="726C90DC" w14:textId="77777777" w:rsidR="002E1395" w:rsidRPr="001E51F1" w:rsidRDefault="002E1395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FE2DD3" w14:textId="77777777" w:rsidR="00380BC9" w:rsidRPr="001E51F1" w:rsidRDefault="00380BC9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30D2B1" w14:textId="77777777" w:rsidR="00380BC9" w:rsidRPr="001E51F1" w:rsidRDefault="00380BC9" w:rsidP="001E51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51F1">
        <w:rPr>
          <w:rFonts w:ascii="Arial" w:hAnsi="Arial" w:cs="Arial"/>
          <w:b/>
          <w:sz w:val="24"/>
          <w:szCs w:val="24"/>
        </w:rPr>
        <w:t xml:space="preserve">Within-clone mutation spectrum analysis </w:t>
      </w:r>
    </w:p>
    <w:p w14:paraId="670F9E60" w14:textId="77777777" w:rsidR="00380BC9" w:rsidRPr="001E51F1" w:rsidRDefault="00380BC9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 xml:space="preserve">The control data for this analysis was created by querying 10,000 random cytosine base locations on chromosome 2 of the NCBI human build 36 reference sequence, and determining the proportion of cases in which the cytosine base was located at the 3’ end of a pyrimidine dinucleotide. This count was performed ten times, resulting in the expectation that this </w:t>
      </w:r>
      <w:proofErr w:type="spellStart"/>
      <w:r w:rsidRPr="001E51F1">
        <w:rPr>
          <w:rFonts w:ascii="Arial" w:hAnsi="Arial" w:cs="Arial"/>
          <w:sz w:val="24"/>
          <w:szCs w:val="24"/>
        </w:rPr>
        <w:t>dipyrimidine</w:t>
      </w:r>
      <w:proofErr w:type="spellEnd"/>
      <w:r w:rsidRPr="001E51F1">
        <w:rPr>
          <w:rFonts w:ascii="Arial" w:hAnsi="Arial" w:cs="Arial"/>
          <w:sz w:val="24"/>
          <w:szCs w:val="24"/>
        </w:rPr>
        <w:t xml:space="preserve"> scenario should occur at 54.57 ± 0.05% of all cytosine bases by mere chance. This is comparable to the expected value of 53% reported previously</w:t>
      </w:r>
      <w:hyperlink w:anchor="_ENREF_8" w:tooltip="Pleasance, 2010 #1714" w:history="1">
        <w:r w:rsidR="003C3FBD" w:rsidRPr="001E51F1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PEVuZE5vdGU+PENpdGU+PEF1dGhvcj5QbGVhc2FuY2U8L0F1dGhvcj48WWVhcj4yMDEwPC9ZZWFy
PjxSZWNOdW0+MTcxNDwvUmVjTnVtPjxEaXNwbGF5VGV4dD48c3R5bGUgZmFjZT0ic3VwZXJzY3Jp
cHQiPjg8L3N0eWxlPjwvRGlzcGxheVRleHQ+PHJlY29yZD48cmVjLW51bWJlcj4xNzE0PC9yZWMt
bnVtYmVyPjxmb3JlaWduLWtleXM+PGtleSBhcHA9IkVOIiBkYi1pZD0icHp6d3ZyMHp6MmFyZTll
NTU5a3BlNWE0MGV3cmR6MHI1eHh4Ij4xNzE0PC9rZXk+PC9mb3JlaWduLWtleXM+PHJlZi10eXBl
IG5hbWU9IkpvdXJuYWwgQXJ0aWNsZSI+MTc8L3JlZi10eXBlPjxjb250cmlidXRvcnM+PGF1dGhv
cnM+PGF1dGhvcj5QbGVhc2FuY2UsIEUuIEQuPC9hdXRob3I+PGF1dGhvcj5DaGVldGhhbSwgUi4g
Sy48L2F1dGhvcj48YXV0aG9yPlN0ZXBoZW5zLCBQLiBKLjwvYXV0aG9yPjxhdXRob3I+TWNCcmlk
ZSwgRC4gSi48L2F1dGhvcj48YXV0aG9yPkh1bXBocmF5LCBTLiBKLjwvYXV0aG9yPjxhdXRob3I+
R3JlZW5tYW4sIEMuIEQuPC9hdXRob3I+PGF1dGhvcj5WYXJlbGEsIEkuPC9hdXRob3I+PGF1dGhv
cj5MaW4sIE0uIEwuPC9hdXRob3I+PGF1dGhvcj5PcmRvbmV6LCBHLiBSLjwvYXV0aG9yPjxhdXRo
b3I+QmlnbmVsbCwgRy4gUi48L2F1dGhvcj48YXV0aG9yPlllLCBLLjwvYXV0aG9yPjxhdXRob3I+
QWxpcGF6LCBKLjwvYXV0aG9yPjxhdXRob3I+QmF1ZXIsIE0uIEouPC9hdXRob3I+PGF1dGhvcj5C
ZWFyZSwgRC48L2F1dGhvcj48YXV0aG9yPkJ1dGxlciwgQS48L2F1dGhvcj48YXV0aG9yPkNhcnRl
ciwgUi4gSi48L2F1dGhvcj48YXV0aG9yPkNoZW4sIEwuPC9hdXRob3I+PGF1dGhvcj5Db3gsIEEu
IEouPC9hdXRob3I+PGF1dGhvcj5FZGtpbnMsIFMuPC9hdXRob3I+PGF1dGhvcj5Lb2trby1Hb256
YWxlcywgUC4gSS48L2F1dGhvcj48YXV0aG9yPkdvcm1sZXksIE4uIEEuPC9hdXRob3I+PGF1dGhv
cj5Hcm9jb2NrLCBSLiBKLjwvYXV0aG9yPjxhdXRob3I+SGF1ZGVuc2NoaWxkLCBDLiBELjwvYXV0
aG9yPjxhdXRob3I+SGltcywgTS4gTS48L2F1dGhvcj48YXV0aG9yPkphbWVzLCBULjwvYXV0aG9y
PjxhdXRob3I+SmlhLCBNLjwvYXV0aG9yPjxhdXRob3I+S2luZ3NidXJ5LCBaLjwvYXV0aG9yPjxh
dXRob3I+TGVyb3ksIEMuPC9hdXRob3I+PGF1dGhvcj5NYXJzaGFsbCwgSi48L2F1dGhvcj48YXV0
aG9yPk1lbnppZXMsIEEuPC9hdXRob3I+PGF1dGhvcj5NdWRpZSwgTC4gSi48L2F1dGhvcj48YXV0
aG9yPk5pbmcsIFouPC9hdXRob3I+PGF1dGhvcj5Sb3ljZSwgVC48L2F1dGhvcj48YXV0aG9yPlNj
aHVsei1UcmllZ2xhZmYsIE8uIEIuPC9hdXRob3I+PGF1dGhvcj5TcGlyaWRvdSwgQS48L2F1dGhv
cj48YXV0aG9yPlN0ZWJiaW5ncywgTC4gQS48L2F1dGhvcj48YXV0aG9yPlN6YWprb3dza2ksIEwu
PC9hdXRob3I+PGF1dGhvcj5UZWFndWUsIEouPC9hdXRob3I+PGF1dGhvcj5XaWxsaWFtc29uLCBE
LjwvYXV0aG9yPjxhdXRob3I+Q2hpbiwgTC48L2F1dGhvcj48YXV0aG9yPlJvc3MsIE0uIFQuPC9h
dXRob3I+PGF1dGhvcj5DYW1wYmVsbCwgUC4gSi48L2F1dGhvcj48YXV0aG9yPkJlbnRsZXksIEQu
IFIuPC9hdXRob3I+PGF1dGhvcj5GdXRyZWFsLCBQLiBBLjwvYXV0aG9yPjxhdXRob3I+U3RyYXR0
b24sIE0uIFIuPC9hdXRob3I+PC9hdXRob3JzPjwvY29udHJpYnV0b3JzPjxhdXRoLWFkZHJlc3M+
V2VsbGNvbWUgVHJ1c3QgU2FuZ2VyIEluc3RpdHV0ZSwgSGlueHRvbiBDQjEwIDFTQSwgVUsuPC9h
dXRoLWFkZHJlc3M+PHRpdGxlcz48dGl0bGU+QSBjb21wcmVoZW5zaXZlIGNhdGFsb2d1ZSBvZiBz
b21hdGljIG11dGF0aW9ucyBmcm9tIGEgaHVtYW4gY2FuY2VyIGdlbm9tZTwvdGl0bGU+PHNlY29u
ZGFyeS10aXRsZT5OYXR1cmU8L3NlY29uZGFyeS10aXRsZT48YWx0LXRpdGxlPk5hdHVyZTwvYWx0
LXRpdGxlPjwvdGl0bGVzPjxwZXJpb2RpY2FsPjxmdWxsLXRpdGxlPk5hdHVyZTwvZnVsbC10aXRs
ZT48YWJici0xPk5hdHVyZTwvYWJici0xPjwvcGVyaW9kaWNhbD48YWx0LXBlcmlvZGljYWw+PGZ1
bGwtdGl0bGU+TmF0dXJlPC9mdWxsLXRpdGxlPjxhYmJyLTE+TmF0dXJlPC9hYmJyLTE+PC9hbHQt
cGVyaW9kaWNhbD48cGFnZXM+MTkxLTY8L3BhZ2VzPjx2b2x1bWU+NDYzPC92b2x1bWU+PG51bWJl
cj43Mjc4PC9udW1iZXI+PGVkaXRpb24+MjAwOS8xMi8xODwvZWRpdGlvbj48a2V5d29yZHM+PGtl
eXdvcmQ+QWR1bHQ8L2tleXdvcmQ+PGtleXdvcmQ+Q2VsbCBMaW5lLCBUdW1vcjwva2V5d29yZD48
a2V5d29yZD5ETkEgRGFtYWdlL2dlbmV0aWNzPC9rZXl3b3JkPjxrZXl3b3JkPkROQSBNdXRhdGlv
bmFsIEFuYWx5c2lzPC9rZXl3b3JkPjxrZXl3b3JkPkROQSBSZXBhaXIvZ2VuZXRpY3M8L2tleXdv
cmQ+PGtleXdvcmQ+R2VuZSBEb3NhZ2UvZ2VuZXRpY3M8L2tleXdvcmQ+PGtleXdvcmQ+R2VuZXMs
IE5lb3BsYXNtLypnZW5ldGljczwva2V5d29yZD48a2V5d29yZD5HZW5vbWUsIEh1bWFuLypnZW5l
dGljczwva2V5d29yZD48a2V5d29yZD5IdW1hbnM8L2tleXdvcmQ+PGtleXdvcmQ+SW5kaXZpZHVh
bGl6ZWQgTWVkaWNpbmU8L2tleXdvcmQ+PGtleXdvcmQ+TG9zcyBvZiBIZXRlcm96eWdvc2l0eS9n
ZW5ldGljczwva2V5d29yZD48a2V5d29yZD5NYWxlPC9rZXl3b3JkPjxrZXl3b3JkPk1lbGFub21h
L2V0aW9sb2d5L2dlbmV0aWNzPC9rZXl3b3JkPjxrZXl3b3JkPk1pY3JvUk5Bcy9nZW5ldGljczwv
a2V5d29yZD48a2V5d29yZD5NdXRhZ2VuZXNpcywgSW5zZXJ0aW9uYWwvZ2VuZXRpY3M8L2tleXdv
cmQ+PGtleXdvcmQ+TXV0YXRpb24vKmdlbmV0aWNzPC9rZXl3b3JkPjxrZXl3b3JkPk5lb3BsYXNt
cy9ldGlvbG9neS8qZ2VuZXRpY3M8L2tleXdvcmQ+PGtleXdvcmQ+UG9seW1vcnBoaXNtLCBTaW5n
bGUgTnVjbGVvdGlkZS9nZW5ldGljczwva2V5d29yZD48a2V5d29yZD5TZXF1ZW5jZSBEZWxldGlv
bi9nZW5ldGljczwva2V5d29yZD48a2V5d29yZD5VbHRyYXZpb2xldCBSYXlzPC9rZXl3b3JkPjwv
a2V5d29yZHM+PGRhdGVzPjx5ZWFyPjIwMTA8L3llYXI+PHB1Yi1kYXRlcz48ZGF0ZT5KYW4gMTQ8
L2RhdGU+PC9wdWItZGF0ZXM+PC9kYXRlcz48aXNibj4xNDc2LTQ2ODcgKEVsZWN0cm9uaWMpJiN4
RDswMDI4LTA4MzYgKExpbmtpbmcpPC9pc2JuPjxhY2Nlc3Npb24tbnVtPjIwMDE2NDg1PC9hY2Nl
c3Npb24tbnVtPjx3b3JrLXR5cGU+UmVzZWFyY2ggU3VwcG9ydCwgTm9uLVUuUy4gR292JmFwb3M7
dDwvd29yay10eXBlPjx1cmxzPjxyZWxhdGVkLXVybHM+PHVybD5odHRwOi8vd3d3Lm5jYmkubmxt
Lm5paC5nb3YvcHVibWVkLzIwMDE2NDg1PC91cmw+PC9yZWxhdGVkLXVybHM+PC91cmxzPjxjdXN0
b20yPjMxNDUxMDg8L2N1c3RvbTI+PGVsZWN0cm9uaWMtcmVzb3VyY2UtbnVtPjEwLjEwMzgvbmF0
dXJlMDg2NTg8L2VsZWN0cm9uaWMtcmVzb3VyY2UtbnVtPjxsYW5ndWFnZT5lbmc8L2xhbmd1YWdl
PjwvcmVjb3JkPjwvQ2l0ZT48L0VuZE5vdGU+
</w:fldData>
          </w:fldChar>
        </w:r>
        <w:r w:rsidR="00597BF6" w:rsidRPr="001E51F1">
          <w:rPr>
            <w:rFonts w:ascii="Arial" w:hAnsi="Arial" w:cs="Arial"/>
            <w:sz w:val="24"/>
            <w:szCs w:val="24"/>
          </w:rPr>
          <w:instrText xml:space="preserve"> ADDIN EN.CITE </w:instrText>
        </w:r>
        <w:r w:rsidR="003C3FBD" w:rsidRPr="001E51F1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PEVuZE5vdGU+PENpdGU+PEF1dGhvcj5QbGVhc2FuY2U8L0F1dGhvcj48WWVhcj4yMDEwPC9ZZWFy
PjxSZWNOdW0+MTcxNDwvUmVjTnVtPjxEaXNwbGF5VGV4dD48c3R5bGUgZmFjZT0ic3VwZXJzY3Jp
cHQiPjg8L3N0eWxlPjwvRGlzcGxheVRleHQ+PHJlY29yZD48cmVjLW51bWJlcj4xNzE0PC9yZWMt
bnVtYmVyPjxmb3JlaWduLWtleXM+PGtleSBhcHA9IkVOIiBkYi1pZD0icHp6d3ZyMHp6MmFyZTll
NTU5a3BlNWE0MGV3cmR6MHI1eHh4Ij4xNzE0PC9rZXk+PC9mb3JlaWduLWtleXM+PHJlZi10eXBl
IG5hbWU9IkpvdXJuYWwgQXJ0aWNsZSI+MTc8L3JlZi10eXBlPjxjb250cmlidXRvcnM+PGF1dGhv
cnM+PGF1dGhvcj5QbGVhc2FuY2UsIEUuIEQuPC9hdXRob3I+PGF1dGhvcj5DaGVldGhhbSwgUi4g
Sy48L2F1dGhvcj48YXV0aG9yPlN0ZXBoZW5zLCBQLiBKLjwvYXV0aG9yPjxhdXRob3I+TWNCcmlk
ZSwgRC4gSi48L2F1dGhvcj48YXV0aG9yPkh1bXBocmF5LCBTLiBKLjwvYXV0aG9yPjxhdXRob3I+
R3JlZW5tYW4sIEMuIEQuPC9hdXRob3I+PGF1dGhvcj5WYXJlbGEsIEkuPC9hdXRob3I+PGF1dGhv
cj5MaW4sIE0uIEwuPC9hdXRob3I+PGF1dGhvcj5PcmRvbmV6LCBHLiBSLjwvYXV0aG9yPjxhdXRo
b3I+QmlnbmVsbCwgRy4gUi48L2F1dGhvcj48YXV0aG9yPlllLCBLLjwvYXV0aG9yPjxhdXRob3I+
QWxpcGF6LCBKLjwvYXV0aG9yPjxhdXRob3I+QmF1ZXIsIE0uIEouPC9hdXRob3I+PGF1dGhvcj5C
ZWFyZSwgRC48L2F1dGhvcj48YXV0aG9yPkJ1dGxlciwgQS48L2F1dGhvcj48YXV0aG9yPkNhcnRl
ciwgUi4gSi48L2F1dGhvcj48YXV0aG9yPkNoZW4sIEwuPC9hdXRob3I+PGF1dGhvcj5Db3gsIEEu
IEouPC9hdXRob3I+PGF1dGhvcj5FZGtpbnMsIFMuPC9hdXRob3I+PGF1dGhvcj5Lb2trby1Hb256
YWxlcywgUC4gSS48L2F1dGhvcj48YXV0aG9yPkdvcm1sZXksIE4uIEEuPC9hdXRob3I+PGF1dGhv
cj5Hcm9jb2NrLCBSLiBKLjwvYXV0aG9yPjxhdXRob3I+SGF1ZGVuc2NoaWxkLCBDLiBELjwvYXV0
aG9yPjxhdXRob3I+SGltcywgTS4gTS48L2F1dGhvcj48YXV0aG9yPkphbWVzLCBULjwvYXV0aG9y
PjxhdXRob3I+SmlhLCBNLjwvYXV0aG9yPjxhdXRob3I+S2luZ3NidXJ5LCBaLjwvYXV0aG9yPjxh
dXRob3I+TGVyb3ksIEMuPC9hdXRob3I+PGF1dGhvcj5NYXJzaGFsbCwgSi48L2F1dGhvcj48YXV0
aG9yPk1lbnppZXMsIEEuPC9hdXRob3I+PGF1dGhvcj5NdWRpZSwgTC4gSi48L2F1dGhvcj48YXV0
aG9yPk5pbmcsIFouPC9hdXRob3I+PGF1dGhvcj5Sb3ljZSwgVC48L2F1dGhvcj48YXV0aG9yPlNj
aHVsei1UcmllZ2xhZmYsIE8uIEIuPC9hdXRob3I+PGF1dGhvcj5TcGlyaWRvdSwgQS48L2F1dGhv
cj48YXV0aG9yPlN0ZWJiaW5ncywgTC4gQS48L2F1dGhvcj48YXV0aG9yPlN6YWprb3dza2ksIEwu
PC9hdXRob3I+PGF1dGhvcj5UZWFndWUsIEouPC9hdXRob3I+PGF1dGhvcj5XaWxsaWFtc29uLCBE
LjwvYXV0aG9yPjxhdXRob3I+Q2hpbiwgTC48L2F1dGhvcj48YXV0aG9yPlJvc3MsIE0uIFQuPC9h
dXRob3I+PGF1dGhvcj5DYW1wYmVsbCwgUC4gSi48L2F1dGhvcj48YXV0aG9yPkJlbnRsZXksIEQu
IFIuPC9hdXRob3I+PGF1dGhvcj5GdXRyZWFsLCBQLiBBLjwvYXV0aG9yPjxhdXRob3I+U3RyYXR0
b24sIE0uIFIuPC9hdXRob3I+PC9hdXRob3JzPjwvY29udHJpYnV0b3JzPjxhdXRoLWFkZHJlc3M+
V2VsbGNvbWUgVHJ1c3QgU2FuZ2VyIEluc3RpdHV0ZSwgSGlueHRvbiBDQjEwIDFTQSwgVUsuPC9h
dXRoLWFkZHJlc3M+PHRpdGxlcz48dGl0bGU+QSBjb21wcmVoZW5zaXZlIGNhdGFsb2d1ZSBvZiBz
b21hdGljIG11dGF0aW9ucyBmcm9tIGEgaHVtYW4gY2FuY2VyIGdlbm9tZTwvdGl0bGU+PHNlY29u
ZGFyeS10aXRsZT5OYXR1cmU8L3NlY29uZGFyeS10aXRsZT48YWx0LXRpdGxlPk5hdHVyZTwvYWx0
LXRpdGxlPjwvdGl0bGVzPjxwZXJpb2RpY2FsPjxmdWxsLXRpdGxlPk5hdHVyZTwvZnVsbC10aXRs
ZT48YWJici0xPk5hdHVyZTwvYWJici0xPjwvcGVyaW9kaWNhbD48YWx0LXBlcmlvZGljYWw+PGZ1
bGwtdGl0bGU+TmF0dXJlPC9mdWxsLXRpdGxlPjxhYmJyLTE+TmF0dXJlPC9hYmJyLTE+PC9hbHQt
cGVyaW9kaWNhbD48cGFnZXM+MTkxLTY8L3BhZ2VzPjx2b2x1bWU+NDYzPC92b2x1bWU+PG51bWJl
cj43Mjc4PC9udW1iZXI+PGVkaXRpb24+MjAwOS8xMi8xODwvZWRpdGlvbj48a2V5d29yZHM+PGtl
eXdvcmQ+QWR1bHQ8L2tleXdvcmQ+PGtleXdvcmQ+Q2VsbCBMaW5lLCBUdW1vcjwva2V5d29yZD48
a2V5d29yZD5ETkEgRGFtYWdlL2dlbmV0aWNzPC9rZXl3b3JkPjxrZXl3b3JkPkROQSBNdXRhdGlv
bmFsIEFuYWx5c2lzPC9rZXl3b3JkPjxrZXl3b3JkPkROQSBSZXBhaXIvZ2VuZXRpY3M8L2tleXdv
cmQ+PGtleXdvcmQ+R2VuZSBEb3NhZ2UvZ2VuZXRpY3M8L2tleXdvcmQ+PGtleXdvcmQ+R2VuZXMs
IE5lb3BsYXNtLypnZW5ldGljczwva2V5d29yZD48a2V5d29yZD5HZW5vbWUsIEh1bWFuLypnZW5l
dGljczwva2V5d29yZD48a2V5d29yZD5IdW1hbnM8L2tleXdvcmQ+PGtleXdvcmQ+SW5kaXZpZHVh
bGl6ZWQgTWVkaWNpbmU8L2tleXdvcmQ+PGtleXdvcmQ+TG9zcyBvZiBIZXRlcm96eWdvc2l0eS9n
ZW5ldGljczwva2V5d29yZD48a2V5d29yZD5NYWxlPC9rZXl3b3JkPjxrZXl3b3JkPk1lbGFub21h
L2V0aW9sb2d5L2dlbmV0aWNzPC9rZXl3b3JkPjxrZXl3b3JkPk1pY3JvUk5Bcy9nZW5ldGljczwv
a2V5d29yZD48a2V5d29yZD5NdXRhZ2VuZXNpcywgSW5zZXJ0aW9uYWwvZ2VuZXRpY3M8L2tleXdv
cmQ+PGtleXdvcmQ+TXV0YXRpb24vKmdlbmV0aWNzPC9rZXl3b3JkPjxrZXl3b3JkPk5lb3BsYXNt
cy9ldGlvbG9neS8qZ2VuZXRpY3M8L2tleXdvcmQ+PGtleXdvcmQ+UG9seW1vcnBoaXNtLCBTaW5n
bGUgTnVjbGVvdGlkZS9nZW5ldGljczwva2V5d29yZD48a2V5d29yZD5TZXF1ZW5jZSBEZWxldGlv
bi9nZW5ldGljczwva2V5d29yZD48a2V5d29yZD5VbHRyYXZpb2xldCBSYXlzPC9rZXl3b3JkPjwv
a2V5d29yZHM+PGRhdGVzPjx5ZWFyPjIwMTA8L3llYXI+PHB1Yi1kYXRlcz48ZGF0ZT5KYW4gMTQ8
L2RhdGU+PC9wdWItZGF0ZXM+PC9kYXRlcz48aXNibj4xNDc2LTQ2ODcgKEVsZWN0cm9uaWMpJiN4
RDswMDI4LTA4MzYgKExpbmtpbmcpPC9pc2JuPjxhY2Nlc3Npb24tbnVtPjIwMDE2NDg1PC9hY2Nl
c3Npb24tbnVtPjx3b3JrLXR5cGU+UmVzZWFyY2ggU3VwcG9ydCwgTm9uLVUuUy4gR292JmFwb3M7
dDwvd29yay10eXBlPjx1cmxzPjxyZWxhdGVkLXVybHM+PHVybD5odHRwOi8vd3d3Lm5jYmkubmxt
Lm5paC5nb3YvcHVibWVkLzIwMDE2NDg1PC91cmw+PC9yZWxhdGVkLXVybHM+PC91cmxzPjxjdXN0
b20yPjMxNDUxMDg8L2N1c3RvbTI+PGVsZWN0cm9uaWMtcmVzb3VyY2UtbnVtPjEwLjEwMzgvbmF0
dXJlMDg2NTg8L2VsZWN0cm9uaWMtcmVzb3VyY2UtbnVtPjxsYW5ndWFnZT5lbmc8L2xhbmd1YWdl
PjwvcmVjb3JkPjwvQ2l0ZT48L0VuZE5vdGU+
</w:fldData>
          </w:fldChar>
        </w:r>
        <w:r w:rsidR="00597BF6" w:rsidRPr="001E51F1">
          <w:rPr>
            <w:rFonts w:ascii="Arial" w:hAnsi="Arial" w:cs="Arial"/>
            <w:sz w:val="24"/>
            <w:szCs w:val="24"/>
          </w:rPr>
          <w:instrText xml:space="preserve"> ADDIN EN.CITE.DATA </w:instrText>
        </w:r>
        <w:r w:rsidR="003C3FBD" w:rsidRPr="001E51F1">
          <w:rPr>
            <w:rFonts w:ascii="Arial" w:hAnsi="Arial" w:cs="Arial"/>
            <w:sz w:val="24"/>
            <w:szCs w:val="24"/>
          </w:rPr>
        </w:r>
        <w:r w:rsidR="003C3FBD" w:rsidRPr="001E51F1">
          <w:rPr>
            <w:rFonts w:ascii="Arial" w:hAnsi="Arial" w:cs="Arial"/>
            <w:sz w:val="24"/>
            <w:szCs w:val="24"/>
          </w:rPr>
          <w:fldChar w:fldCharType="end"/>
        </w:r>
        <w:r w:rsidR="003C3FBD" w:rsidRPr="001E51F1">
          <w:rPr>
            <w:rFonts w:ascii="Arial" w:hAnsi="Arial" w:cs="Arial"/>
            <w:sz w:val="24"/>
            <w:szCs w:val="24"/>
          </w:rPr>
        </w:r>
        <w:r w:rsidR="003C3FBD" w:rsidRPr="001E51F1">
          <w:rPr>
            <w:rFonts w:ascii="Arial" w:hAnsi="Arial" w:cs="Arial"/>
            <w:sz w:val="24"/>
            <w:szCs w:val="24"/>
          </w:rPr>
          <w:fldChar w:fldCharType="separate"/>
        </w:r>
        <w:r w:rsidR="00597BF6" w:rsidRPr="001E51F1">
          <w:rPr>
            <w:rFonts w:ascii="Arial" w:hAnsi="Arial" w:cs="Arial"/>
            <w:noProof/>
            <w:sz w:val="24"/>
            <w:szCs w:val="24"/>
            <w:vertAlign w:val="superscript"/>
          </w:rPr>
          <w:t>8</w:t>
        </w:r>
        <w:r w:rsidR="003C3FBD" w:rsidRPr="001E51F1">
          <w:rPr>
            <w:rFonts w:ascii="Arial" w:hAnsi="Arial" w:cs="Arial"/>
            <w:sz w:val="24"/>
            <w:szCs w:val="24"/>
          </w:rPr>
          <w:fldChar w:fldCharType="end"/>
        </w:r>
      </w:hyperlink>
      <w:r w:rsidR="00597BF6" w:rsidRPr="001E51F1">
        <w:rPr>
          <w:rFonts w:ascii="Arial" w:hAnsi="Arial" w:cs="Arial"/>
          <w:sz w:val="24"/>
          <w:szCs w:val="24"/>
        </w:rPr>
        <w:t>.</w:t>
      </w:r>
    </w:p>
    <w:p w14:paraId="5D3BAD0D" w14:textId="77777777" w:rsidR="004B6A9E" w:rsidRDefault="00380BC9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>SNVs which represented C-&gt;T transitions and whose variant allele frequencies were within 3% of the peak variant allele frequencies of each sub-clone in bi-clonal tumors MEL9 and MEL10 (</w:t>
      </w:r>
      <w:r w:rsidRPr="001E51F1">
        <w:rPr>
          <w:rFonts w:ascii="Arial" w:hAnsi="Arial" w:cs="Arial"/>
          <w:b/>
          <w:sz w:val="24"/>
          <w:szCs w:val="24"/>
        </w:rPr>
        <w:t>Figure 6</w:t>
      </w:r>
      <w:r w:rsidRPr="001E51F1">
        <w:rPr>
          <w:rFonts w:ascii="Arial" w:hAnsi="Arial" w:cs="Arial"/>
          <w:sz w:val="24"/>
          <w:szCs w:val="24"/>
        </w:rPr>
        <w:t xml:space="preserve">) were identified and queried in a similar manner for the proportion of C-&gt;T transitions with preceding pyrimidine bases. A standard proportion test was performed independently for each sub-clone to determine whether or not the rate of occurrence of </w:t>
      </w:r>
      <w:proofErr w:type="spellStart"/>
      <w:r w:rsidRPr="001E51F1">
        <w:rPr>
          <w:rFonts w:ascii="Arial" w:hAnsi="Arial" w:cs="Arial"/>
          <w:sz w:val="24"/>
          <w:szCs w:val="24"/>
        </w:rPr>
        <w:t>diyrimidine</w:t>
      </w:r>
      <w:proofErr w:type="spellEnd"/>
      <w:r w:rsidRPr="001E51F1">
        <w:rPr>
          <w:rFonts w:ascii="Arial" w:hAnsi="Arial" w:cs="Arial"/>
          <w:sz w:val="24"/>
          <w:szCs w:val="24"/>
        </w:rPr>
        <w:t xml:space="preserve"> bases at C-&gt;T transition sites in each </w:t>
      </w:r>
      <w:proofErr w:type="spellStart"/>
      <w:r w:rsidRPr="001E51F1">
        <w:rPr>
          <w:rFonts w:ascii="Arial" w:hAnsi="Arial" w:cs="Arial"/>
          <w:sz w:val="24"/>
          <w:szCs w:val="24"/>
        </w:rPr>
        <w:t>subclone</w:t>
      </w:r>
      <w:proofErr w:type="spellEnd"/>
      <w:r w:rsidRPr="001E51F1">
        <w:rPr>
          <w:rFonts w:ascii="Arial" w:hAnsi="Arial" w:cs="Arial"/>
          <w:sz w:val="24"/>
          <w:szCs w:val="24"/>
        </w:rPr>
        <w:t xml:space="preserve"> matched the expected value, or instead differed significantly from the expected value.</w:t>
      </w:r>
    </w:p>
    <w:p w14:paraId="556AC64E" w14:textId="77777777" w:rsidR="004B6A9E" w:rsidRDefault="004B6A9E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467E77" w14:textId="77777777" w:rsidR="007254C3" w:rsidRPr="007254C3" w:rsidRDefault="004B6A9E" w:rsidP="004B6A9E">
      <w:pPr>
        <w:rPr>
          <w:rFonts w:ascii="Arial" w:hAnsi="Arial"/>
          <w:b/>
        </w:rPr>
      </w:pPr>
      <w:r w:rsidRPr="007254C3" w:rsidDel="000C7A80">
        <w:rPr>
          <w:rFonts w:ascii="Arial" w:hAnsi="Arial"/>
          <w:b/>
        </w:rPr>
        <w:t>Tumor sample selection</w:t>
      </w:r>
    </w:p>
    <w:p w14:paraId="376E9D28" w14:textId="77777777" w:rsidR="004B6A9E" w:rsidRDefault="004B6A9E" w:rsidP="004B6A9E">
      <w:pPr>
        <w:rPr>
          <w:rFonts w:ascii="Arial" w:hAnsi="Arial"/>
        </w:rPr>
      </w:pPr>
      <w:r w:rsidDel="000C7A80">
        <w:rPr>
          <w:rFonts w:ascii="Arial" w:hAnsi="Arial"/>
        </w:rPr>
        <w:t xml:space="preserve"> The 15 tumors sequenced were chosen from a group of over 500 melanomas that are included in a clinically annotated frozen tumor bank maintained at the Moffitt Cancer Center, Tampa, FL. The specimens were all macro-dissected to contain at least 80% tumor and frozen within 30 minutes of surgical resection according to SOPs at the Moffitt Cancer Center. </w:t>
      </w:r>
      <w:r w:rsidRPr="00B26011" w:rsidDel="000C7A80">
        <w:rPr>
          <w:rFonts w:ascii="Arial" w:hAnsi="Arial"/>
        </w:rPr>
        <w:t xml:space="preserve">All samples were </w:t>
      </w:r>
      <w:r w:rsidRPr="00B26011" w:rsidDel="000C7A80">
        <w:rPr>
          <w:rFonts w:ascii="Arial" w:hAnsi="Arial" w:cs="Times"/>
          <w:color w:val="1B1718"/>
          <w:szCs w:val="18"/>
        </w:rPr>
        <w:t xml:space="preserve">screened for </w:t>
      </w:r>
      <w:r w:rsidDel="000C7A80">
        <w:rPr>
          <w:rFonts w:ascii="Arial" w:hAnsi="Arial" w:cs="Times"/>
          <w:color w:val="1B1718"/>
          <w:szCs w:val="18"/>
        </w:rPr>
        <w:t>the presence of metastat</w:t>
      </w:r>
      <w:r w:rsidRPr="00B26011" w:rsidDel="000C7A80">
        <w:rPr>
          <w:rFonts w:ascii="Arial" w:hAnsi="Arial" w:cs="Times"/>
          <w:color w:val="1B1718"/>
          <w:szCs w:val="18"/>
        </w:rPr>
        <w:t>ic melanoma based on surgical pathology reports and clinical records</w:t>
      </w:r>
      <w:r w:rsidDel="000C7A80">
        <w:rPr>
          <w:rFonts w:ascii="Arial" w:hAnsi="Arial" w:cs="Times"/>
          <w:color w:val="1B1718"/>
          <w:szCs w:val="18"/>
        </w:rPr>
        <w:t>, and all medical records were reviewed and verified by one of</w:t>
      </w:r>
      <w:r w:rsidRPr="00B26011" w:rsidDel="000C7A80">
        <w:rPr>
          <w:rFonts w:ascii="Arial" w:hAnsi="Arial" w:cs="Times"/>
          <w:color w:val="1B1718"/>
          <w:szCs w:val="18"/>
        </w:rPr>
        <w:t xml:space="preserve"> the authors (J</w:t>
      </w:r>
      <w:r>
        <w:rPr>
          <w:rFonts w:ascii="Arial" w:hAnsi="Arial" w:cs="Times"/>
          <w:color w:val="1B1718"/>
          <w:szCs w:val="18"/>
        </w:rPr>
        <w:t>S</w:t>
      </w:r>
      <w:r w:rsidRPr="00B26011" w:rsidDel="000C7A80">
        <w:rPr>
          <w:rFonts w:ascii="Arial" w:hAnsi="Arial" w:cs="Times"/>
          <w:color w:val="1B1718"/>
          <w:szCs w:val="18"/>
        </w:rPr>
        <w:t>W).</w:t>
      </w:r>
      <w:r w:rsidDel="000C7A80">
        <w:rPr>
          <w:rFonts w:ascii="Times" w:hAnsi="Times" w:cs="Times"/>
          <w:color w:val="1B1718"/>
          <w:sz w:val="18"/>
          <w:szCs w:val="18"/>
        </w:rPr>
        <w:t xml:space="preserve"> </w:t>
      </w:r>
      <w:r w:rsidRPr="00B26011" w:rsidDel="000C7A80">
        <w:rPr>
          <w:rFonts w:ascii="Arial" w:hAnsi="Arial" w:cs="Times"/>
          <w:color w:val="1B1718"/>
          <w:szCs w:val="18"/>
        </w:rPr>
        <w:t>DNA</w:t>
      </w:r>
      <w:r w:rsidDel="000C7A80">
        <w:rPr>
          <w:rFonts w:ascii="Arial" w:hAnsi="Arial" w:cs="Times"/>
          <w:color w:val="1B1718"/>
          <w:szCs w:val="18"/>
        </w:rPr>
        <w:t xml:space="preserve"> extracted from chosen tumor </w:t>
      </w:r>
      <w:r w:rsidRPr="00B26011" w:rsidDel="000C7A80">
        <w:rPr>
          <w:rFonts w:ascii="Arial" w:hAnsi="Arial" w:cs="Times"/>
          <w:color w:val="1B1718"/>
          <w:szCs w:val="18"/>
        </w:rPr>
        <w:t>specimens</w:t>
      </w:r>
      <w:r w:rsidDel="000C7A80">
        <w:rPr>
          <w:rFonts w:ascii="Arial" w:hAnsi="Arial" w:cs="Times"/>
          <w:color w:val="1B1718"/>
          <w:szCs w:val="18"/>
        </w:rPr>
        <w:t xml:space="preserve"> and corresponding normal peripheral blood mononuclear cells (PBMC) were subjected to addit</w:t>
      </w:r>
      <w:r w:rsidRPr="00B26011" w:rsidDel="000C7A80">
        <w:rPr>
          <w:rFonts w:ascii="Arial" w:hAnsi="Arial" w:cs="Times"/>
          <w:color w:val="1B1718"/>
          <w:szCs w:val="18"/>
        </w:rPr>
        <w:t>ional quality control measure</w:t>
      </w:r>
      <w:r w:rsidDel="000C7A80">
        <w:rPr>
          <w:rFonts w:ascii="Arial" w:hAnsi="Arial" w:cs="Times"/>
          <w:color w:val="1B1718"/>
          <w:szCs w:val="18"/>
        </w:rPr>
        <w:t>s.</w:t>
      </w:r>
      <w:r w:rsidDel="000C7A80">
        <w:rPr>
          <w:rFonts w:ascii="Times" w:hAnsi="Times" w:cs="Times"/>
          <w:color w:val="1B1718"/>
          <w:sz w:val="18"/>
          <w:szCs w:val="18"/>
        </w:rPr>
        <w:t xml:space="preserve"> </w:t>
      </w:r>
      <w:r w:rsidDel="000C7A80">
        <w:rPr>
          <w:rFonts w:ascii="Arial" w:hAnsi="Arial"/>
        </w:rPr>
        <w:t xml:space="preserve">The 15 chosen tumors had matched normal PBMC available and had frozen tumor available for analysis. At least 2 or 3 tumors were chosen from different anatomic sites, and at least 2 patients were chosen to have </w:t>
      </w:r>
      <w:proofErr w:type="spellStart"/>
      <w:r w:rsidDel="000C7A80">
        <w:rPr>
          <w:rFonts w:ascii="Arial" w:hAnsi="Arial"/>
        </w:rPr>
        <w:t>metachronous</w:t>
      </w:r>
      <w:proofErr w:type="spellEnd"/>
      <w:r w:rsidDel="000C7A80">
        <w:rPr>
          <w:rFonts w:ascii="Arial" w:hAnsi="Arial"/>
        </w:rPr>
        <w:t xml:space="preserve"> metastases. The tumor and normal tissue were obtained under an Institutional Review Board (IRB) approved approval for the Moffitt Total Cancer Care initiative, and a separate IRB approved protocol was written for the sequencing</w:t>
      </w:r>
      <w:r>
        <w:rPr>
          <w:rFonts w:ascii="Arial" w:hAnsi="Arial"/>
        </w:rPr>
        <w:t xml:space="preserve"> phase</w:t>
      </w:r>
      <w:r w:rsidDel="000C7A80">
        <w:rPr>
          <w:rFonts w:ascii="Arial" w:hAnsi="Arial"/>
        </w:rPr>
        <w:t xml:space="preserve">. </w:t>
      </w:r>
    </w:p>
    <w:p w14:paraId="298FE02C" w14:textId="77777777" w:rsidR="004B6A9E" w:rsidRDefault="004B6A9E" w:rsidP="004B6A9E">
      <w:pPr>
        <w:rPr>
          <w:rFonts w:ascii="Arial" w:hAnsi="Arial"/>
        </w:rPr>
      </w:pPr>
    </w:p>
    <w:p w14:paraId="0F97CD42" w14:textId="77777777" w:rsidR="00380BC9" w:rsidRPr="001E51F1" w:rsidRDefault="00380BC9" w:rsidP="004B6A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DAA0536" w14:textId="77777777" w:rsidR="00380BC9" w:rsidRPr="001E51F1" w:rsidRDefault="00380BC9" w:rsidP="001E51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51F1">
        <w:rPr>
          <w:rFonts w:ascii="Arial" w:hAnsi="Arial" w:cs="Arial"/>
          <w:b/>
          <w:sz w:val="24"/>
          <w:szCs w:val="24"/>
        </w:rPr>
        <w:lastRenderedPageBreak/>
        <w:t>Extension analysis</w:t>
      </w:r>
    </w:p>
    <w:p w14:paraId="0E96D737" w14:textId="77777777" w:rsidR="00833411" w:rsidRPr="001E51F1" w:rsidRDefault="00380BC9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t xml:space="preserve">25 additional melanoma tumors from 15 paired-normal samples as well as 97 additional melanoma tumors (unpaired) from 96 patients were captured across 1,209 genes of interest as described above. All </w:t>
      </w:r>
      <w:proofErr w:type="spellStart"/>
      <w:r w:rsidR="003233B0" w:rsidRPr="001E51F1">
        <w:rPr>
          <w:rFonts w:ascii="Arial" w:hAnsi="Arial" w:cs="Arial"/>
          <w:sz w:val="24"/>
          <w:szCs w:val="24"/>
        </w:rPr>
        <w:t>nonsilent</w:t>
      </w:r>
      <w:proofErr w:type="spellEnd"/>
      <w:r w:rsidR="003233B0" w:rsidRPr="001E51F1">
        <w:rPr>
          <w:rFonts w:ascii="Arial" w:hAnsi="Arial" w:cs="Arial"/>
          <w:sz w:val="24"/>
          <w:szCs w:val="24"/>
        </w:rPr>
        <w:t xml:space="preserve"> </w:t>
      </w:r>
      <w:r w:rsidRPr="001E51F1">
        <w:rPr>
          <w:rFonts w:ascii="Arial" w:hAnsi="Arial" w:cs="Arial"/>
          <w:sz w:val="24"/>
          <w:szCs w:val="24"/>
        </w:rPr>
        <w:t>events discovered in the 15 paired extension samples were reviewed manually for somatic status using IGV, and are</w:t>
      </w:r>
      <w:r w:rsidR="00C95C78" w:rsidRPr="001E51F1">
        <w:rPr>
          <w:rFonts w:ascii="Arial" w:hAnsi="Arial" w:cs="Arial"/>
          <w:sz w:val="24"/>
          <w:szCs w:val="24"/>
        </w:rPr>
        <w:t xml:space="preserve"> reported in Supplemental Table 6b.</w:t>
      </w:r>
      <w:r w:rsidRPr="001E51F1">
        <w:rPr>
          <w:rFonts w:ascii="Arial" w:hAnsi="Arial" w:cs="Arial"/>
          <w:sz w:val="24"/>
          <w:szCs w:val="24"/>
        </w:rPr>
        <w:t xml:space="preserve"> From unpaired extension samples, we are reporting truncation events (nonsense SNVs, splice site SNVs, nonstop SNVs, and frame shift </w:t>
      </w:r>
      <w:proofErr w:type="spellStart"/>
      <w:r w:rsidRPr="001E51F1">
        <w:rPr>
          <w:rFonts w:ascii="Arial" w:hAnsi="Arial" w:cs="Arial"/>
          <w:sz w:val="24"/>
          <w:szCs w:val="24"/>
        </w:rPr>
        <w:t>indels</w:t>
      </w:r>
      <w:proofErr w:type="spellEnd"/>
      <w:r w:rsidRPr="001E51F1">
        <w:rPr>
          <w:rFonts w:ascii="Arial" w:hAnsi="Arial" w:cs="Arial"/>
          <w:sz w:val="24"/>
          <w:szCs w:val="24"/>
        </w:rPr>
        <w:t xml:space="preserve">) in Supplemental Table </w:t>
      </w:r>
      <w:r w:rsidR="00C95C78" w:rsidRPr="001E51F1">
        <w:rPr>
          <w:rFonts w:ascii="Arial" w:hAnsi="Arial" w:cs="Arial"/>
          <w:sz w:val="24"/>
          <w:szCs w:val="24"/>
        </w:rPr>
        <w:t>9,</w:t>
      </w:r>
      <w:r w:rsidRPr="001E51F1">
        <w:rPr>
          <w:rFonts w:ascii="Arial" w:hAnsi="Arial" w:cs="Arial"/>
          <w:sz w:val="24"/>
          <w:szCs w:val="24"/>
        </w:rPr>
        <w:t xml:space="preserve"> all truncati</w:t>
      </w:r>
      <w:r w:rsidR="00C95C78" w:rsidRPr="001E51F1">
        <w:rPr>
          <w:rFonts w:ascii="Arial" w:hAnsi="Arial" w:cs="Arial"/>
          <w:sz w:val="24"/>
          <w:szCs w:val="24"/>
        </w:rPr>
        <w:t xml:space="preserve">on events in Supplemental Table 9 </w:t>
      </w:r>
      <w:r w:rsidRPr="001E51F1">
        <w:rPr>
          <w:rFonts w:ascii="Arial" w:hAnsi="Arial" w:cs="Arial"/>
          <w:sz w:val="24"/>
          <w:szCs w:val="24"/>
        </w:rPr>
        <w:t xml:space="preserve">were reviewed manually using IGV. Events discovered in the unpaired extension samples were filtered by position to include those events found previously in either: our original 15 WGS samples, our 15 paired extension samples, recent melanoma literature </w:t>
      </w:r>
      <w:hyperlink w:anchor="_ENREF_10" w:tooltip="Stark, 2011 #118" w:history="1">
        <w:r w:rsidR="003C3FBD" w:rsidRPr="001E51F1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PEVuZE5vdGU+PENpdGU+PEF1dGhvcj5TdGFyazwvQXV0aG9yPjxZZWFyPjIwMTE8L1llYXI+PFJl
Y051bT4xMTg8L1JlY051bT48RGlzcGxheVRleHQ+PHN0eWxlIGZhY2U9InN1cGVyc2NyaXB0Ij4x
MC0xNDwvc3R5bGU+PC9EaXNwbGF5VGV4dD48cmVjb3JkPjxyZWMtbnVtYmVyPjExODwvcmVjLW51
bWJlcj48Zm9yZWlnbi1rZXlzPjxrZXkgYXBwPSJFTiIgZGItaWQ9InZyMmF6ZnM5bjlwdng1ZXBl
d3k1MjVwbTVldnpyOWVyOWF4eiI+MTE4PC9rZXk+PC9mb3JlaWduLWtleXM+PHJlZi10eXBlIG5h
bWU9IkpvdXJuYWwgQXJ0aWNsZSI+MTc8L3JlZi10eXBlPjxjb250cmlidXRvcnM+PGF1dGhvcnM+
PGF1dGhvcj5TdGFyaywgTS4gUy48L2F1dGhvcj48YXV0aG9yPldvb2RzLCBTLiBMLjwvYXV0aG9y
PjxhdXRob3I+R2FydHNpZGUsIE0uIEcuPC9hdXRob3I+PGF1dGhvcj5Cb25henppLCBWLiBGLjwv
YXV0aG9yPjxhdXRob3I+RHV0dG9uLVJlZ2VzdGVyLCBLLjwvYXV0aG9yPjxhdXRob3I+QW91ZGUs
IEwuIEcuPC9hdXRob3I+PGF1dGhvcj5DaG93LCBELjwvYXV0aG9yPjxhdXRob3I+U2VyZWR1aywg
Qy48L2F1dGhvcj48YXV0aG9yPk5pZW1pLCBOLiBNLjwvYXV0aG9yPjxhdXRob3I+VGFuZywgTi48
L2F1dGhvcj48YXV0aG9yPkVsbGlzLCBKLiBKLjwvYXV0aG9yPjxhdXRob3I+UmVpZCwgSi48L2F1
dGhvcj48YXV0aG9yPlppc21hbm4sIFYuPC9hdXRob3I+PGF1dGhvcj5UeWFnaSwgUy48L2F1dGhv
cj48YXV0aG9yPk11em55LCBELjwvYXV0aG9yPjxhdXRob3I+TmV3c2hhbSwgSS48L2F1dGhvcj48
YXV0aG9yPld1LCBZLjwvYXV0aG9yPjxhdXRob3I+UGFsbWVyLCBKLiBNLjwvYXV0aG9yPjxhdXRo
b3I+UG9sbGFrLCBULjwvYXV0aG9yPjxhdXRob3I+WW91bmdraW4sIEQuPC9hdXRob3I+PGF1dGhv
cj5Ccm9va3MsIEIuIFIuPC9hdXRob3I+PGF1dGhvcj5MYW5hZ2FuLCBDLjwvYXV0aG9yPjxhdXRo
b3I+U2NobWlkdCwgQy4gVy48L2F1dGhvcj48YXV0aG9yPktvYmUsIEIuPC9hdXRob3I+PGF1dGhv
cj5NYWNLZWlnYW4sIEouIFAuPC9hdXRob3I+PGF1dGhvcj5ZaW4sIEguPC9hdXRob3I+PGF1dGhv
cj5Ccm93biwgSy4gTS48L2F1dGhvcj48YXV0aG9yPkdpYmJzLCBSLjwvYXV0aG9yPjxhdXRob3I+
VHJlbnQsIEouPC9hdXRob3I+PGF1dGhvcj5IYXl3YXJkLCBOLiBLLjwvYXV0aG9yPjwvYXV0aG9y
cz48L2NvbnRyaWJ1dG9ycz48YXV0aC1hZGRyZXNzPlF1ZWVuc2xhbmQgSW5zdGl0dXRlIG9mIE1l
ZGljYWwgUmVzZWFyY2gsIEJyaXNiYW5lLCBRdWVlbnNsYW5kLCBBdXN0cmFsaWEuPC9hdXRoLWFk
ZHJlc3M+PHRpdGxlcz48dGl0bGU+RnJlcXVlbnQgc29tYXRpYyBtdXRhdGlvbnMgaW4gTUFQM0s1
IGFuZCBNQVAzSzkgaW4gbWV0YXN0YXRpYyBtZWxhbm9tYSBpZGVudGlmaWVkIGJ5IGV4b21lIHNl
cXVlbmNpbmc8L3RpdGxlPjxzZWNvbmRhcnktdGl0bGU+TmF0IEdlbmV0PC9zZWNvbmRhcnktdGl0
bGU+PC90aXRsZXM+PHBlcmlvZGljYWw+PGZ1bGwtdGl0bGU+TmF0IEdlbmV0PC9mdWxsLXRpdGxl
PjwvcGVyaW9kaWNhbD48cGFnZXM+MTY1LTk8L3BhZ2VzPjx2b2x1bWU+NDQ8L3ZvbHVtZT48bnVt
YmVyPjI8L251bWJlcj48ZWRpdGlvbj4yMDExLzEyLzI3PC9lZGl0aW9uPjxrZXl3b3Jkcz48a2V5
d29yZD5BbnRpbmVvcGxhc3RpYyBBZ2VudHMvcGhhcm1hY29sb2d5PC9rZXl3b3JkPjxrZXl3b3Jk
PkJhc2UgU2VxdWVuY2U8L2tleXdvcmQ+PGtleXdvcmQ+Q2VsbCBMaW5lLCBUdW1vcjwva2V5d29y
ZD48a2V5d29yZD5EYWNhcmJhemluZS9hbmFsb2dzICZhbXA7IGRlcml2YXRpdmVzL3BoYXJtYWNv
bG9neTwva2V5d29yZD48a2V5d29yZD5FeG9tZTwva2V5d29yZD48a2V5d29yZD5IdW1hbnM8L2tl
eXdvcmQ+PGtleXdvcmQ+TG9zcyBvZiBIZXRlcm96eWdvc2l0eTwva2V5d29yZD48a2V5d29yZD5N
QVAgS2luYXNlIEtpbmFzZSBLaW5hc2UgNS8qZ2VuZXRpY3M8L2tleXdvcmQ+PGtleXdvcmQ+TUFQ
IEtpbmFzZSBLaW5hc2UgS2luYXNlcy8qZ2VuZXRpY3M8L2tleXdvcmQ+PGtleXdvcmQ+TWVsYW5v
bWEvZHJ1ZyB0aGVyYXB5LypnZW5ldGljcy9zZWNvbmRhcnk8L2tleXdvcmQ+PGtleXdvcmQ+TW9s
ZWN1bGFyIFNlcXVlbmNlIERhdGE8L2tleXdvcmQ+PGtleXdvcmQ+Kk11dGF0aW9uPC9rZXl3b3Jk
PjxrZXl3b3JkPlNlcXVlbmNlIEFuYWx5c2lzLCBETkE8L2tleXdvcmQ+PGtleXdvcmQ+U2VxdWVu
Y2UgSG9tb2xvZ3ksIE51Y2xlaWMgQWNpZDwva2V5d29yZD48a2V5d29yZD5Ta2luIE5lb3BsYXNt
cy9kcnVnIHRoZXJhcHkvKmdlbmV0aWNzL3BhdGhvbG9neTwva2V5d29yZD48a2V5d29yZD5UdW1v
ciBDZWxscywgQ3VsdHVyZWQ8L2tleXdvcmQ+PC9rZXl3b3Jkcz48ZGF0ZXM+PHllYXI+MjAxMTwv
eWVhcj48cHViLWRhdGVzPjxkYXRlPkZlYjwvZGF0ZT48L3B1Yi1kYXRlcz48L2RhdGVzPjxpc2Ju
PjE1NDYtMTcxOCAoRWxlY3Ryb25pYykmI3hEOzEwNjEtNDAzNiAoTGlua2luZyk8L2lzYm4+PGFj
Y2Vzc2lvbi1udW0+MjIxOTc5MzA8L2FjY2Vzc2lvbi1udW0+PHVybHM+PHJlbGF0ZWQtdXJscz48
dXJsPjxzdHlsZSBmYWNlPSJ1bmRlcmxpbmUiIGZvbnQ9ImRlZmF1bHQiIHNpemU9IjEwMCUiPmh0
dHA6Ly93d3cubmNiaS5ubG0ubmloLmdvdi9lbnRyZXovcXVlcnkuZmNnaT9jbWQ9UmV0cmlldmUm
YW1wO2RiPVB1Yk1lZCZhbXA7ZG9wdD1DaXRhdGlvbiZhbXA7bGlzdF91aWRzPTIyMTk3OTMwPC9z
dHlsZT48L3VybD48L3JlbGF0ZWQtdXJscz48L3VybHM+PGVsZWN0cm9uaWMtcmVzb3VyY2UtbnVt
PjxzdHlsZSBmYWNlPSJ1bmRlcmxpbmUiIGZvbnQ9ImRlZmF1bHQiIHNpemU9IjEwMCUiPm5nLjEw
NDEgW3BpaV08L3N0eWxlPjxzdHlsZSBmYWNlPSJub3JtYWwiIGZvbnQ9ImRlZmF1bHQiIHNpemU9
IjEwMCUiPiYjeEQ7PC9zdHlsZT48c3R5bGUgZmFjZT0idW5kZXJsaW5lIiBmb250PSJkZWZhdWx0
IiBzaXplPSIxMDAlIj4xMC4xMDM4L25nLjEwNDE8L3N0eWxlPjwvZWxlY3Ryb25pYy1yZXNvdXJj
ZS1udW0+PGxhbmd1YWdlPmVuZzwvbGFuZ3VhZ2U+PC9yZWNvcmQ+PC9DaXRlPjxDaXRlPjxBdXRo
b3I+V2VpPC9BdXRob3I+PFllYXI+MjAxMTwvWWVhcj48UmVjTnVtPjExOTwvUmVjTnVtPjxyZWNv
cmQ+PHJlYy1udW1iZXI+MTE5PC9yZWMtbnVtYmVyPjxmb3JlaWduLWtleXM+PGtleSBhcHA9IkVO
IiBkYi1pZD0idnIyYXpmczluOXB2eDVlcGV3eTUyNXBtNWV2enI5ZXI5YXh6Ij4xMTk8L2tleT48
L2ZvcmVpZ24ta2V5cz48cmVmLXR5cGUgbmFtZT0iSm91cm5hbCBBcnRpY2xlIj4xNzwvcmVmLXR5
cGU+PGNvbnRyaWJ1dG9ycz48YXV0aG9ycz48YXV0aG9yPldlaSwgWC48L2F1dGhvcj48YXV0aG9y
PldhbGlhLCBWLjwvYXV0aG9yPjxhdXRob3I+TGluLCBKLiBDLjwvYXV0aG9yPjxhdXRob3I+VGVl
ciwgSi4gSy48L2F1dGhvcj48YXV0aG9yPlByaWNrZXR0LCBULiBELjwvYXV0aG9yPjxhdXRob3I+
R2FydG5lciwgSi48L2F1dGhvcj48YXV0aG9yPkRhdmlzLCBTLjwvYXV0aG9yPjxhdXRob3I+U3Rl
bWtlLUhhbGUsIEsuPC9hdXRob3I+PGF1dGhvcj5EYXZpZXMsIE0uIEEuPC9hdXRob3I+PGF1dGhv
cj5HZXJzaGVud2FsZCwgSi4gRS48L2F1dGhvcj48YXV0aG9yPlJvYmluc29uLCBXLjwvYXV0aG9y
PjxhdXRob3I+Um9iaW5zb24sIFMuPC9hdXRob3I+PGF1dGhvcj5Sb3NlbmJlcmcsIFMuIEEuPC9h
dXRob3I+PGF1dGhvcj5TYW11ZWxzLCBZLjwvYXV0aG9yPjwvYXV0aG9ycz48L2NvbnRyaWJ1dG9y
cz48YXV0aC1hZGRyZXNzPlRoZSBDYW5jZXIgR2VuZXRpY3MgQnJhbmNoLCBOYXRpb25hbCBIdW1h
biBHZW5vbWUgUmVzZWFyY2ggSW5zdGl0dXRlLCBOYXRpb25hbCBJbnN0aXR1dGVzIG9mIEhlYWx0
aCwgQmV0aGVzZGEsIE1hcnlsYW5kLCBVU0EuPC9hdXRoLWFkZHJlc3M+PHRpdGxlcz48dGl0bGU+
RXhvbWUgc2VxdWVuY2luZyBpZGVudGlmaWVzIEdSSU4yQSBhcyBmcmVxdWVudGx5IG11dGF0ZWQg
aW4gbWVsYW5vbWE8L3RpdGxlPjxzZWNvbmRhcnktdGl0bGU+TmF0IEdlbmV0PC9zZWNvbmRhcnkt
dGl0bGU+PC90aXRsZXM+PHBlcmlvZGljYWw+PGZ1bGwtdGl0bGU+TmF0IEdlbmV0PC9mdWxsLXRp
dGxlPjwvcGVyaW9kaWNhbD48cGFnZXM+NDQyLTY8L3BhZ2VzPjx2b2x1bWU+NDM8L3ZvbHVtZT48
bnVtYmVyPjU8L251bWJlcj48ZWRpdGlvbj4yMDExLzA0LzE5PC9lZGl0aW9uPjxrZXl3b3Jkcz48
a2V5d29yZD5BZGFwdG9yIFByb3RlaW5zLCBTaWduYWwgVHJhbnNkdWNpbmcvZ2VuZXRpY3M8L2tl
eXdvcmQ+PGtleXdvcmQ+QW1pbm8gQWNpZCBTZXF1ZW5jZTwva2V5d29yZD48a2V5d29yZD5CYXNl
IFNlcXVlbmNlPC9rZXl3b3JkPjxrZXl3b3JkPkROQSBQcmltZXJzL2dlbmV0aWNzPC9rZXl3b3Jk
PjxrZXl3b3JkPkV4b25zPC9rZXl3b3JkPjxrZXl3b3JkPkdlbm9tZS1XaWRlIEFzc29jaWF0aW9u
IFN0dWR5PC9rZXl3b3JkPjxrZXl3b3JkPkdsdXRhbWljIEFjaWQvbWV0YWJvbGlzbTwva2V5d29y
ZD48a2V5d29yZD5IdW1hbnM8L2tleXdvcmQ+PGtleXdvcmQ+TWVsYW5vbWEvKmdlbmV0aWNzL21l
dGFib2xpc208L2tleXdvcmQ+PGtleXdvcmQ+TW9sZWN1bGFyIFNlcXVlbmNlIERhdGE8L2tleXdv
cmQ+PGtleXdvcmQ+Kk11dGF0aW9uPC9rZXl3b3JkPjxrZXl3b3JkPk51Y2xlYXIgUHJvdGVpbnMv
Z2VuZXRpY3M8L2tleXdvcmQ+PGtleXdvcmQ+T25jb2dlbmVzPC9rZXl3b3JkPjxrZXl3b3JkPlJl
Y2VwdG9ycywgTi1NZXRoeWwtRC1Bc3BhcnRhdGUvKmdlbmV0aWNzPC9rZXl3b3JkPjxrZXl3b3Jk
PlNlcXVlbmNlIEhvbW9sb2d5LCBBbWlubyBBY2lkPC9rZXl3b3JkPjxrZXl3b3JkPlNpZ25hbCBU
cmFuc2R1Y3Rpb248L2tleXdvcmQ+PC9rZXl3b3Jkcz48ZGF0ZXM+PHllYXI+MjAxMTwveWVhcj48
cHViLWRhdGVzPjxkYXRlPk1heTwvZGF0ZT48L3B1Yi1kYXRlcz48L2RhdGVzPjxpc2JuPjE1NDYt
MTcxOCAoRWxlY3Ryb25pYykmI3hEOzEwNjEtNDAzNiAoTGlua2luZyk8L2lzYm4+PGFjY2Vzc2lv
bi1udW0+MjE0OTkyNDc8L2FjY2Vzc2lvbi1udW0+PHVybHM+PHJlbGF0ZWQtdXJscz48dXJsPjxz
dHlsZSBmYWNlPSJ1bmRlcmxpbmUiIGZvbnQ9ImRlZmF1bHQiIHNpemU9IjEwMCUiPmh0dHA6Ly93
d3cubmNiaS5ubG0ubmloLmdvdi9lbnRyZXovcXVlcnkuZmNnaT9jbWQ9UmV0cmlldmUmYW1wO2Ri
PVB1Yk1lZCZhbXA7ZG9wdD1DaXRhdGlvbiZhbXA7bGlzdF91aWRzPTIxNDk5MjQ3PC9zdHlsZT48
L3VybD48L3JlbGF0ZWQtdXJscz48L3VybHM+PGVsZWN0cm9uaWMtcmVzb3VyY2UtbnVtPjxzdHls
ZSBmYWNlPSJ1bmRlcmxpbmUiIGZvbnQ9ImRlZmF1bHQiIHNpemU9IjEwMCUiPm5nLjgxMCBbcGlp
XTwvc3R5bGU+PHN0eWxlIGZhY2U9Im5vcm1hbCIgZm9udD0iZGVmYXVsdCIgc2l6ZT0iMTAwJSI+
JiN4RDs8L3N0eWxlPjxzdHlsZSBmYWNlPSJ1bmRlcmxpbmUiIGZvbnQ9ImRlZmF1bHQiIHNpemU9
IjEwMCUiPjEwLjEwMzgvbmcuODEwPC9zdHlsZT48L2VsZWN0cm9uaWMtcmVzb3VyY2UtbnVtPjxs
YW5ndWFnZT5lbmc8L2xhbmd1YWdlPjwvcmVjb3JkPjwvQ2l0ZT48Q2l0ZT48QXV0aG9yPkhvZGlz
PC9BdXRob3I+PFllYXI+MjAxMjwvWWVhcj48UmVjTnVtPjIyNTM8L1JlY051bT48cmVjb3JkPjxy
ZWMtbnVtYmVyPjIyNTM8L3JlYy1udW1iZXI+PGZvcmVpZ24ta2V5cz48a2V5IGFwcD0iRU4iIGRi
LWlkPSJwenp3dnIwenoyYXJlOWU1NTlrcGU1YTQwZXdyZHowcjV4eHgiPjIyNTM8L2tleT48L2Zv
cmVpZ24ta2V5cz48cmVmLXR5cGUgbmFtZT0iSm91cm5hbCBBcnRpY2xlIj4xNzwvcmVmLXR5cGU+
PGNvbnRyaWJ1dG9ycz48YXV0aG9ycz48YXV0aG9yPkhvZGlzLCBFLjwvYXV0aG9yPjxhdXRob3I+
V2F0c29uLCBJLiBSLjwvYXV0aG9yPjxhdXRob3I+S3J5dWtvdiwgRy4gVi48L2F1dGhvcj48YXV0
aG9yPkFyb2xkLCBTLiBULjwvYXV0aG9yPjxhdXRob3I+SW1pZWxpbnNraSwgTS48L2F1dGhvcj48
YXV0aG9yPlRoZXVyaWxsYXQsIEouIFAuPC9hdXRob3I+PGF1dGhvcj5OaWNrZXJzb24sIEUuPC9h
dXRob3I+PGF1dGhvcj5BdWNsYWlyLCBELjwvYXV0aG9yPjxhdXRob3I+TGksIEwuPC9hdXRob3I+
PGF1dGhvcj5QbGFjZSwgQy48L2F1dGhvcj48YXV0aG9yPkRpY2FyYSwgRC48L2F1dGhvcj48YXV0
aG9yPlJhbW9zLCBBLiBILjwvYXV0aG9yPjxhdXRob3I+TGF3cmVuY2UsIE0uIFMuPC9hdXRob3I+
PGF1dGhvcj5DaWJ1bHNraXMsIEsuPC9hdXRob3I+PGF1dGhvcj5TaXZhY2hlbmtvLCBBLjwvYXV0
aG9yPjxhdXRob3I+Vm9ldCwgRC48L2F1dGhvcj48YXV0aG9yPlNha3NlbmEsIEcuPC9hdXRob3I+
PGF1dGhvcj5TdHJhbnNreSwgTi48L2F1dGhvcj48YXV0aG9yPk9ub2ZyaW8sIFIuIEMuPC9hdXRo
b3I+PGF1dGhvcj5XaW5ja2xlciwgVy48L2F1dGhvcj48YXV0aG9yPkFyZGxpZSwgSy48L2F1dGhv
cj48YXV0aG9yPldhZ2xlLCBOLjwvYXV0aG9yPjxhdXRob3I+V2FyZ28sIEouPC9hdXRob3I+PGF1
dGhvcj5DaG9uZywgSy48L2F1dGhvcj48YXV0aG9yPk1vcnRvbiwgRC4gTC48L2F1dGhvcj48YXV0
aG9yPlN0ZW1rZS1IYWxlLCBLLjwvYXV0aG9yPjxhdXRob3I+Q2hlbiwgRy48L2F1dGhvcj48YXV0
aG9yPk5vYmxlLCBNLjwvYXV0aG9yPjxhdXRob3I+TWV5ZXJzb24sIE0uPC9hdXRob3I+PGF1dGhv
cj5MYWRidXJ5LCBKLiBFLjwvYXV0aG9yPjxhdXRob3I+RGF2aWVzLCBNLiBBLjwvYXV0aG9yPjxh
dXRob3I+R2Vyc2hlbndhbGQsIEouIEUuPC9hdXRob3I+PGF1dGhvcj5XYWduZXIsIFMuIE4uPC9h
dXRob3I+PGF1dGhvcj5Ib29uLCBELiBTLjwvYXV0aG9yPjxhdXRob3I+U2NoYWRlbmRvcmYsIEQu
PC9hdXRob3I+PGF1dGhvcj5MYW5kZXIsIEUuIFMuPC9hdXRob3I+PGF1dGhvcj5HYWJyaWVsLCBT
LiBCLjwvYXV0aG9yPjxhdXRob3I+R2V0eiwgRy48L2F1dGhvcj48YXV0aG9yPkdhcnJhd2F5LCBM
LiBBLjwvYXV0aG9yPjxhdXRob3I+Q2hpbiwgTC48L2F1dGhvcj48L2F1dGhvcnM+PC9jb250cmli
dXRvcnM+PGF1dGgtYWRkcmVzcz5UaGUgQnJvYWQgSW5zdGl0dXRlIG9mIEhhcnZhcmQgYW5kIE1J
VCwgQ2FtYnJpZGdlLCBNQSAwMjE0MiwgVVNBLjwvYXV0aC1hZGRyZXNzPjx0aXRsZXM+PHRpdGxl
PkEgbGFuZHNjYXBlIG9mIGRyaXZlciBtdXRhdGlvbnMgaW4gbWVsYW5vbWE8L3RpdGxlPjxzZWNv
bmRhcnktdGl0bGU+Q2VsbDwvc2Vjb25kYXJ5LXRpdGxlPjxhbHQtdGl0bGU+Q2VsbDwvYWx0LXRp
dGxlPjwvdGl0bGVzPjxwZXJpb2RpY2FsPjxmdWxsLXRpdGxlPkNlbGw8L2Z1bGwtdGl0bGU+PGFi
YnItMT5DZWxsPC9hYmJyLTE+PC9wZXJpb2RpY2FsPjxhbHQtcGVyaW9kaWNhbD48ZnVsbC10aXRs
ZT5DZWxsPC9mdWxsLXRpdGxlPjxhYmJyLTE+Q2VsbDwvYWJici0xPjwvYWx0LXBlcmlvZGljYWw+
PHBhZ2VzPjI1MS02MzwvcGFnZXM+PHZvbHVtZT4xNTA8L3ZvbHVtZT48bnVtYmVyPjI8L251bWJl
cj48ZWRpdGlvbj4yMDEyLzA3LzI0PC9lZGl0aW9uPjxrZXl3b3Jkcz48a2V5d29yZD5BbWlubyBB
Y2lkIFNlcXVlbmNlPC9rZXl3b3JkPjxrZXl3b3JkPkNlbGxzLCBDdWx0dXJlZDwva2V5d29yZD48
a2V5d29yZD5FeG9tZTwva2V5d29yZD48a2V5d29yZD4qR2Vub21lLVdpZGUgQXNzb2NpYXRpb24g
U3R1ZHk8L2tleXdvcmQ+PGtleXdvcmQ+SHVtYW5zPC9rZXl3b3JkPjxrZXl3b3JkPk1lbGFub2N5
dGVzL21ldGFib2xpc208L2tleXdvcmQ+PGtleXdvcmQ+TWVsYW5vbWEvKmdlbmV0aWNzPC9rZXl3
b3JkPjxrZXl3b3JkPk1vZGVscywgTW9sZWN1bGFyPC9rZXl3b3JkPjxrZXl3b3JkPk1vbGVjdWxh
ciBTZXF1ZW5jZSBEYXRhPC9rZXl3b3JkPjxrZXl3b3JkPipNdXRhZ2VuZXNpczwva2V5d29yZD48
a2V5d29yZD5Qcm90by1PbmNvZ2VuZSBQcm90ZWlucyBCLXJhZi9nZW5ldGljczwva2V5d29yZD48
a2V5d29yZD5TZXF1ZW5jZSBBbGlnbm1lbnQ8L2tleXdvcmQ+PGtleXdvcmQ+KlVsdHJhdmlvbGV0
IFJheXM8L2tleXdvcmQ+PGtleXdvcmQ+cmFjMSBHVFAtQmluZGluZyBQcm90ZWluL2dlbmV0aWNz
PC9rZXl3b3JkPjwva2V5d29yZHM+PGRhdGVzPjx5ZWFyPjIwMTI8L3llYXI+PHB1Yi1kYXRlcz48
ZGF0ZT5KdWwgMjA8L2RhdGU+PC9wdWItZGF0ZXM+PC9kYXRlcz48aXNibj4xMDk3LTQxNzIgKEVs
ZWN0cm9uaWMpJiN4RDswMDkyLTg2NzQgKExpbmtpbmcpPC9pc2JuPjxhY2Nlc3Npb24tbnVtPjIy
ODE3ODg5PC9hY2Nlc3Npb24tbnVtPjx3b3JrLXR5cGU+UmVzZWFyY2ggU3VwcG9ydCwgTi5JLkgu
LCBFeHRyYW11cmFsJiN4RDtSZXNlYXJjaCBTdXBwb3J0LCBOb24tVS5TLiBHb3YmYXBvczt0PC93
b3JrLXR5cGU+PHVybHM+PHJlbGF0ZWQtdXJscz48dXJsPmh0dHA6Ly93d3cubmNiaS5ubG0ubmlo
Lmdvdi9wdWJtZWQvMjI4MTc4ODk8L3VybD48L3JlbGF0ZWQtdXJscz48L3VybHM+PGVsZWN0cm9u
aWMtcmVzb3VyY2UtbnVtPjEwLjEwMTYvai5jZWxsLjIwMTIuMDYuMDI0PC9lbGVjdHJvbmljLXJl
c291cmNlLW51bT48bGFuZ3VhZ2U+ZW5nPC9sYW5ndWFnZT48L3JlY29yZD48L0NpdGU+PENpdGU+
PEF1dGhvcj5Qcmlja2V0dDwvQXV0aG9yPjxZZWFyPjIwMDk8L1llYXI+PFJlY051bT4xMjA8L1Jl
Y051bT48cmVjb3JkPjxyZWMtbnVtYmVyPjEyMDwvcmVjLW51bWJlcj48Zm9yZWlnbi1rZXlzPjxr
ZXkgYXBwPSJFTiIgZGItaWQ9InZyMmF6ZnM5bjlwdng1ZXBld3k1MjVwbTVldnpyOWVyOWF4eiI+
MTIwPC9rZXk+PC9mb3JlaWduLWtleXM+PHJlZi10eXBlIG5hbWU9IkpvdXJuYWwgQXJ0aWNsZSI+
MTc8L3JlZi10eXBlPjxjb250cmlidXRvcnM+PGF1dGhvcnM+PGF1dGhvcj5Qcmlja2V0dCwgVC4g
RC48L2F1dGhvcj48YXV0aG9yPkFncmF3YWwsIE4uIFMuPC9hdXRob3I+PGF1dGhvcj5XZWksIFgu
PC9hdXRob3I+PGF1dGhvcj5ZYXRlcywgSy4gRS48L2F1dGhvcj48YXV0aG9yPkxpbiwgSi4gQy48
L2F1dGhvcj48YXV0aG9yPld1bmRlcmxpY2gsIEouIFIuPC9hdXRob3I+PGF1dGhvcj5Dcm9uaW4s
IEouIEMuPC9hdXRob3I+PGF1dGhvcj5DcnV6LCBQLjwvYXV0aG9yPjxhdXRob3I+Um9zZW5iZXJn
LCBTLiBBLjwvYXV0aG9yPjxhdXRob3I+U2FtdWVscywgWS48L2F1dGhvcj48L2F1dGhvcnM+PC9j
b250cmlidXRvcnM+PGF1dGgtYWRkcmVzcz5DYW5jZXIgR2VuZXRpY3MgQnJhbmNoLCBOYXRpb25h
bCBIdW1hbiBHZW5vbWUgUmVzZWFyY2ggSW5zdGl0dXRlLCBOYXRpb25hbCBJbnN0aXR1dGVzIG9m
IEhlYWx0aCwgQmV0aGVzZGEsIE1hcnlsYW5kLCBVU0EuPC9hdXRoLWFkZHJlc3M+PHRpdGxlcz48
dGl0bGU+QW5hbHlzaXMgb2YgdGhlIHR5cm9zaW5lIGtpbm9tZSBpbiBtZWxhbm9tYSByZXZlYWxz
IHJlY3VycmVudCBtdXRhdGlvbnMgaW4gRVJCQjQ8L3RpdGxlPjxzZWNvbmRhcnktdGl0bGU+TmF0
IEdlbmV0PC9zZWNvbmRhcnktdGl0bGU+PC90aXRsZXM+PHBlcmlvZGljYWw+PGZ1bGwtdGl0bGU+
TmF0IEdlbmV0PC9mdWxsLXRpdGxlPjwvcGVyaW9kaWNhbD48cGFnZXM+MTEyNy0zMjwvcGFnZXM+
PHZvbHVtZT40MTwvdm9sdW1lPjxudW1iZXI+MTA8L251bWJlcj48ZWRpdGlvbj4yMDA5LzA5LzAx
PC9lZGl0aW9uPjxrZXl3b3Jkcz48a2V5d29yZD5BbmltYWxzPC9rZXl3b3JkPjxrZXl3b3JkPkFu
dGluZW9wbGFzdGljIEFnZW50cy9waGFybWFjb2xvZ3k8L2tleXdvcmQ+PGtleXdvcmQ+Q2VsbCBM
aW5lPC9rZXl3b3JkPjxrZXl3b3JkPkNlbGwgUHJvbGlmZXJhdGlvbi9kcnVnIGVmZmVjdHM8L2tl
eXdvcmQ+PGtleXdvcmQ+Q2VsbCBUcmFuc2Zvcm1hdGlvbiwgTmVvcGxhc3RpYy9nZW5ldGljczwv
a2V5d29yZD48a2V5d29yZD5IdW1hbnM8L2tleXdvcmQ+PGtleXdvcmQ+TWVsYW5vbWEvZW56eW1v
bG9neS8qZ2VuZXRpY3MvcGF0aG9sb2d5PC9rZXl3b3JkPjxrZXl3b3JkPk1pY2U8L2tleXdvcmQ+
PGtleXdvcmQ+Kk11dGF0aW9uPC9rZXl3b3JkPjxrZXl3b3JkPlByb3RlaW4tVHlyb3NpbmUgS2lu
YXNlcy8qYW5hbHlzaXMvKmdlbmV0aWNzPC9rZXl3b3JkPjxrZXl3b3JkPlF1aW5hem9saW5lcy9w
aGFybWFjb2xvZ3k8L2tleXdvcmQ+PGtleXdvcmQ+Uk5BIEludGVyZmVyZW5jZTwva2V5d29yZD48
a2V5d29yZD5SZWNlcHRvciwgRXBpZGVybWFsIEdyb3d0aCBGYWN0b3IvKmdlbmV0aWNzPC9rZXl3
b3JkPjxrZXl3b3JkPlNraW4gTmVvcGxhc21zL2Vuenltb2xvZ3kvKmdlbmV0aWNzL3BhdGhvbG9n
eTwva2V5d29yZD48L2tleXdvcmRzPjxkYXRlcz48eWVhcj4yMDA5PC95ZWFyPjxwdWItZGF0ZXM+
PGRhdGU+T2N0PC9kYXRlPjwvcHViLWRhdGVzPjwvZGF0ZXM+PGlzYm4+MTU0Ni0xNzE4IChFbGVj
dHJvbmljKSYjeEQ7MTA2MS00MDM2IChMaW5raW5nKTwvaXNibj48YWNjZXNzaW9uLW51bT4xOTcx
ODAyNTwvYWNjZXNzaW9uLW51bT48dXJscz48cmVsYXRlZC11cmxzPjx1cmw+aHR0cDovL3d3dy5u
Y2JpLm5sbS5uaWguZ292L2VudHJlei9xdWVyeS5mY2dpP2NtZD1SZXRyaWV2ZSZhbXA7ZGI9UHVi
TWVkJmFtcDtkb3B0PUNpdGF0aW9uJmFtcDtsaXN0X3VpZHM9MTk3MTgwMjU8L3VybD48L3JlbGF0
ZWQtdXJscz48L3VybHM+PGVsZWN0cm9uaWMtcmVzb3VyY2UtbnVtPm5nLjQzOCBbcGlpXSYjeEQ7
MTAuMTAzOC9uZy40Mzg8L2VsZWN0cm9uaWMtcmVzb3VyY2UtbnVtPjxsYW5ndWFnZT5lbmc8L2xh
bmd1YWdlPjwvcmVjb3JkPjwvQ2l0ZT48Q2l0ZT48QXV0aG9yPlByaWNrZXR0PC9BdXRob3I+PFll
YXI+MjAxMTwvWWVhcj48UmVjTnVtPjEyMTwvUmVjTnVtPjxyZWNvcmQ+PHJlYy1udW1iZXI+MTIx
PC9yZWMtbnVtYmVyPjxmb3JlaWduLWtleXM+PGtleSBhcHA9IkVOIiBkYi1pZD0idnIyYXpmczlu
OXB2eDVlcGV3eTUyNXBtNWV2enI5ZXI5YXh6Ij4xMjE8L2tleT48L2ZvcmVpZ24ta2V5cz48cmVm
LXR5cGUgbmFtZT0iSm91cm5hbCBBcnRpY2xlIj4xNzwvcmVmLXR5cGU+PGNvbnRyaWJ1dG9ycz48
YXV0aG9ycz48YXV0aG9yPlByaWNrZXR0LCBULiBELjwvYXV0aG9yPjxhdXRob3I+V2VpLCBYLjwv
YXV0aG9yPjxhdXRob3I+Q2FyZGVuYXMtTmF2aWEsIEkuPC9hdXRob3I+PGF1dGhvcj5UZWVyLCBK
LiBLLjwvYXV0aG9yPjxhdXRob3I+TGluLCBKLiBDLjwvYXV0aG9yPjxhdXRob3I+V2FsaWEsIFYu
PC9hdXRob3I+PGF1dGhvcj5HYXJ0bmVyLCBKLjwvYXV0aG9yPjxhdXRob3I+SmlhbmcsIEouPC9h
dXRob3I+PGF1dGhvcj5DaGVydWt1cmksIFAuIEYuPC9hdXRob3I+PGF1dGhvcj5Nb2xpbm9sbywg
QS48L2F1dGhvcj48YXV0aG9yPkRhdmllcywgTS4gQS48L2F1dGhvcj48YXV0aG9yPkdlcnNoZW53
YWxkLCBKLiBFLjwvYXV0aG9yPjxhdXRob3I+U3RlbWtlLUhhbGUsIEsuPC9hdXRob3I+PGF1dGhv
cj5Sb3NlbmJlcmcsIFMuIEEuPC9hdXRob3I+PGF1dGhvcj5NYXJndWxpZXMsIEUuIEguPC9hdXRo
b3I+PGF1dGhvcj5TYW11ZWxzLCBZLjwvYXV0aG9yPjwvYXV0aG9ycz48L2NvbnRyaWJ1dG9ycz48
YXV0aC1hZGRyZXNzPkNhbmNlciBHZW5ldGljcyBCcmFuY2gsIE5hdGlvbmFsIEh1bWFuIEdlbm9t
ZSBSZXNlYXJjaCBJbnN0aXR1dGUsIFVTIE5hdGlvbmFsIEluc3RpdHV0ZXMgb2YgSGVhbHRoIChO
SUgpLCBCZXRoZXNkYSwgTWFyeWxhbmQsIFVTQS48L2F1dGgtYWRkcmVzcz48dGl0bGVzPjx0aXRs
ZT5FeG9uIGNhcHR1cmUgYW5hbHlzaXMgb2YgRyBwcm90ZWluLWNvdXBsZWQgcmVjZXB0b3JzIGlk
ZW50aWZpZXMgYWN0aXZhdGluZyBtdXRhdGlvbnMgaW4gR1JNMyBpbiBtZWxhbm9tYTwvdGl0bGU+
PHNlY29uZGFyeS10aXRsZT5OYXQgR2VuZXQ8L3NlY29uZGFyeS10aXRsZT48L3RpdGxlcz48cGVy
aW9kaWNhbD48ZnVsbC10aXRsZT5OYXQgR2VuZXQ8L2Z1bGwtdGl0bGU+PC9wZXJpb2RpY2FsPjxw
YWdlcz4xMTE5LTI2PC9wYWdlcz48dm9sdW1lPjQzPC92b2x1bWU+PG51bWJlcj4xMTwvbnVtYmVy
PjxlZGl0aW9uPjIwMTEvMDkvMjk8L2VkaXRpb24+PGtleXdvcmRzPjxrZXl3b3JkPipFeG9uczwv
a2V5d29yZD48a2V5d29yZD5IdW1hbnM8L2tleXdvcmQ+PGtleXdvcmQ+TWVsYW5vbWEvKmdlbmV0
aWNzPC9rZXl3b3JkPjxrZXl3b3JkPipNdXRhdGlvbjwva2V5d29yZD48a2V5d29yZD5SZWNlcHRv
cnMsIEctUHJvdGVpbi1Db3VwbGVkLypnZW5ldGljczwva2V5d29yZD48L2tleXdvcmRzPjxkYXRl
cz48eWVhcj4yMDExPC95ZWFyPjxwdWItZGF0ZXM+PGRhdGU+Tm92PC9kYXRlPjwvcHViLWRhdGVz
PjwvZGF0ZXM+PGlzYm4+MTU0Ni0xNzE4IChFbGVjdHJvbmljKSYjeEQ7MTA2MS00MDM2IChMaW5r
aW5nKTwvaXNibj48YWNjZXNzaW9uLW51bT4yMTk0NjM1MjwvYWNjZXNzaW9uLW51bT48dXJscz48
cmVsYXRlZC11cmxzPjx1cmw+PHN0eWxlIGZhY2U9InVuZGVybGluZSIgZm9udD0iZGVmYXVsdCIg
c2l6ZT0iMTAwJSI+aHR0cDovL3d3dy5uY2JpLm5sbS5uaWguZ292L2VudHJlei9xdWVyeS5mY2dp
P2NtZD1SZXRyaWV2ZSZhbXA7ZGI9UHViTWVkJmFtcDtkb3B0PUNpdGF0aW9uJmFtcDtsaXN0X3Vp
ZHM9MjE5NDYzNTI8L3N0eWxlPjwvdXJsPjwvcmVsYXRlZC11cmxzPjwvdXJscz48ZWxlY3Ryb25p
Yy1yZXNvdXJjZS1udW0+PHN0eWxlIGZhY2U9InVuZGVybGluZSIgZm9udD0iZGVmYXVsdCIgc2l6
ZT0iMTAwJSI+bmcuOTUwIFtwaWldPC9zdHlsZT48c3R5bGUgZmFjZT0ibm9ybWFsIiBmb250PSJk
ZWZhdWx0IiBzaXplPSIxMDAlIj4mI3hEOzwvc3R5bGU+PHN0eWxlIGZhY2U9InVuZGVybGluZSIg
Zm9udD0iZGVmYXVsdCIgc2l6ZT0iMTAwJSI+MTAuMTAzOC9uZy45NTA8L3N0eWxlPjwvZWxlY3Ry
b25pYy1yZXNvdXJjZS1udW0+PGxhbmd1YWdlPmVuZzwvbGFuZ3VhZ2U+PC9yZWNvcmQ+PC9DaXRl
PjwvRW5kTm90ZT5=
</w:fldData>
          </w:fldChar>
        </w:r>
        <w:r w:rsidR="00597BF6" w:rsidRPr="001E51F1">
          <w:rPr>
            <w:rFonts w:ascii="Arial" w:hAnsi="Arial" w:cs="Arial"/>
            <w:sz w:val="24"/>
            <w:szCs w:val="24"/>
          </w:rPr>
          <w:instrText xml:space="preserve"> ADDIN EN.CITE </w:instrText>
        </w:r>
        <w:r w:rsidR="003C3FBD" w:rsidRPr="001E51F1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PEVuZE5vdGU+PENpdGU+PEF1dGhvcj5TdGFyazwvQXV0aG9yPjxZZWFyPjIwMTE8L1llYXI+PFJl
Y051bT4xMTg8L1JlY051bT48RGlzcGxheVRleHQ+PHN0eWxlIGZhY2U9InN1cGVyc2NyaXB0Ij4x
MC0xNDwvc3R5bGU+PC9EaXNwbGF5VGV4dD48cmVjb3JkPjxyZWMtbnVtYmVyPjExODwvcmVjLW51
bWJlcj48Zm9yZWlnbi1rZXlzPjxrZXkgYXBwPSJFTiIgZGItaWQ9InZyMmF6ZnM5bjlwdng1ZXBl
d3k1MjVwbTVldnpyOWVyOWF4eiI+MTE4PC9rZXk+PC9mb3JlaWduLWtleXM+PHJlZi10eXBlIG5h
bWU9IkpvdXJuYWwgQXJ0aWNsZSI+MTc8L3JlZi10eXBlPjxjb250cmlidXRvcnM+PGF1dGhvcnM+
PGF1dGhvcj5TdGFyaywgTS4gUy48L2F1dGhvcj48YXV0aG9yPldvb2RzLCBTLiBMLjwvYXV0aG9y
PjxhdXRob3I+R2FydHNpZGUsIE0uIEcuPC9hdXRob3I+PGF1dGhvcj5Cb25henppLCBWLiBGLjwv
YXV0aG9yPjxhdXRob3I+RHV0dG9uLVJlZ2VzdGVyLCBLLjwvYXV0aG9yPjxhdXRob3I+QW91ZGUs
IEwuIEcuPC9hdXRob3I+PGF1dGhvcj5DaG93LCBELjwvYXV0aG9yPjxhdXRob3I+U2VyZWR1aywg
Qy48L2F1dGhvcj48YXV0aG9yPk5pZW1pLCBOLiBNLjwvYXV0aG9yPjxhdXRob3I+VGFuZywgTi48
L2F1dGhvcj48YXV0aG9yPkVsbGlzLCBKLiBKLjwvYXV0aG9yPjxhdXRob3I+UmVpZCwgSi48L2F1
dGhvcj48YXV0aG9yPlppc21hbm4sIFYuPC9hdXRob3I+PGF1dGhvcj5UeWFnaSwgUy48L2F1dGhv
cj48YXV0aG9yPk11em55LCBELjwvYXV0aG9yPjxhdXRob3I+TmV3c2hhbSwgSS48L2F1dGhvcj48
YXV0aG9yPld1LCBZLjwvYXV0aG9yPjxhdXRob3I+UGFsbWVyLCBKLiBNLjwvYXV0aG9yPjxhdXRo
b3I+UG9sbGFrLCBULjwvYXV0aG9yPjxhdXRob3I+WW91bmdraW4sIEQuPC9hdXRob3I+PGF1dGhv
cj5Ccm9va3MsIEIuIFIuPC9hdXRob3I+PGF1dGhvcj5MYW5hZ2FuLCBDLjwvYXV0aG9yPjxhdXRo
b3I+U2NobWlkdCwgQy4gVy48L2F1dGhvcj48YXV0aG9yPktvYmUsIEIuPC9hdXRob3I+PGF1dGhv
cj5NYWNLZWlnYW4sIEouIFAuPC9hdXRob3I+PGF1dGhvcj5ZaW4sIEguPC9hdXRob3I+PGF1dGhv
cj5Ccm93biwgSy4gTS48L2F1dGhvcj48YXV0aG9yPkdpYmJzLCBSLjwvYXV0aG9yPjxhdXRob3I+
VHJlbnQsIEouPC9hdXRob3I+PGF1dGhvcj5IYXl3YXJkLCBOLiBLLjwvYXV0aG9yPjwvYXV0aG9y
cz48L2NvbnRyaWJ1dG9ycz48YXV0aC1hZGRyZXNzPlF1ZWVuc2xhbmQgSW5zdGl0dXRlIG9mIE1l
ZGljYWwgUmVzZWFyY2gsIEJyaXNiYW5lLCBRdWVlbnNsYW5kLCBBdXN0cmFsaWEuPC9hdXRoLWFk
ZHJlc3M+PHRpdGxlcz48dGl0bGU+RnJlcXVlbnQgc29tYXRpYyBtdXRhdGlvbnMgaW4gTUFQM0s1
IGFuZCBNQVAzSzkgaW4gbWV0YXN0YXRpYyBtZWxhbm9tYSBpZGVudGlmaWVkIGJ5IGV4b21lIHNl
cXVlbmNpbmc8L3RpdGxlPjxzZWNvbmRhcnktdGl0bGU+TmF0IEdlbmV0PC9zZWNvbmRhcnktdGl0
bGU+PC90aXRsZXM+PHBlcmlvZGljYWw+PGZ1bGwtdGl0bGU+TmF0IEdlbmV0PC9mdWxsLXRpdGxl
PjwvcGVyaW9kaWNhbD48cGFnZXM+MTY1LTk8L3BhZ2VzPjx2b2x1bWU+NDQ8L3ZvbHVtZT48bnVt
YmVyPjI8L251bWJlcj48ZWRpdGlvbj4yMDExLzEyLzI3PC9lZGl0aW9uPjxrZXl3b3Jkcz48a2V5
d29yZD5BbnRpbmVvcGxhc3RpYyBBZ2VudHMvcGhhcm1hY29sb2d5PC9rZXl3b3JkPjxrZXl3b3Jk
PkJhc2UgU2VxdWVuY2U8L2tleXdvcmQ+PGtleXdvcmQ+Q2VsbCBMaW5lLCBUdW1vcjwva2V5d29y
ZD48a2V5d29yZD5EYWNhcmJhemluZS9hbmFsb2dzICZhbXA7IGRlcml2YXRpdmVzL3BoYXJtYWNv
bG9neTwva2V5d29yZD48a2V5d29yZD5FeG9tZTwva2V5d29yZD48a2V5d29yZD5IdW1hbnM8L2tl
eXdvcmQ+PGtleXdvcmQ+TG9zcyBvZiBIZXRlcm96eWdvc2l0eTwva2V5d29yZD48a2V5d29yZD5N
QVAgS2luYXNlIEtpbmFzZSBLaW5hc2UgNS8qZ2VuZXRpY3M8L2tleXdvcmQ+PGtleXdvcmQ+TUFQ
IEtpbmFzZSBLaW5hc2UgS2luYXNlcy8qZ2VuZXRpY3M8L2tleXdvcmQ+PGtleXdvcmQ+TWVsYW5v
bWEvZHJ1ZyB0aGVyYXB5LypnZW5ldGljcy9zZWNvbmRhcnk8L2tleXdvcmQ+PGtleXdvcmQ+TW9s
ZWN1bGFyIFNlcXVlbmNlIERhdGE8L2tleXdvcmQ+PGtleXdvcmQ+Kk11dGF0aW9uPC9rZXl3b3Jk
PjxrZXl3b3JkPlNlcXVlbmNlIEFuYWx5c2lzLCBETkE8L2tleXdvcmQ+PGtleXdvcmQ+U2VxdWVu
Y2UgSG9tb2xvZ3ksIE51Y2xlaWMgQWNpZDwva2V5d29yZD48a2V5d29yZD5Ta2luIE5lb3BsYXNt
cy9kcnVnIHRoZXJhcHkvKmdlbmV0aWNzL3BhdGhvbG9neTwva2V5d29yZD48a2V5d29yZD5UdW1v
ciBDZWxscywgQ3VsdHVyZWQ8L2tleXdvcmQ+PC9rZXl3b3Jkcz48ZGF0ZXM+PHllYXI+MjAxMTwv
eWVhcj48cHViLWRhdGVzPjxkYXRlPkZlYjwvZGF0ZT48L3B1Yi1kYXRlcz48L2RhdGVzPjxpc2Ju
PjE1NDYtMTcxOCAoRWxlY3Ryb25pYykmI3hEOzEwNjEtNDAzNiAoTGlua2luZyk8L2lzYm4+PGFj
Y2Vzc2lvbi1udW0+MjIxOTc5MzA8L2FjY2Vzc2lvbi1udW0+PHVybHM+PHJlbGF0ZWQtdXJscz48
dXJsPjxzdHlsZSBmYWNlPSJ1bmRlcmxpbmUiIGZvbnQ9ImRlZmF1bHQiIHNpemU9IjEwMCUiPmh0
dHA6Ly93d3cubmNiaS5ubG0ubmloLmdvdi9lbnRyZXovcXVlcnkuZmNnaT9jbWQ9UmV0cmlldmUm
YW1wO2RiPVB1Yk1lZCZhbXA7ZG9wdD1DaXRhdGlvbiZhbXA7bGlzdF91aWRzPTIyMTk3OTMwPC9z
dHlsZT48L3VybD48L3JlbGF0ZWQtdXJscz48L3VybHM+PGVsZWN0cm9uaWMtcmVzb3VyY2UtbnVt
PjxzdHlsZSBmYWNlPSJ1bmRlcmxpbmUiIGZvbnQ9ImRlZmF1bHQiIHNpemU9IjEwMCUiPm5nLjEw
NDEgW3BpaV08L3N0eWxlPjxzdHlsZSBmYWNlPSJub3JtYWwiIGZvbnQ9ImRlZmF1bHQiIHNpemU9
IjEwMCUiPiYjeEQ7PC9zdHlsZT48c3R5bGUgZmFjZT0idW5kZXJsaW5lIiBmb250PSJkZWZhdWx0
IiBzaXplPSIxMDAlIj4xMC4xMDM4L25nLjEwNDE8L3N0eWxlPjwvZWxlY3Ryb25pYy1yZXNvdXJj
ZS1udW0+PGxhbmd1YWdlPmVuZzwvbGFuZ3VhZ2U+PC9yZWNvcmQ+PC9DaXRlPjxDaXRlPjxBdXRo
b3I+V2VpPC9BdXRob3I+PFllYXI+MjAxMTwvWWVhcj48UmVjTnVtPjExOTwvUmVjTnVtPjxyZWNv
cmQ+PHJlYy1udW1iZXI+MTE5PC9yZWMtbnVtYmVyPjxmb3JlaWduLWtleXM+PGtleSBhcHA9IkVO
IiBkYi1pZD0idnIyYXpmczluOXB2eDVlcGV3eTUyNXBtNWV2enI5ZXI5YXh6Ij4xMTk8L2tleT48
L2ZvcmVpZ24ta2V5cz48cmVmLXR5cGUgbmFtZT0iSm91cm5hbCBBcnRpY2xlIj4xNzwvcmVmLXR5
cGU+PGNvbnRyaWJ1dG9ycz48YXV0aG9ycz48YXV0aG9yPldlaSwgWC48L2F1dGhvcj48YXV0aG9y
PldhbGlhLCBWLjwvYXV0aG9yPjxhdXRob3I+TGluLCBKLiBDLjwvYXV0aG9yPjxhdXRob3I+VGVl
ciwgSi4gSy48L2F1dGhvcj48YXV0aG9yPlByaWNrZXR0LCBULiBELjwvYXV0aG9yPjxhdXRob3I+
R2FydG5lciwgSi48L2F1dGhvcj48YXV0aG9yPkRhdmlzLCBTLjwvYXV0aG9yPjxhdXRob3I+U3Rl
bWtlLUhhbGUsIEsuPC9hdXRob3I+PGF1dGhvcj5EYXZpZXMsIE0uIEEuPC9hdXRob3I+PGF1dGhv
cj5HZXJzaGVud2FsZCwgSi4gRS48L2F1dGhvcj48YXV0aG9yPlJvYmluc29uLCBXLjwvYXV0aG9y
PjxhdXRob3I+Um9iaW5zb24sIFMuPC9hdXRob3I+PGF1dGhvcj5Sb3NlbmJlcmcsIFMuIEEuPC9h
dXRob3I+PGF1dGhvcj5TYW11ZWxzLCBZLjwvYXV0aG9yPjwvYXV0aG9ycz48L2NvbnRyaWJ1dG9y
cz48YXV0aC1hZGRyZXNzPlRoZSBDYW5jZXIgR2VuZXRpY3MgQnJhbmNoLCBOYXRpb25hbCBIdW1h
biBHZW5vbWUgUmVzZWFyY2ggSW5zdGl0dXRlLCBOYXRpb25hbCBJbnN0aXR1dGVzIG9mIEhlYWx0
aCwgQmV0aGVzZGEsIE1hcnlsYW5kLCBVU0EuPC9hdXRoLWFkZHJlc3M+PHRpdGxlcz48dGl0bGU+
RXhvbWUgc2VxdWVuY2luZyBpZGVudGlmaWVzIEdSSU4yQSBhcyBmcmVxdWVudGx5IG11dGF0ZWQg
aW4gbWVsYW5vbWE8L3RpdGxlPjxzZWNvbmRhcnktdGl0bGU+TmF0IEdlbmV0PC9zZWNvbmRhcnkt
dGl0bGU+PC90aXRsZXM+PHBlcmlvZGljYWw+PGZ1bGwtdGl0bGU+TmF0IEdlbmV0PC9mdWxsLXRp
dGxlPjwvcGVyaW9kaWNhbD48cGFnZXM+NDQyLTY8L3BhZ2VzPjx2b2x1bWU+NDM8L3ZvbHVtZT48
bnVtYmVyPjU8L251bWJlcj48ZWRpdGlvbj4yMDExLzA0LzE5PC9lZGl0aW9uPjxrZXl3b3Jkcz48
a2V5d29yZD5BZGFwdG9yIFByb3RlaW5zLCBTaWduYWwgVHJhbnNkdWNpbmcvZ2VuZXRpY3M8L2tl
eXdvcmQ+PGtleXdvcmQ+QW1pbm8gQWNpZCBTZXF1ZW5jZTwva2V5d29yZD48a2V5d29yZD5CYXNl
IFNlcXVlbmNlPC9rZXl3b3JkPjxrZXl3b3JkPkROQSBQcmltZXJzL2dlbmV0aWNzPC9rZXl3b3Jk
PjxrZXl3b3JkPkV4b25zPC9rZXl3b3JkPjxrZXl3b3JkPkdlbm9tZS1XaWRlIEFzc29jaWF0aW9u
IFN0dWR5PC9rZXl3b3JkPjxrZXl3b3JkPkdsdXRhbWljIEFjaWQvbWV0YWJvbGlzbTwva2V5d29y
ZD48a2V5d29yZD5IdW1hbnM8L2tleXdvcmQ+PGtleXdvcmQ+TWVsYW5vbWEvKmdlbmV0aWNzL21l
dGFib2xpc208L2tleXdvcmQ+PGtleXdvcmQ+TW9sZWN1bGFyIFNlcXVlbmNlIERhdGE8L2tleXdv
cmQ+PGtleXdvcmQ+Kk11dGF0aW9uPC9rZXl3b3JkPjxrZXl3b3JkPk51Y2xlYXIgUHJvdGVpbnMv
Z2VuZXRpY3M8L2tleXdvcmQ+PGtleXdvcmQ+T25jb2dlbmVzPC9rZXl3b3JkPjxrZXl3b3JkPlJl
Y2VwdG9ycywgTi1NZXRoeWwtRC1Bc3BhcnRhdGUvKmdlbmV0aWNzPC9rZXl3b3JkPjxrZXl3b3Jk
PlNlcXVlbmNlIEhvbW9sb2d5LCBBbWlubyBBY2lkPC9rZXl3b3JkPjxrZXl3b3JkPlNpZ25hbCBU
cmFuc2R1Y3Rpb248L2tleXdvcmQ+PC9rZXl3b3Jkcz48ZGF0ZXM+PHllYXI+MjAxMTwveWVhcj48
cHViLWRhdGVzPjxkYXRlPk1heTwvZGF0ZT48L3B1Yi1kYXRlcz48L2RhdGVzPjxpc2JuPjE1NDYt
MTcxOCAoRWxlY3Ryb25pYykmI3hEOzEwNjEtNDAzNiAoTGlua2luZyk8L2lzYm4+PGFjY2Vzc2lv
bi1udW0+MjE0OTkyNDc8L2FjY2Vzc2lvbi1udW0+PHVybHM+PHJlbGF0ZWQtdXJscz48dXJsPjxz
dHlsZSBmYWNlPSJ1bmRlcmxpbmUiIGZvbnQ9ImRlZmF1bHQiIHNpemU9IjEwMCUiPmh0dHA6Ly93
d3cubmNiaS5ubG0ubmloLmdvdi9lbnRyZXovcXVlcnkuZmNnaT9jbWQ9UmV0cmlldmUmYW1wO2Ri
PVB1Yk1lZCZhbXA7ZG9wdD1DaXRhdGlvbiZhbXA7bGlzdF91aWRzPTIxNDk5MjQ3PC9zdHlsZT48
L3VybD48L3JlbGF0ZWQtdXJscz48L3VybHM+PGVsZWN0cm9uaWMtcmVzb3VyY2UtbnVtPjxzdHls
ZSBmYWNlPSJ1bmRlcmxpbmUiIGZvbnQ9ImRlZmF1bHQiIHNpemU9IjEwMCUiPm5nLjgxMCBbcGlp
XTwvc3R5bGU+PHN0eWxlIGZhY2U9Im5vcm1hbCIgZm9udD0iZGVmYXVsdCIgc2l6ZT0iMTAwJSI+
JiN4RDs8L3N0eWxlPjxzdHlsZSBmYWNlPSJ1bmRlcmxpbmUiIGZvbnQ9ImRlZmF1bHQiIHNpemU9
IjEwMCUiPjEwLjEwMzgvbmcuODEwPC9zdHlsZT48L2VsZWN0cm9uaWMtcmVzb3VyY2UtbnVtPjxs
YW5ndWFnZT5lbmc8L2xhbmd1YWdlPjwvcmVjb3JkPjwvQ2l0ZT48Q2l0ZT48QXV0aG9yPkhvZGlz
PC9BdXRob3I+PFllYXI+MjAxMjwvWWVhcj48UmVjTnVtPjIyNTM8L1JlY051bT48cmVjb3JkPjxy
ZWMtbnVtYmVyPjIyNTM8L3JlYy1udW1iZXI+PGZvcmVpZ24ta2V5cz48a2V5IGFwcD0iRU4iIGRi
LWlkPSJwenp3dnIwenoyYXJlOWU1NTlrcGU1YTQwZXdyZHowcjV4eHgiPjIyNTM8L2tleT48L2Zv
cmVpZ24ta2V5cz48cmVmLXR5cGUgbmFtZT0iSm91cm5hbCBBcnRpY2xlIj4xNzwvcmVmLXR5cGU+
PGNvbnRyaWJ1dG9ycz48YXV0aG9ycz48YXV0aG9yPkhvZGlzLCBFLjwvYXV0aG9yPjxhdXRob3I+
V2F0c29uLCBJLiBSLjwvYXV0aG9yPjxhdXRob3I+S3J5dWtvdiwgRy4gVi48L2F1dGhvcj48YXV0
aG9yPkFyb2xkLCBTLiBULjwvYXV0aG9yPjxhdXRob3I+SW1pZWxpbnNraSwgTS48L2F1dGhvcj48
YXV0aG9yPlRoZXVyaWxsYXQsIEouIFAuPC9hdXRob3I+PGF1dGhvcj5OaWNrZXJzb24sIEUuPC9h
dXRob3I+PGF1dGhvcj5BdWNsYWlyLCBELjwvYXV0aG9yPjxhdXRob3I+TGksIEwuPC9hdXRob3I+
PGF1dGhvcj5QbGFjZSwgQy48L2F1dGhvcj48YXV0aG9yPkRpY2FyYSwgRC48L2F1dGhvcj48YXV0
aG9yPlJhbW9zLCBBLiBILjwvYXV0aG9yPjxhdXRob3I+TGF3cmVuY2UsIE0uIFMuPC9hdXRob3I+
PGF1dGhvcj5DaWJ1bHNraXMsIEsuPC9hdXRob3I+PGF1dGhvcj5TaXZhY2hlbmtvLCBBLjwvYXV0
aG9yPjxhdXRob3I+Vm9ldCwgRC48L2F1dGhvcj48YXV0aG9yPlNha3NlbmEsIEcuPC9hdXRob3I+
PGF1dGhvcj5TdHJhbnNreSwgTi48L2F1dGhvcj48YXV0aG9yPk9ub2ZyaW8sIFIuIEMuPC9hdXRo
b3I+PGF1dGhvcj5XaW5ja2xlciwgVy48L2F1dGhvcj48YXV0aG9yPkFyZGxpZSwgSy48L2F1dGhv
cj48YXV0aG9yPldhZ2xlLCBOLjwvYXV0aG9yPjxhdXRob3I+V2FyZ28sIEouPC9hdXRob3I+PGF1
dGhvcj5DaG9uZywgSy48L2F1dGhvcj48YXV0aG9yPk1vcnRvbiwgRC4gTC48L2F1dGhvcj48YXV0
aG9yPlN0ZW1rZS1IYWxlLCBLLjwvYXV0aG9yPjxhdXRob3I+Q2hlbiwgRy48L2F1dGhvcj48YXV0
aG9yPk5vYmxlLCBNLjwvYXV0aG9yPjxhdXRob3I+TWV5ZXJzb24sIE0uPC9hdXRob3I+PGF1dGhv
cj5MYWRidXJ5LCBKLiBFLjwvYXV0aG9yPjxhdXRob3I+RGF2aWVzLCBNLiBBLjwvYXV0aG9yPjxh
dXRob3I+R2Vyc2hlbndhbGQsIEouIEUuPC9hdXRob3I+PGF1dGhvcj5XYWduZXIsIFMuIE4uPC9h
dXRob3I+PGF1dGhvcj5Ib29uLCBELiBTLjwvYXV0aG9yPjxhdXRob3I+U2NoYWRlbmRvcmYsIEQu
PC9hdXRob3I+PGF1dGhvcj5MYW5kZXIsIEUuIFMuPC9hdXRob3I+PGF1dGhvcj5HYWJyaWVsLCBT
LiBCLjwvYXV0aG9yPjxhdXRob3I+R2V0eiwgRy48L2F1dGhvcj48YXV0aG9yPkdhcnJhd2F5LCBM
LiBBLjwvYXV0aG9yPjxhdXRob3I+Q2hpbiwgTC48L2F1dGhvcj48L2F1dGhvcnM+PC9jb250cmli
dXRvcnM+PGF1dGgtYWRkcmVzcz5UaGUgQnJvYWQgSW5zdGl0dXRlIG9mIEhhcnZhcmQgYW5kIE1J
VCwgQ2FtYnJpZGdlLCBNQSAwMjE0MiwgVVNBLjwvYXV0aC1hZGRyZXNzPjx0aXRsZXM+PHRpdGxl
PkEgbGFuZHNjYXBlIG9mIGRyaXZlciBtdXRhdGlvbnMgaW4gbWVsYW5vbWE8L3RpdGxlPjxzZWNv
bmRhcnktdGl0bGU+Q2VsbDwvc2Vjb25kYXJ5LXRpdGxlPjxhbHQtdGl0bGU+Q2VsbDwvYWx0LXRp
dGxlPjwvdGl0bGVzPjxwZXJpb2RpY2FsPjxmdWxsLXRpdGxlPkNlbGw8L2Z1bGwtdGl0bGU+PGFi
YnItMT5DZWxsPC9hYmJyLTE+PC9wZXJpb2RpY2FsPjxhbHQtcGVyaW9kaWNhbD48ZnVsbC10aXRs
ZT5DZWxsPC9mdWxsLXRpdGxlPjxhYmJyLTE+Q2VsbDwvYWJici0xPjwvYWx0LXBlcmlvZGljYWw+
PHBhZ2VzPjI1MS02MzwvcGFnZXM+PHZvbHVtZT4xNTA8L3ZvbHVtZT48bnVtYmVyPjI8L251bWJl
cj48ZWRpdGlvbj4yMDEyLzA3LzI0PC9lZGl0aW9uPjxrZXl3b3Jkcz48a2V5d29yZD5BbWlubyBB
Y2lkIFNlcXVlbmNlPC9rZXl3b3JkPjxrZXl3b3JkPkNlbGxzLCBDdWx0dXJlZDwva2V5d29yZD48
a2V5d29yZD5FeG9tZTwva2V5d29yZD48a2V5d29yZD4qR2Vub21lLVdpZGUgQXNzb2NpYXRpb24g
U3R1ZHk8L2tleXdvcmQ+PGtleXdvcmQ+SHVtYW5zPC9rZXl3b3JkPjxrZXl3b3JkPk1lbGFub2N5
dGVzL21ldGFib2xpc208L2tleXdvcmQ+PGtleXdvcmQ+TWVsYW5vbWEvKmdlbmV0aWNzPC9rZXl3
b3JkPjxrZXl3b3JkPk1vZGVscywgTW9sZWN1bGFyPC9rZXl3b3JkPjxrZXl3b3JkPk1vbGVjdWxh
ciBTZXF1ZW5jZSBEYXRhPC9rZXl3b3JkPjxrZXl3b3JkPipNdXRhZ2VuZXNpczwva2V5d29yZD48
a2V5d29yZD5Qcm90by1PbmNvZ2VuZSBQcm90ZWlucyBCLXJhZi9nZW5ldGljczwva2V5d29yZD48
a2V5d29yZD5TZXF1ZW5jZSBBbGlnbm1lbnQ8L2tleXdvcmQ+PGtleXdvcmQ+KlVsdHJhdmlvbGV0
IFJheXM8L2tleXdvcmQ+PGtleXdvcmQ+cmFjMSBHVFAtQmluZGluZyBQcm90ZWluL2dlbmV0aWNz
PC9rZXl3b3JkPjwva2V5d29yZHM+PGRhdGVzPjx5ZWFyPjIwMTI8L3llYXI+PHB1Yi1kYXRlcz48
ZGF0ZT5KdWwgMjA8L2RhdGU+PC9wdWItZGF0ZXM+PC9kYXRlcz48aXNibj4xMDk3LTQxNzIgKEVs
ZWN0cm9uaWMpJiN4RDswMDkyLTg2NzQgKExpbmtpbmcpPC9pc2JuPjxhY2Nlc3Npb24tbnVtPjIy
ODE3ODg5PC9hY2Nlc3Npb24tbnVtPjx3b3JrLXR5cGU+UmVzZWFyY2ggU3VwcG9ydCwgTi5JLkgu
LCBFeHRyYW11cmFsJiN4RDtSZXNlYXJjaCBTdXBwb3J0LCBOb24tVS5TLiBHb3YmYXBvczt0PC93
b3JrLXR5cGU+PHVybHM+PHJlbGF0ZWQtdXJscz48dXJsPmh0dHA6Ly93d3cubmNiaS5ubG0ubmlo
Lmdvdi9wdWJtZWQvMjI4MTc4ODk8L3VybD48L3JlbGF0ZWQtdXJscz48L3VybHM+PGVsZWN0cm9u
aWMtcmVzb3VyY2UtbnVtPjEwLjEwMTYvai5jZWxsLjIwMTIuMDYuMDI0PC9lbGVjdHJvbmljLXJl
c291cmNlLW51bT48bGFuZ3VhZ2U+ZW5nPC9sYW5ndWFnZT48L3JlY29yZD48L0NpdGU+PENpdGU+
PEF1dGhvcj5Qcmlja2V0dDwvQXV0aG9yPjxZZWFyPjIwMDk8L1llYXI+PFJlY051bT4xMjA8L1Jl
Y051bT48cmVjb3JkPjxyZWMtbnVtYmVyPjEyMDwvcmVjLW51bWJlcj48Zm9yZWlnbi1rZXlzPjxr
ZXkgYXBwPSJFTiIgZGItaWQ9InZyMmF6ZnM5bjlwdng1ZXBld3k1MjVwbTVldnpyOWVyOWF4eiI+
MTIwPC9rZXk+PC9mb3JlaWduLWtleXM+PHJlZi10eXBlIG5hbWU9IkpvdXJuYWwgQXJ0aWNsZSI+
MTc8L3JlZi10eXBlPjxjb250cmlidXRvcnM+PGF1dGhvcnM+PGF1dGhvcj5Qcmlja2V0dCwgVC4g
RC48L2F1dGhvcj48YXV0aG9yPkFncmF3YWwsIE4uIFMuPC9hdXRob3I+PGF1dGhvcj5XZWksIFgu
PC9hdXRob3I+PGF1dGhvcj5ZYXRlcywgSy4gRS48L2F1dGhvcj48YXV0aG9yPkxpbiwgSi4gQy48
L2F1dGhvcj48YXV0aG9yPld1bmRlcmxpY2gsIEouIFIuPC9hdXRob3I+PGF1dGhvcj5Dcm9uaW4s
IEouIEMuPC9hdXRob3I+PGF1dGhvcj5DcnV6LCBQLjwvYXV0aG9yPjxhdXRob3I+Um9zZW5iZXJn
LCBTLiBBLjwvYXV0aG9yPjxhdXRob3I+U2FtdWVscywgWS48L2F1dGhvcj48L2F1dGhvcnM+PC9j
b250cmlidXRvcnM+PGF1dGgtYWRkcmVzcz5DYW5jZXIgR2VuZXRpY3MgQnJhbmNoLCBOYXRpb25h
bCBIdW1hbiBHZW5vbWUgUmVzZWFyY2ggSW5zdGl0dXRlLCBOYXRpb25hbCBJbnN0aXR1dGVzIG9m
IEhlYWx0aCwgQmV0aGVzZGEsIE1hcnlsYW5kLCBVU0EuPC9hdXRoLWFkZHJlc3M+PHRpdGxlcz48
dGl0bGU+QW5hbHlzaXMgb2YgdGhlIHR5cm9zaW5lIGtpbm9tZSBpbiBtZWxhbm9tYSByZXZlYWxz
IHJlY3VycmVudCBtdXRhdGlvbnMgaW4gRVJCQjQ8L3RpdGxlPjxzZWNvbmRhcnktdGl0bGU+TmF0
IEdlbmV0PC9zZWNvbmRhcnktdGl0bGU+PC90aXRsZXM+PHBlcmlvZGljYWw+PGZ1bGwtdGl0bGU+
TmF0IEdlbmV0PC9mdWxsLXRpdGxlPjwvcGVyaW9kaWNhbD48cGFnZXM+MTEyNy0zMjwvcGFnZXM+
PHZvbHVtZT40MTwvdm9sdW1lPjxudW1iZXI+MTA8L251bWJlcj48ZWRpdGlvbj4yMDA5LzA5LzAx
PC9lZGl0aW9uPjxrZXl3b3Jkcz48a2V5d29yZD5BbmltYWxzPC9rZXl3b3JkPjxrZXl3b3JkPkFu
dGluZW9wbGFzdGljIEFnZW50cy9waGFybWFjb2xvZ3k8L2tleXdvcmQ+PGtleXdvcmQ+Q2VsbCBM
aW5lPC9rZXl3b3JkPjxrZXl3b3JkPkNlbGwgUHJvbGlmZXJhdGlvbi9kcnVnIGVmZmVjdHM8L2tl
eXdvcmQ+PGtleXdvcmQ+Q2VsbCBUcmFuc2Zvcm1hdGlvbiwgTmVvcGxhc3RpYy9nZW5ldGljczwv
a2V5d29yZD48a2V5d29yZD5IdW1hbnM8L2tleXdvcmQ+PGtleXdvcmQ+TWVsYW5vbWEvZW56eW1v
bG9neS8qZ2VuZXRpY3MvcGF0aG9sb2d5PC9rZXl3b3JkPjxrZXl3b3JkPk1pY2U8L2tleXdvcmQ+
PGtleXdvcmQ+Kk11dGF0aW9uPC9rZXl3b3JkPjxrZXl3b3JkPlByb3RlaW4tVHlyb3NpbmUgS2lu
YXNlcy8qYW5hbHlzaXMvKmdlbmV0aWNzPC9rZXl3b3JkPjxrZXl3b3JkPlF1aW5hem9saW5lcy9w
aGFybWFjb2xvZ3k8L2tleXdvcmQ+PGtleXdvcmQ+Uk5BIEludGVyZmVyZW5jZTwva2V5d29yZD48
a2V5d29yZD5SZWNlcHRvciwgRXBpZGVybWFsIEdyb3d0aCBGYWN0b3IvKmdlbmV0aWNzPC9rZXl3
b3JkPjxrZXl3b3JkPlNraW4gTmVvcGxhc21zL2Vuenltb2xvZ3kvKmdlbmV0aWNzL3BhdGhvbG9n
eTwva2V5d29yZD48L2tleXdvcmRzPjxkYXRlcz48eWVhcj4yMDA5PC95ZWFyPjxwdWItZGF0ZXM+
PGRhdGU+T2N0PC9kYXRlPjwvcHViLWRhdGVzPjwvZGF0ZXM+PGlzYm4+MTU0Ni0xNzE4IChFbGVj
dHJvbmljKSYjeEQ7MTA2MS00MDM2IChMaW5raW5nKTwvaXNibj48YWNjZXNzaW9uLW51bT4xOTcx
ODAyNTwvYWNjZXNzaW9uLW51bT48dXJscz48cmVsYXRlZC11cmxzPjx1cmw+aHR0cDovL3d3dy5u
Y2JpLm5sbS5uaWguZ292L2VudHJlei9xdWVyeS5mY2dpP2NtZD1SZXRyaWV2ZSZhbXA7ZGI9UHVi
TWVkJmFtcDtkb3B0PUNpdGF0aW9uJmFtcDtsaXN0X3VpZHM9MTk3MTgwMjU8L3VybD48L3JlbGF0
ZWQtdXJscz48L3VybHM+PGVsZWN0cm9uaWMtcmVzb3VyY2UtbnVtPm5nLjQzOCBbcGlpXSYjeEQ7
MTAuMTAzOC9uZy40Mzg8L2VsZWN0cm9uaWMtcmVzb3VyY2UtbnVtPjxsYW5ndWFnZT5lbmc8L2xh
bmd1YWdlPjwvcmVjb3JkPjwvQ2l0ZT48Q2l0ZT48QXV0aG9yPlByaWNrZXR0PC9BdXRob3I+PFll
YXI+MjAxMTwvWWVhcj48UmVjTnVtPjEyMTwvUmVjTnVtPjxyZWNvcmQ+PHJlYy1udW1iZXI+MTIx
PC9yZWMtbnVtYmVyPjxmb3JlaWduLWtleXM+PGtleSBhcHA9IkVOIiBkYi1pZD0idnIyYXpmczlu
OXB2eDVlcGV3eTUyNXBtNWV2enI5ZXI5YXh6Ij4xMjE8L2tleT48L2ZvcmVpZ24ta2V5cz48cmVm
LXR5cGUgbmFtZT0iSm91cm5hbCBBcnRpY2xlIj4xNzwvcmVmLXR5cGU+PGNvbnRyaWJ1dG9ycz48
YXV0aG9ycz48YXV0aG9yPlByaWNrZXR0LCBULiBELjwvYXV0aG9yPjxhdXRob3I+V2VpLCBYLjwv
YXV0aG9yPjxhdXRob3I+Q2FyZGVuYXMtTmF2aWEsIEkuPC9hdXRob3I+PGF1dGhvcj5UZWVyLCBK
LiBLLjwvYXV0aG9yPjxhdXRob3I+TGluLCBKLiBDLjwvYXV0aG9yPjxhdXRob3I+V2FsaWEsIFYu
PC9hdXRob3I+PGF1dGhvcj5HYXJ0bmVyLCBKLjwvYXV0aG9yPjxhdXRob3I+SmlhbmcsIEouPC9h
dXRob3I+PGF1dGhvcj5DaGVydWt1cmksIFAuIEYuPC9hdXRob3I+PGF1dGhvcj5Nb2xpbm9sbywg
QS48L2F1dGhvcj48YXV0aG9yPkRhdmllcywgTS4gQS48L2F1dGhvcj48YXV0aG9yPkdlcnNoZW53
YWxkLCBKLiBFLjwvYXV0aG9yPjxhdXRob3I+U3RlbWtlLUhhbGUsIEsuPC9hdXRob3I+PGF1dGhv
cj5Sb3NlbmJlcmcsIFMuIEEuPC9hdXRob3I+PGF1dGhvcj5NYXJndWxpZXMsIEUuIEguPC9hdXRo
b3I+PGF1dGhvcj5TYW11ZWxzLCBZLjwvYXV0aG9yPjwvYXV0aG9ycz48L2NvbnRyaWJ1dG9ycz48
YXV0aC1hZGRyZXNzPkNhbmNlciBHZW5ldGljcyBCcmFuY2gsIE5hdGlvbmFsIEh1bWFuIEdlbm9t
ZSBSZXNlYXJjaCBJbnN0aXR1dGUsIFVTIE5hdGlvbmFsIEluc3RpdHV0ZXMgb2YgSGVhbHRoIChO
SUgpLCBCZXRoZXNkYSwgTWFyeWxhbmQsIFVTQS48L2F1dGgtYWRkcmVzcz48dGl0bGVzPjx0aXRs
ZT5FeG9uIGNhcHR1cmUgYW5hbHlzaXMgb2YgRyBwcm90ZWluLWNvdXBsZWQgcmVjZXB0b3JzIGlk
ZW50aWZpZXMgYWN0aXZhdGluZyBtdXRhdGlvbnMgaW4gR1JNMyBpbiBtZWxhbm9tYTwvdGl0bGU+
PHNlY29uZGFyeS10aXRsZT5OYXQgR2VuZXQ8L3NlY29uZGFyeS10aXRsZT48L3RpdGxlcz48cGVy
aW9kaWNhbD48ZnVsbC10aXRsZT5OYXQgR2VuZXQ8L2Z1bGwtdGl0bGU+PC9wZXJpb2RpY2FsPjxw
YWdlcz4xMTE5LTI2PC9wYWdlcz48dm9sdW1lPjQzPC92b2x1bWU+PG51bWJlcj4xMTwvbnVtYmVy
PjxlZGl0aW9uPjIwMTEvMDkvMjk8L2VkaXRpb24+PGtleXdvcmRzPjxrZXl3b3JkPipFeG9uczwv
a2V5d29yZD48a2V5d29yZD5IdW1hbnM8L2tleXdvcmQ+PGtleXdvcmQ+TWVsYW5vbWEvKmdlbmV0
aWNzPC9rZXl3b3JkPjxrZXl3b3JkPipNdXRhdGlvbjwva2V5d29yZD48a2V5d29yZD5SZWNlcHRv
cnMsIEctUHJvdGVpbi1Db3VwbGVkLypnZW5ldGljczwva2V5d29yZD48L2tleXdvcmRzPjxkYXRl
cz48eWVhcj4yMDExPC95ZWFyPjxwdWItZGF0ZXM+PGRhdGU+Tm92PC9kYXRlPjwvcHViLWRhdGVz
PjwvZGF0ZXM+PGlzYm4+MTU0Ni0xNzE4IChFbGVjdHJvbmljKSYjeEQ7MTA2MS00MDM2IChMaW5r
aW5nKTwvaXNibj48YWNjZXNzaW9uLW51bT4yMTk0NjM1MjwvYWNjZXNzaW9uLW51bT48dXJscz48
cmVsYXRlZC11cmxzPjx1cmw+PHN0eWxlIGZhY2U9InVuZGVybGluZSIgZm9udD0iZGVmYXVsdCIg
c2l6ZT0iMTAwJSI+aHR0cDovL3d3dy5uY2JpLm5sbS5uaWguZ292L2VudHJlei9xdWVyeS5mY2dp
P2NtZD1SZXRyaWV2ZSZhbXA7ZGI9UHViTWVkJmFtcDtkb3B0PUNpdGF0aW9uJmFtcDtsaXN0X3Vp
ZHM9MjE5NDYzNTI8L3N0eWxlPjwvdXJsPjwvcmVsYXRlZC11cmxzPjwvdXJscz48ZWxlY3Ryb25p
Yy1yZXNvdXJjZS1udW0+PHN0eWxlIGZhY2U9InVuZGVybGluZSIgZm9udD0iZGVmYXVsdCIgc2l6
ZT0iMTAwJSI+bmcuOTUwIFtwaWldPC9zdHlsZT48c3R5bGUgZmFjZT0ibm9ybWFsIiBmb250PSJk
ZWZhdWx0IiBzaXplPSIxMDAlIj4mI3hEOzwvc3R5bGU+PHN0eWxlIGZhY2U9InVuZGVybGluZSIg
Zm9udD0iZGVmYXVsdCIgc2l6ZT0iMTAwJSI+MTAuMTAzOC9uZy45NTA8L3N0eWxlPjwvZWxlY3Ry
b25pYy1yZXNvdXJjZS1udW0+PGxhbmd1YWdlPmVuZzwvbGFuZ3VhZ2U+PC9yZWNvcmQ+PC9DaXRl
PjwvRW5kTm90ZT5=
</w:fldData>
          </w:fldChar>
        </w:r>
        <w:r w:rsidR="00597BF6" w:rsidRPr="001E51F1">
          <w:rPr>
            <w:rFonts w:ascii="Arial" w:hAnsi="Arial" w:cs="Arial"/>
            <w:sz w:val="24"/>
            <w:szCs w:val="24"/>
          </w:rPr>
          <w:instrText xml:space="preserve"> ADDIN EN.CITE.DATA </w:instrText>
        </w:r>
        <w:r w:rsidR="003C3FBD" w:rsidRPr="001E51F1">
          <w:rPr>
            <w:rFonts w:ascii="Arial" w:hAnsi="Arial" w:cs="Arial"/>
            <w:sz w:val="24"/>
            <w:szCs w:val="24"/>
          </w:rPr>
        </w:r>
        <w:r w:rsidR="003C3FBD" w:rsidRPr="001E51F1">
          <w:rPr>
            <w:rFonts w:ascii="Arial" w:hAnsi="Arial" w:cs="Arial"/>
            <w:sz w:val="24"/>
            <w:szCs w:val="24"/>
          </w:rPr>
          <w:fldChar w:fldCharType="end"/>
        </w:r>
        <w:r w:rsidR="003C3FBD" w:rsidRPr="001E51F1">
          <w:rPr>
            <w:rFonts w:ascii="Arial" w:hAnsi="Arial" w:cs="Arial"/>
            <w:sz w:val="24"/>
            <w:szCs w:val="24"/>
          </w:rPr>
        </w:r>
        <w:r w:rsidR="003C3FBD" w:rsidRPr="001E51F1">
          <w:rPr>
            <w:rFonts w:ascii="Arial" w:hAnsi="Arial" w:cs="Arial"/>
            <w:sz w:val="24"/>
            <w:szCs w:val="24"/>
          </w:rPr>
          <w:fldChar w:fldCharType="separate"/>
        </w:r>
        <w:r w:rsidR="00597BF6" w:rsidRPr="001E51F1">
          <w:rPr>
            <w:rFonts w:ascii="Arial" w:hAnsi="Arial" w:cs="Arial"/>
            <w:noProof/>
            <w:sz w:val="24"/>
            <w:szCs w:val="24"/>
            <w:vertAlign w:val="superscript"/>
          </w:rPr>
          <w:t>10-14</w:t>
        </w:r>
        <w:r w:rsidR="003C3FBD" w:rsidRPr="001E51F1">
          <w:rPr>
            <w:rFonts w:ascii="Arial" w:hAnsi="Arial" w:cs="Arial"/>
            <w:sz w:val="24"/>
            <w:szCs w:val="24"/>
          </w:rPr>
          <w:fldChar w:fldCharType="end"/>
        </w:r>
      </w:hyperlink>
      <w:r w:rsidRPr="001E51F1">
        <w:rPr>
          <w:rFonts w:ascii="Arial" w:hAnsi="Arial" w:cs="Arial"/>
          <w:sz w:val="24"/>
          <w:szCs w:val="24"/>
        </w:rPr>
        <w:t xml:space="preserve">, or in the COSMIC database </w:t>
      </w:r>
      <w:hyperlink w:anchor="_ENREF_15" w:tooltip="Forbes, 2008 #16" w:history="1">
        <w:r w:rsidR="003C3FBD" w:rsidRPr="001E51F1">
          <w:rPr>
            <w:rFonts w:ascii="Arial" w:hAnsi="Arial" w:cs="Arial"/>
            <w:sz w:val="24"/>
            <w:szCs w:val="24"/>
          </w:rPr>
          <w:fldChar w:fldCharType="begin"/>
        </w:r>
        <w:r w:rsidR="00597BF6" w:rsidRPr="001E51F1">
          <w:rPr>
            <w:rFonts w:ascii="Arial" w:hAnsi="Arial" w:cs="Arial"/>
            <w:sz w:val="24"/>
            <w:szCs w:val="24"/>
          </w:rPr>
          <w:instrText xml:space="preserve"> ADDIN EN.CITE &lt;EndNote&gt;&lt;Cite&gt;&lt;Author&gt;Forbes&lt;/Author&gt;&lt;Year&gt;2008&lt;/Year&gt;&lt;RecNum&gt;16&lt;/RecNum&gt;&lt;DisplayText&gt;&lt;style face="superscript"&gt;15&lt;/style&gt;&lt;/DisplayText&gt;&lt;record&gt;&lt;rec-number&gt;16&lt;/rec-number&gt;&lt;foreign-keys&gt;&lt;key app="EN" db-id="vr2azfs9n9pvx5epewy525pm5evzr9er9axz"&gt;16&lt;/key&gt;&lt;/foreign-keys&gt;&lt;ref-type name="Journal Article"&gt;17&lt;/ref-type&gt;&lt;contributors&gt;&lt;authors&gt;&lt;author&gt;Forbes, S. A.&lt;/author&gt;&lt;author&gt;Bhamra, G.&lt;/author&gt;&lt;author&gt;Bamford, S.&lt;/author&gt;&lt;author&gt;Dawson, E.&lt;/author&gt;&lt;author&gt;Kok, C.&lt;/author&gt;&lt;author&gt;Clements, J.&lt;/author&gt;&lt;author&gt;Menzies, A.&lt;/author&gt;&lt;author&gt;Teague, J. W.&lt;/author&gt;&lt;author&gt;Futreal, P. A.&lt;/author&gt;&lt;author&gt;Stratton, M. R.&lt;/author&gt;&lt;/authors&gt;&lt;/contributors&gt;&lt;auth-address&gt;Wellcome Trust Genome Campus, Hinxton, United Kingdom.&lt;/auth-address&gt;&lt;titles&gt;&lt;title&gt;The Catalogue of Somatic Mutations in Cancer (COSMIC)&lt;/title&gt;&lt;secondary-title&gt;Curr Protoc Hum Genet&lt;/secondary-title&gt;&lt;/titles&gt;&lt;periodical&gt;&lt;full-title&gt;Curr Protoc Hum Genet&lt;/full-title&gt;&lt;/periodical&gt;&lt;pages&gt;Unit 10 11&lt;/pages&gt;&lt;volume&gt;Chapter 10&lt;/volume&gt;&lt;edition&gt;2008/04/23&lt;/edition&gt;&lt;keywords&gt;&lt;keyword&gt;Catalogs as Topic&lt;/keyword&gt;&lt;keyword&gt;Computer Graphics&lt;/keyword&gt;&lt;keyword&gt;*Databases, Genetic&lt;/keyword&gt;&lt;keyword&gt;Genetics, Medical&lt;/keyword&gt;&lt;keyword&gt;Humans&lt;/keyword&gt;&lt;keyword&gt;Internet&lt;/keyword&gt;&lt;keyword&gt;*Mutation&lt;/keyword&gt;&lt;keyword&gt;Neoplasms/classification/genetics&lt;/keyword&gt;&lt;keyword&gt;Oncogenes&lt;/keyword&gt;&lt;keyword&gt;Phenotype&lt;/keyword&gt;&lt;/keywords&gt;&lt;dates&gt;&lt;year&gt;2008&lt;/year&gt;&lt;pub-dates&gt;&lt;date&gt;Apr&lt;/date&gt;&lt;/pub-dates&gt;&lt;/dates&gt;&lt;isbn&gt;1934-8258 (Electronic)&amp;#xD;1934-8258 (Linking)&lt;/isbn&gt;&lt;accession-num&gt;18428421&lt;/accession-num&gt;&lt;urls&gt;&lt;related-urls&gt;&lt;url&gt;http://www.ncbi.nlm.nih.gov/entrez/query.fcgi?cmd=Retrieve&amp;amp;db=PubMed&amp;amp;dopt=Citation&amp;amp;list_uids=18428421&lt;/url&gt;&lt;/related-urls&gt;&lt;/urls&gt;&lt;electronic-resource-num&gt;10.1002/0471142905.hg1011s57&lt;/electronic-resource-num&gt;&lt;language&gt;eng&lt;/language&gt;&lt;/record&gt;&lt;/Cite&gt;&lt;/EndNote&gt;</w:instrText>
        </w:r>
        <w:r w:rsidR="003C3FBD" w:rsidRPr="001E51F1">
          <w:rPr>
            <w:rFonts w:ascii="Arial" w:hAnsi="Arial" w:cs="Arial"/>
            <w:sz w:val="24"/>
            <w:szCs w:val="24"/>
          </w:rPr>
          <w:fldChar w:fldCharType="separate"/>
        </w:r>
        <w:r w:rsidR="00597BF6" w:rsidRPr="001E51F1">
          <w:rPr>
            <w:rFonts w:ascii="Arial" w:hAnsi="Arial" w:cs="Arial"/>
            <w:noProof/>
            <w:sz w:val="24"/>
            <w:szCs w:val="24"/>
            <w:vertAlign w:val="superscript"/>
          </w:rPr>
          <w:t>15</w:t>
        </w:r>
        <w:r w:rsidR="003C3FBD" w:rsidRPr="001E51F1">
          <w:rPr>
            <w:rFonts w:ascii="Arial" w:hAnsi="Arial" w:cs="Arial"/>
            <w:sz w:val="24"/>
            <w:szCs w:val="24"/>
          </w:rPr>
          <w:fldChar w:fldCharType="end"/>
        </w:r>
      </w:hyperlink>
      <w:r w:rsidRPr="001E51F1">
        <w:rPr>
          <w:rFonts w:ascii="Arial" w:hAnsi="Arial" w:cs="Arial"/>
          <w:sz w:val="24"/>
          <w:szCs w:val="24"/>
        </w:rPr>
        <w:t xml:space="preserve">. All filtered events from these unpaired tumor samples </w:t>
      </w:r>
      <w:proofErr w:type="spellStart"/>
      <w:r w:rsidRPr="001E51F1">
        <w:rPr>
          <w:rFonts w:ascii="Arial" w:hAnsi="Arial" w:cs="Arial"/>
          <w:sz w:val="24"/>
          <w:szCs w:val="24"/>
        </w:rPr>
        <w:t>occuring</w:t>
      </w:r>
      <w:proofErr w:type="spellEnd"/>
      <w:r w:rsidRPr="001E51F1">
        <w:rPr>
          <w:rFonts w:ascii="Arial" w:hAnsi="Arial" w:cs="Arial"/>
          <w:sz w:val="24"/>
          <w:szCs w:val="24"/>
        </w:rPr>
        <w:t xml:space="preserve"> in more than one patient were manually reviewed in IGV in the discovery tumor sample in o</w:t>
      </w:r>
      <w:r w:rsidR="004123B5" w:rsidRPr="001E51F1">
        <w:rPr>
          <w:rFonts w:ascii="Arial" w:hAnsi="Arial" w:cs="Arial"/>
          <w:sz w:val="24"/>
          <w:szCs w:val="24"/>
        </w:rPr>
        <w:t>rder to eliminate alignment arti</w:t>
      </w:r>
      <w:r w:rsidRPr="001E51F1">
        <w:rPr>
          <w:rFonts w:ascii="Arial" w:hAnsi="Arial" w:cs="Arial"/>
          <w:sz w:val="24"/>
          <w:szCs w:val="24"/>
        </w:rPr>
        <w:t xml:space="preserve">facts, as well as in two random melanoma normal samples from the paired extension dataset in order to eliminate obvious </w:t>
      </w:r>
      <w:proofErr w:type="spellStart"/>
      <w:r w:rsidRPr="001E51F1">
        <w:rPr>
          <w:rFonts w:ascii="Arial" w:hAnsi="Arial" w:cs="Arial"/>
          <w:sz w:val="24"/>
          <w:szCs w:val="24"/>
        </w:rPr>
        <w:t>germline</w:t>
      </w:r>
      <w:proofErr w:type="spellEnd"/>
      <w:r w:rsidRPr="001E51F1">
        <w:rPr>
          <w:rFonts w:ascii="Arial" w:hAnsi="Arial" w:cs="Arial"/>
          <w:sz w:val="24"/>
          <w:szCs w:val="24"/>
        </w:rPr>
        <w:t xml:space="preserve"> variants.</w:t>
      </w:r>
    </w:p>
    <w:p w14:paraId="4BCB105A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3F2F73" w14:textId="77777777" w:rsidR="00833411" w:rsidRPr="001E51F1" w:rsidRDefault="00833411" w:rsidP="001E51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51F1">
        <w:rPr>
          <w:rFonts w:ascii="Arial" w:hAnsi="Arial" w:cs="Arial"/>
          <w:b/>
          <w:sz w:val="24"/>
          <w:szCs w:val="24"/>
        </w:rPr>
        <w:t>Phylip</w:t>
      </w:r>
      <w:proofErr w:type="spellEnd"/>
      <w:r w:rsidRPr="001E51F1">
        <w:rPr>
          <w:rFonts w:ascii="Arial" w:hAnsi="Arial" w:cs="Arial"/>
          <w:b/>
          <w:sz w:val="24"/>
          <w:szCs w:val="24"/>
        </w:rPr>
        <w:t xml:space="preserve"> Analysis of the Multi-metastases samples</w:t>
      </w:r>
    </w:p>
    <w:p w14:paraId="3B0C380D" w14:textId="77777777" w:rsidR="00833411" w:rsidRPr="001E51F1" w:rsidRDefault="00833411" w:rsidP="001E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E51F1">
        <w:rPr>
          <w:rFonts w:ascii="Arial" w:eastAsiaTheme="minorHAnsi" w:hAnsi="Arial" w:cs="Arial"/>
          <w:sz w:val="24"/>
          <w:szCs w:val="24"/>
        </w:rPr>
        <w:t xml:space="preserve">Nucleotide sequences from normal and metastatic genomes were compared </w:t>
      </w:r>
      <w:proofErr w:type="spellStart"/>
      <w:r w:rsidRPr="001E51F1">
        <w:rPr>
          <w:rFonts w:ascii="Arial" w:eastAsiaTheme="minorHAnsi" w:hAnsi="Arial" w:cs="Arial"/>
          <w:sz w:val="24"/>
          <w:szCs w:val="24"/>
        </w:rPr>
        <w:t>phylogenetically</w:t>
      </w:r>
      <w:proofErr w:type="spellEnd"/>
      <w:r w:rsidRPr="001E51F1">
        <w:rPr>
          <w:rFonts w:ascii="Arial" w:eastAsiaTheme="minorHAnsi" w:hAnsi="Arial" w:cs="Arial"/>
          <w:sz w:val="24"/>
          <w:szCs w:val="24"/>
        </w:rPr>
        <w:t xml:space="preserve"> using the PHYLIP package (CITE </w:t>
      </w:r>
      <w:proofErr w:type="spellStart"/>
      <w:r w:rsidRPr="001E51F1">
        <w:rPr>
          <w:rFonts w:ascii="Arial" w:eastAsiaTheme="minorHAnsi" w:hAnsi="Arial" w:cs="Arial"/>
          <w:sz w:val="24"/>
          <w:szCs w:val="24"/>
        </w:rPr>
        <w:t>Felsenstein</w:t>
      </w:r>
      <w:proofErr w:type="spellEnd"/>
      <w:r w:rsidRPr="001E51F1">
        <w:rPr>
          <w:rFonts w:ascii="Arial" w:eastAsiaTheme="minorHAnsi" w:hAnsi="Arial" w:cs="Arial"/>
          <w:sz w:val="24"/>
          <w:szCs w:val="24"/>
        </w:rPr>
        <w:t xml:space="preserve">, J. 1989. </w:t>
      </w:r>
      <w:proofErr w:type="gramStart"/>
      <w:r w:rsidRPr="001E51F1">
        <w:rPr>
          <w:rFonts w:ascii="Arial" w:eastAsiaTheme="minorHAnsi" w:hAnsi="Arial" w:cs="Arial"/>
          <w:sz w:val="24"/>
          <w:szCs w:val="24"/>
        </w:rPr>
        <w:t>PHYLIP - Phylogeny Inference Package (Version 3.2).</w:t>
      </w:r>
      <w:proofErr w:type="gramEnd"/>
      <w:r w:rsidRPr="001E51F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1E51F1">
        <w:rPr>
          <w:rFonts w:ascii="Arial" w:eastAsiaTheme="minorHAnsi" w:hAnsi="Arial" w:cs="Arial"/>
          <w:sz w:val="24"/>
          <w:szCs w:val="24"/>
        </w:rPr>
        <w:t>Cladistics 5: 164-166) for the two data sets which had a sufficient number of members to generate trees, MEL 167 and 174.</w:t>
      </w:r>
      <w:proofErr w:type="gramEnd"/>
      <w:r w:rsidRPr="001E51F1">
        <w:rPr>
          <w:rFonts w:ascii="Arial" w:eastAsiaTheme="minorHAnsi" w:hAnsi="Arial" w:cs="Arial"/>
          <w:sz w:val="24"/>
          <w:szCs w:val="24"/>
        </w:rPr>
        <w:t xml:space="preserve"> First, variant allele frequencies (VAFs) were estimated from digital read counts and purity estimates were made from density and scatter plots of the variants. We found purities for </w:t>
      </w:r>
      <w:proofErr w:type="spellStart"/>
      <w:r w:rsidRPr="001E51F1">
        <w:rPr>
          <w:rFonts w:ascii="Arial" w:eastAsiaTheme="minorHAnsi" w:hAnsi="Arial" w:cs="Arial"/>
          <w:sz w:val="24"/>
          <w:szCs w:val="24"/>
        </w:rPr>
        <w:t>mets</w:t>
      </w:r>
      <w:proofErr w:type="spellEnd"/>
      <w:r w:rsidRPr="001E51F1">
        <w:rPr>
          <w:rFonts w:ascii="Arial" w:eastAsiaTheme="minorHAnsi" w:hAnsi="Arial" w:cs="Arial"/>
          <w:sz w:val="24"/>
          <w:szCs w:val="24"/>
        </w:rPr>
        <w:t xml:space="preserve"> 1 through 4 to be approximately 30%, 75%, 75%, and 60%, respectively, in MEL 167 and 20%, 90%, 60%, and 30%, respectively, in MEL 174. These values were then used to correct VAFs and the resulting information was written to PHYLIP-formatted input files for the two data sets. We then used the PHYLIP tool "</w:t>
      </w:r>
      <w:proofErr w:type="spellStart"/>
      <w:r w:rsidRPr="001E51F1">
        <w:rPr>
          <w:rFonts w:ascii="Arial" w:eastAsiaTheme="minorHAnsi" w:hAnsi="Arial" w:cs="Arial"/>
          <w:sz w:val="24"/>
          <w:szCs w:val="24"/>
        </w:rPr>
        <w:t>contml</w:t>
      </w:r>
      <w:proofErr w:type="spellEnd"/>
      <w:r w:rsidRPr="001E51F1">
        <w:rPr>
          <w:rFonts w:ascii="Arial" w:eastAsiaTheme="minorHAnsi" w:hAnsi="Arial" w:cs="Arial"/>
          <w:sz w:val="24"/>
          <w:szCs w:val="24"/>
        </w:rPr>
        <w:t>" to generate phylogenetic trees based upon the maximum likelihood approach, where the normal sample was specified as the out-group. Finally, PHYLIP's "</w:t>
      </w:r>
      <w:proofErr w:type="spellStart"/>
      <w:r w:rsidRPr="001E51F1">
        <w:rPr>
          <w:rFonts w:ascii="Arial" w:eastAsiaTheme="minorHAnsi" w:hAnsi="Arial" w:cs="Arial"/>
          <w:sz w:val="24"/>
          <w:szCs w:val="24"/>
        </w:rPr>
        <w:t>drawtree</w:t>
      </w:r>
      <w:proofErr w:type="spellEnd"/>
      <w:r w:rsidRPr="001E51F1">
        <w:rPr>
          <w:rFonts w:ascii="Arial" w:eastAsiaTheme="minorHAnsi" w:hAnsi="Arial" w:cs="Arial"/>
          <w:sz w:val="24"/>
          <w:szCs w:val="24"/>
        </w:rPr>
        <w:t xml:space="preserve">" tool was used to render </w:t>
      </w:r>
      <w:proofErr w:type="spellStart"/>
      <w:r w:rsidRPr="001E51F1">
        <w:rPr>
          <w:rFonts w:ascii="Arial" w:eastAsiaTheme="minorHAnsi" w:hAnsi="Arial" w:cs="Arial"/>
          <w:sz w:val="24"/>
          <w:szCs w:val="24"/>
        </w:rPr>
        <w:t>unrooted</w:t>
      </w:r>
      <w:proofErr w:type="spellEnd"/>
      <w:r w:rsidRPr="001E51F1">
        <w:rPr>
          <w:rFonts w:ascii="Arial" w:eastAsiaTheme="minorHAnsi" w:hAnsi="Arial" w:cs="Arial"/>
          <w:sz w:val="24"/>
          <w:szCs w:val="24"/>
        </w:rPr>
        <w:t xml:space="preserve"> phylogenetic trees for the two data sets from their </w:t>
      </w:r>
      <w:proofErr w:type="spellStart"/>
      <w:r w:rsidRPr="001E51F1">
        <w:rPr>
          <w:rFonts w:ascii="Arial" w:eastAsiaTheme="minorHAnsi" w:hAnsi="Arial" w:cs="Arial"/>
          <w:sz w:val="24"/>
          <w:szCs w:val="24"/>
        </w:rPr>
        <w:t>contml</w:t>
      </w:r>
      <w:proofErr w:type="spellEnd"/>
      <w:r w:rsidRPr="001E51F1">
        <w:rPr>
          <w:rFonts w:ascii="Arial" w:eastAsiaTheme="minorHAnsi" w:hAnsi="Arial" w:cs="Arial"/>
          <w:sz w:val="24"/>
          <w:szCs w:val="24"/>
        </w:rPr>
        <w:t xml:space="preserve"> outputs. </w:t>
      </w:r>
    </w:p>
    <w:p w14:paraId="5ECF2C6D" w14:textId="77777777" w:rsidR="00380BC9" w:rsidRPr="001E51F1" w:rsidDel="000C7A80" w:rsidRDefault="00380BC9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E84C68" w14:textId="77777777" w:rsidR="004F66CC" w:rsidRPr="001E51F1" w:rsidRDefault="004F66CC" w:rsidP="001E51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51F1">
        <w:rPr>
          <w:rFonts w:ascii="Arial" w:hAnsi="Arial" w:cs="Arial"/>
          <w:b/>
          <w:sz w:val="24"/>
          <w:szCs w:val="24"/>
        </w:rPr>
        <w:br w:type="page"/>
      </w:r>
    </w:p>
    <w:p w14:paraId="06C80076" w14:textId="77777777" w:rsidR="004F66CC" w:rsidRPr="001E51F1" w:rsidRDefault="00DB7BF6" w:rsidP="001E51F1">
      <w:pPr>
        <w:spacing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1E51F1"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1E51F1">
        <w:rPr>
          <w:rFonts w:ascii="Arial" w:eastAsiaTheme="minorHAnsi" w:hAnsi="Arial" w:cs="Arial"/>
          <w:b/>
          <w:color w:val="000000"/>
          <w:sz w:val="24"/>
          <w:szCs w:val="24"/>
        </w:rPr>
        <w:t>Supplementary Figure</w:t>
      </w:r>
      <w:r w:rsidR="004F66CC" w:rsidRPr="001E51F1">
        <w:rPr>
          <w:rFonts w:ascii="Arial" w:eastAsiaTheme="minorHAnsi" w:hAnsi="Arial" w:cs="Arial"/>
          <w:b/>
          <w:color w:val="000000"/>
          <w:sz w:val="24"/>
          <w:szCs w:val="24"/>
        </w:rPr>
        <w:t>s</w:t>
      </w:r>
    </w:p>
    <w:p w14:paraId="41C657B4" w14:textId="77777777" w:rsidR="008957B3" w:rsidRPr="001E51F1" w:rsidRDefault="004F66CC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eastAsiaTheme="minorHAnsi" w:hAnsi="Arial" w:cs="Arial"/>
          <w:b/>
          <w:color w:val="000000"/>
          <w:sz w:val="24"/>
          <w:szCs w:val="24"/>
        </w:rPr>
        <w:br w:type="page"/>
      </w:r>
      <w:r w:rsidR="008957B3" w:rsidRPr="001E51F1">
        <w:rPr>
          <w:rFonts w:ascii="Arial" w:hAnsi="Arial" w:cs="Arial"/>
          <w:b/>
          <w:noProof/>
          <w:sz w:val="24"/>
          <w:szCs w:val="24"/>
        </w:rPr>
        <w:lastRenderedPageBreak/>
        <w:t xml:space="preserve"> Figure </w:t>
      </w:r>
      <w:r w:rsidR="00824FD2">
        <w:rPr>
          <w:rFonts w:ascii="Arial" w:hAnsi="Arial" w:cs="Arial"/>
          <w:b/>
          <w:noProof/>
          <w:sz w:val="24"/>
          <w:szCs w:val="24"/>
        </w:rPr>
        <w:t>S</w:t>
      </w:r>
      <w:r w:rsidR="008957B3" w:rsidRPr="001E51F1">
        <w:rPr>
          <w:rFonts w:ascii="Arial" w:hAnsi="Arial" w:cs="Arial"/>
          <w:b/>
          <w:noProof/>
          <w:sz w:val="24"/>
          <w:szCs w:val="24"/>
        </w:rPr>
        <w:t>1</w:t>
      </w:r>
    </w:p>
    <w:p w14:paraId="711F6E01" w14:textId="77777777" w:rsidR="00DB7BF6" w:rsidRPr="001E51F1" w:rsidRDefault="00DB7BF6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B1F6DF" wp14:editId="4F5886AE">
            <wp:extent cx="5705475" cy="5457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BFF7E" w14:textId="38A052A1" w:rsidR="001D7C9C" w:rsidRPr="001E51F1" w:rsidRDefault="0045643D" w:rsidP="001E51F1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2339300" wp14:editId="5F9B1142">
            <wp:extent cx="4522470" cy="5943600"/>
            <wp:effectExtent l="0" t="0" r="0" b="0"/>
            <wp:docPr id="5" name="Picture 4" descr="MEL_extension-heatmap_v1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_extension-heatmap_v1a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7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FBE6" wp14:editId="40CAA171">
                <wp:simplePos x="0" y="0"/>
                <wp:positionH relativeFrom="column">
                  <wp:posOffset>-349250</wp:posOffset>
                </wp:positionH>
                <wp:positionV relativeFrom="paragraph">
                  <wp:posOffset>-571500</wp:posOffset>
                </wp:positionV>
                <wp:extent cx="3536950" cy="457200"/>
                <wp:effectExtent l="0" t="0" r="0" b="0"/>
                <wp:wrapTight wrapText="bothSides">
                  <wp:wrapPolygon edited="0">
                    <wp:start x="155" y="1200"/>
                    <wp:lineTo x="155" y="19200"/>
                    <wp:lineTo x="21251" y="19200"/>
                    <wp:lineTo x="21251" y="1200"/>
                    <wp:lineTo x="155" y="120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BC7FD" w14:textId="77777777" w:rsidR="00D76FA4" w:rsidRPr="002E1395" w:rsidRDefault="00D76FA4" w:rsidP="00E93A1D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Figure S2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.45pt;margin-top:-44.95pt;width:27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XCkq8CAAC5BQAADgAAAGRycy9lMm9Eb2MueG1srFRtb5swEP4+af/B8ncKpJAAKqnaJEyTuhep&#10;3Q9wsAnWwGa2E+im/fedTZLSVpOmbf5g+eX83D13j+/qemgbdGBKcylyHF4EGDFRSsrFLsdfHgov&#10;wUgbIihppGA5fmQaXy/fvrnqu4zNZC0byhQCEKGzvstxbUyX+b4ua9YSfSE7JuCykqolBrZq51NF&#10;ekBvG38WBHO/l4p2SpZMazhdj5d46fCripXmU1VpZlCTY4jNuFm5eWtnf3lFsp0iXc3LYxjkL6Jo&#10;CRfg9Ay1JoagveKvoFpeKqllZS5K2fqyqnjJHAdgEwYv2NzXpGOOCyRHd+c06f8HW348fFaI0xyn&#10;GAnSQoke2GDQrRxQYrPTdzoDo/sOzMwAx1Blx1R3d7L8qpGQq5qIHbtRSvY1IxSiC+1Lf/J0xNEW&#10;ZNt/kBTckL2RDmioVGtTB8lAgA5VejxXxoZSwuFlfDlPY7gq4S6KF1B654Jkp9ed0uYdky2yixwr&#10;qLxDJ4c7bWw0JDuZWGdCFrxpXPUb8ewADMcT8A1P7Z2NwhXzRxqkm2STRF40m2+8KKDUuylWkTcv&#10;wkW8vlyvVuvwp/UbRlnNKWXCujkJK4z+rHBHiY+SOEtLy4ZTC2dD0mq3XTUKHQgIu3DjmJCJmf88&#10;DJcE4PKCUjiLgttZ6hXzZOFFVRR76SJIvCBMb9N5EKXRunhO6Y4L9u+UUA+ai2fxKKbfcgvceM2N&#10;ZC030Doa3uY4ORuRzEpwI6grrSG8GdeTVNjwn1IB5T4V2gnWanRUqxm2A6BYFW8lfQTpKgnKAhFC&#10;v4NFLdV3jHroHTnW3/ZEMYya9wLkn4ZRZJvNdKOmm+10Q0QJUDk2GI3LlRkb1L5TfFeDp/HDCXkD&#10;X6biTs1PUR0/GvQHR+rYy2wDmu6d1VPHXf4CAAD//wMAUEsDBBQABgAIAAAAIQCK0iLd3QAAAAsB&#10;AAAPAAAAZHJzL2Rvd25yZXYueG1sTI/NTsMwEITvSLyDtUjcWicVIT/EqVARD0BB4urEbhxhr6PY&#10;+aFPz3KC2+zOaPbb+rg5yxY9hcGjgHSfANPYeTVgL+Dj/XVXAAtRopLWoxbwrQMcm9ubWlbKr/im&#10;l3PsGZVgqKQAE+NYcR46o50Mez9qJO/iJycjjVPP1SRXKneWH5LkkTs5IF0wctQno7uv8+wEdNf5&#10;pTgN7bJe88+83YzNLmiFuL/bnp+ARb3FvzD84hM6NMTU+hlVYFbALnsoKUqiKElQIksOKbCWNmle&#10;Am9q/v+H5gcAAP//AwBQSwECLQAUAAYACAAAACEA5JnDwPsAAADhAQAAEwAAAAAAAAAAAAAAAAAA&#10;AAAAW0NvbnRlbnRfVHlwZXNdLnhtbFBLAQItABQABgAIAAAAIQAjsmrh1wAAAJQBAAALAAAAAAAA&#10;AAAAAAAAACwBAABfcmVscy8ucmVsc1BLAQItABQABgAIAAAAIQB5ZcKSrwIAALkFAAAOAAAAAAAA&#10;AAAAAAAAACwCAABkcnMvZTJvRG9jLnhtbFBLAQItABQABgAIAAAAIQCK0iLd3QAAAAsBAAAPAAAA&#10;AAAAAAAAAAAAAAcFAABkcnMvZG93bnJldi54bWxQSwUGAAAAAAQABADzAAAAEQYAAAAA&#10;" filled="f" stroked="f">
                <v:textbox inset=",7.2pt,,7.2pt">
                  <w:txbxContent>
                    <w:p w14:paraId="4A7BC7FD" w14:textId="77777777" w:rsidR="00F83834" w:rsidRPr="002E1395" w:rsidRDefault="00F83834" w:rsidP="00E93A1D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Figure </w:t>
                      </w:r>
                      <w:r w:rsidR="00824FD2">
                        <w:rPr>
                          <w:rFonts w:ascii="Arial" w:hAns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57B3" w:rsidRPr="001E51F1">
        <w:rPr>
          <w:rFonts w:ascii="Arial" w:hAnsi="Arial" w:cs="Arial"/>
          <w:b/>
          <w:noProof/>
          <w:sz w:val="24"/>
          <w:szCs w:val="24"/>
        </w:rPr>
        <w:t>2</w:t>
      </w:r>
    </w:p>
    <w:p w14:paraId="76156A99" w14:textId="3ADE33B3" w:rsidR="0084137C" w:rsidRPr="001E51F1" w:rsidRDefault="005237E7" w:rsidP="001E51F1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881D" wp14:editId="3E46BD6F">
                <wp:simplePos x="0" y="0"/>
                <wp:positionH relativeFrom="column">
                  <wp:posOffset>-69850</wp:posOffset>
                </wp:positionH>
                <wp:positionV relativeFrom="paragraph">
                  <wp:posOffset>-457200</wp:posOffset>
                </wp:positionV>
                <wp:extent cx="3536950" cy="457200"/>
                <wp:effectExtent l="0" t="0" r="0" b="0"/>
                <wp:wrapTight wrapText="bothSides">
                  <wp:wrapPolygon edited="0">
                    <wp:start x="155" y="1200"/>
                    <wp:lineTo x="155" y="19200"/>
                    <wp:lineTo x="21251" y="19200"/>
                    <wp:lineTo x="21251" y="1200"/>
                    <wp:lineTo x="155" y="120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FEEC5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2E1395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Figure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S</w:t>
                            </w:r>
                            <w:r w:rsidRPr="002E1395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3B87E9B6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81DC567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592AFBE6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10E8D94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065A5D9B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53C5B9EE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37AC942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7887D518" w14:textId="77777777" w:rsidR="00D76FA4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</w:t>
                            </w:r>
                          </w:p>
                          <w:p w14:paraId="0E06FE0C" w14:textId="77777777" w:rsidR="00D76FA4" w:rsidRPr="002E1395" w:rsidRDefault="00D76FA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45pt;margin-top:-35.95pt;width:27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cCL7ECAADABQAADgAAAGRycy9lMm9Eb2MueG1srFTtbtsgFP0/ae+A+O/aTnESW3WqNomnSd2H&#10;1O4BiMExmg0ekDjdtHffBSep22rStI0fiI/LuR/ncK+uD22D9lwboWSO44sIIy5LxYTc5vjLQxHM&#10;MTKWSkYbJXmOH7nB14u3b676LuMTVauGcY0ARJqs73JcW9tlYWjKmrfUXKiOS7islG6pha3ehkzT&#10;HtDbJpxE0TTslWadViU3Bk5XwyVeePyq4qX9VFWGW9TkGGKzftZ+3rg5XFzRbKtpV4vyGAb9iyha&#10;KiQ4PUOtqKVop8UrqFaUWhlV2YtStaGqKlFynwNkE0cvsrmvacd9LlAc053LZP4fbPlx/1kjwXIM&#10;REnaAkUP/GDRrTog4qrTdyYDo/sOzOwBjoFln6np7lT51SCpljWVW36jteprThlEF7uX4ejpgGMc&#10;yKb/oBi4oTurPNCh0q0rHRQDATqw9HhmxoVSwuFlcjlNE7gq4Y4kM6Deu6DZ6XWnjX3HVYvcIsca&#10;mPfodH9nrIuGZicT50yqQjSNZ7+Rzw7AcDgB3/DU3bkoPJk/0ihdz9dzEpDJdB2QiLHgpliSYFrE&#10;s2R1uVouV/FP5zcmWS0Y49K5OQkrJn9G3FHigyTO0jKqEczBuZCM3m6WjUZ7CsIu/DgWZGQWPg/D&#10;FwFyeZFSPCHR7SQNiul8FpCKJEE6i+ZBFKe36TQiKVkVz1O6E5L/e0qoz3GaTJJBTL/NLfLjdW40&#10;a4WF1tGIFrR7NqKZk+BaMk+tpaIZ1qNSuPCfSgF0n4j2gnUaHdRqD5uD/xlezU7MG8UeQcFagcBA&#10;i9D2YFEr/R2jHlpIjs23HdUco+a9hF+QxoS4njPe6PFmM95QWQJUji1Gw3Jphz6167TY1uBp+HdS&#10;3cDPqYQX9VNUx/8GbcLndmxprg+N997qqfEufgEAAP//AwBQSwMEFAAGAAgAAAAhAJ+UNPDbAAAA&#10;CAEAAA8AAABkcnMvZG93bnJldi54bWxMj8tOwzAQRfdI/IM1ldi1ThBtSohToSI+gILE1omnSVR7&#10;HMXOg3490xXs7miO7pwpDouzYsIhdJ4UpJsEBFLtTUeNgq/P9/UeRIiajLaeUMEPBjiU93eFzo2f&#10;6QOnU2wEl1DItYI2xj6XMtQtOh02vkfi3dkPTkceh0aaQc9c7qx8TJKddLojvtDqHo8t1pfT6BTU&#10;1/Ftf+yqab5m31m1tHZ7JqvUw2p5fQERcYl/MNz0WR1Kdqr8SCYIq2CdJs+McshSDkxsn3YpiOqG&#10;yrKQ/x8ofwEAAP//AwBQSwECLQAUAAYACAAAACEA5JnDwPsAAADhAQAAEwAAAAAAAAAAAAAAAAAA&#10;AAAAW0NvbnRlbnRfVHlwZXNdLnhtbFBLAQItABQABgAIAAAAIQAjsmrh1wAAAJQBAAALAAAAAAAA&#10;AAAAAAAAACwBAABfcmVscy8ucmVsc1BLAQItABQABgAIAAAAIQCn9wIvsQIAAMAFAAAOAAAAAAAA&#10;AAAAAAAAACwCAABkcnMvZTJvRG9jLnhtbFBLAQItABQABgAIAAAAIQCflDTw2wAAAAgBAAAPAAAA&#10;AAAAAAAAAAAAAAkFAABkcnMvZG93bnJldi54bWxQSwUGAAAAAAQABADzAAAAEQYAAAAA&#10;" filled="f" stroked="f">
                <v:textbox inset=",7.2pt,,7.2pt">
                  <w:txbxContent>
                    <w:p w14:paraId="5E4FEEC5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2E1395">
                        <w:rPr>
                          <w:rFonts w:ascii="Arial" w:hAnsi="Arial"/>
                          <w:b/>
                          <w:sz w:val="28"/>
                        </w:rPr>
                        <w:t>Figure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 w:rsidR="00824FD2">
                        <w:rPr>
                          <w:rFonts w:ascii="Arial" w:hAnsi="Arial"/>
                          <w:b/>
                          <w:sz w:val="28"/>
                        </w:rPr>
                        <w:t>S</w:t>
                      </w:r>
                      <w:r w:rsidRPr="002E1395">
                        <w:rPr>
                          <w:rFonts w:ascii="Arial" w:hAnsi="Arial"/>
                          <w:b/>
                          <w:sz w:val="28"/>
                        </w:rPr>
                        <w:t>3</w:t>
                      </w:r>
                    </w:p>
                    <w:p w14:paraId="3B87E9B6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81DC567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592AFBE6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10E8D94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065A5D9B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53C5B9EE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37AC942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7887D518" w14:textId="77777777" w:rsidR="00F83834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H</w:t>
                      </w:r>
                    </w:p>
                    <w:p w14:paraId="0E06FE0C" w14:textId="77777777" w:rsidR="00F83834" w:rsidRPr="002E1395" w:rsidRDefault="00F8383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7870B" wp14:editId="53F9BA12">
                <wp:simplePos x="0" y="0"/>
                <wp:positionH relativeFrom="column">
                  <wp:posOffset>2584450</wp:posOffset>
                </wp:positionH>
                <wp:positionV relativeFrom="paragraph">
                  <wp:posOffset>-77470</wp:posOffset>
                </wp:positionV>
                <wp:extent cx="3536950" cy="457200"/>
                <wp:effectExtent l="0" t="0" r="0" b="0"/>
                <wp:wrapTight wrapText="bothSides">
                  <wp:wrapPolygon edited="0">
                    <wp:start x="155" y="1200"/>
                    <wp:lineTo x="155" y="19200"/>
                    <wp:lineTo x="21251" y="19200"/>
                    <wp:lineTo x="21251" y="1200"/>
                    <wp:lineTo x="155" y="120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C82E6" w14:textId="77777777" w:rsidR="00D76FA4" w:rsidRPr="002E1395" w:rsidRDefault="00D76FA4" w:rsidP="0040230C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MEL167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03.5pt;margin-top:-6.05pt;width:27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IfB7QCAADBBQAADgAAAGRycy9lMm9Eb2MueG1srFRbb5swFH6ftP9g+Z1yKSQBlVRtEqZJ3UVq&#10;9wMcbII1sJntBLpp/33HJklpq0nTNj9Yvhx/5/J9PlfXQ9ugA1OaS5Hj8CLAiIlSUi52Of7yUHgL&#10;jLQhgpJGCpbjR6bx9fLtm6u+y1gka9lQphCACJ31XY5rY7rM93VZs5boC9kxAZeVVC0xsFU7nyrS&#10;A3rb+FEQzPxeKtopWTKt4XQ9XuKlw68qVppPVaWZQU2OITbjZuXmrZ395RXJdop0NS+PYZC/iKIl&#10;XIDTM9SaGIL2ir+CanmppJaVuShl68uq4iVzOUA2YfAim/uadMzlAsXR3blM+v/Blh8PnxXiNMdz&#10;jARpgaIHNhh0KwcUuvL0nc7A6r4DOzPAOdDsUtXdnSy/aiTkqiZix26Ukn3NCIXwQltYf/LUEqIz&#10;bUG2/QdJwQ/ZG+mAhkq1tnZQDQToQNPjmRobSwmHl8nlLE3gqoS7OJkD984FyU6vO6XNOyZbZBc5&#10;VkC9QyeHO21sNCQ7mVhnQha8aRz9jXh2AIbjCfiGp/bORuHY/JEG6WaxWcReHM02XhxQ6t0Uq9ib&#10;FeE8WV+uV6t1+NP6DeOs5pQyYd2clBXGf8bcUeOjJs7a0rLh1MLZkLTabVeNQgcCyi7cOBZkYuY/&#10;D8MVAXJ5kVIYxcFtlHrFbDH34ipOvHQeLLwgTG/TWRCn8bp4ntIdF+zfU0J9jtMkSkYx/Ta3wI3X&#10;uZGs5QZ6R8PbHC/ORiSzEtwI6qg1hDfjelIKG/5TKYDuE9FOsFajo1rNsB3c14isd6vfraSPoGAl&#10;QWCgReh7sKil+o5RDz0kx/rbniiGUfNewC9Iwzi2TWe6UdPNdrohogSoHBuMxuXKjI1q3ym+q8HT&#10;+O+EvIGfU3En6qeojv8N+oTL7djTbCOa7p3VU+dd/gIAAP//AwBQSwMEFAAGAAgAAAAhAMm+9+ne&#10;AAAACgEAAA8AAABkcnMvZG93bnJldi54bWxMj81OwzAQhO9IvIO1SNxaJ1XbNGk2FSriAShIXJ3Y&#10;jaPa6yh2fujTY05wnJ3R7DflabGGTWrwnSOEdJ0AU9Q42VGL8PnxtjoA80GQFMaRQvhWHk7V40Mp&#10;CulmelfTJbQslpAvBIIOoS84941WVvi16xVF7+oGK0KUQ8vlIOZYbg3fJMmeW9FR/KBFr85aNbfL&#10;aBGa+/h6OHf1NN+zr6xetNldySA+Py0vR2BBLeEvDL/4ER2qyFS7kaRnBmGbZHFLQFilmxRYTOT7&#10;bbzUCLs8B16V/P+E6gcAAP//AwBQSwECLQAUAAYACAAAACEA5JnDwPsAAADhAQAAEwAAAAAAAAAA&#10;AAAAAAAAAAAAW0NvbnRlbnRfVHlwZXNdLnhtbFBLAQItABQABgAIAAAAIQAjsmrh1wAAAJQBAAAL&#10;AAAAAAAAAAAAAAAAACwBAABfcmVscy8ucmVsc1BLAQItABQABgAIAAAAIQBvsh8HtAIAAMEFAAAO&#10;AAAAAAAAAAAAAAAAACwCAABkcnMvZTJvRG9jLnhtbFBLAQItABQABgAIAAAAIQDJvvfp3gAAAAoB&#10;AAAPAAAAAAAAAAAAAAAAAAwFAABkcnMvZG93bnJldi54bWxQSwUGAAAAAAQABADzAAAAFwYAAAAA&#10;" filled="f" stroked="f">
                <v:textbox inset=",7.2pt,,7.2pt">
                  <w:txbxContent>
                    <w:p w14:paraId="440C82E6" w14:textId="77777777" w:rsidR="00F83834" w:rsidRPr="002E1395" w:rsidRDefault="00F83834" w:rsidP="0040230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MEL167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2AC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29487E9" wp14:editId="772EEA74">
            <wp:extent cx="5935345" cy="5943600"/>
            <wp:effectExtent l="25400" t="0" r="8255" b="0"/>
            <wp:docPr id="2" name="Picture 1" descr="Screen shot 2013-07-05 at 10.13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05 at 10.13.54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6A04" w14:textId="2CAE876A" w:rsidR="0045643D" w:rsidRDefault="005237E7" w:rsidP="001E51F1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56B29" wp14:editId="7A3A612A">
                <wp:simplePos x="0" y="0"/>
                <wp:positionH relativeFrom="column">
                  <wp:posOffset>2724150</wp:posOffset>
                </wp:positionH>
                <wp:positionV relativeFrom="paragraph">
                  <wp:posOffset>-457200</wp:posOffset>
                </wp:positionV>
                <wp:extent cx="3536950" cy="457200"/>
                <wp:effectExtent l="0" t="0" r="0" b="0"/>
                <wp:wrapTight wrapText="bothSides">
                  <wp:wrapPolygon edited="0">
                    <wp:start x="155" y="1200"/>
                    <wp:lineTo x="155" y="19200"/>
                    <wp:lineTo x="21251" y="19200"/>
                    <wp:lineTo x="21251" y="1200"/>
                    <wp:lineTo x="155" y="120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B3212" w14:textId="77777777" w:rsidR="00D76FA4" w:rsidRPr="002E1395" w:rsidRDefault="00D76FA4" w:rsidP="00E93A1D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MEL174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4.5pt;margin-top:-35.95pt;width:278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QvrMCAADABQAADgAAAGRycy9lMm9Eb2MueG1srFTtbpswFP0/ae9g+T8FEiABlVRtEqZJ3YfU&#10;7gEcbII1sJnthHTT3n3XJklJq0nTNv+w/HF97sc5vtc3h7ZBe6Y0lyLH4VWAEROlpFxsc/zlsfDm&#10;GGlDBCWNFCzHT0zjm8XbN9d9l7GJrGVDmUIAInTWdzmujeky39dlzVqir2THBFxWUrXEwFZtfapI&#10;D+ht40+CIPF7qWinZMm0htPVcIkXDr+qWGk+VZVmBjU5htiMm5WbN3b2F9ck2yrS1bw8hkH+IoqW&#10;cAFOz1ArYgjaKf4KquWlklpW5qqUrS+ripfM5QDZhMGLbB5q0jGXCxRHd+cy6f8HW37cf1aI0xwn&#10;GAnSAkWP7GDQnTyg1Fan73QGRg8dmJkDHAPLLlPd3cvyq0ZCLmsituxWKdnXjFCILrQv/dHTAUdb&#10;kE3/QVJwQ3ZGOqBDpVpbOigGAnRg6enMjA2lhMNpPE3SGK5KuIviGVDvXJDs9LpT2rxjskV2kWMF&#10;zDt0sr/XxkZDspOJdSZkwZvGsd+IiwMwHE7ANzy1dzYKR+aPNEjX8/U88qJJsvaigFLvtlhGXlKE&#10;s3g1XS2Xq/Cn9RtGWc0pZcK6OQkrjP6MuKPEB0mcpaVlw6mFsyFptd0sG4X2BIRduHEsyMjMvwzD&#10;FQFyeZFSOImCu0nqFcl85kVVFHvpLJh7QZjepUkQpdGquEzpngv27ymhPsdpPIkHMf02t8CN17mR&#10;rOUGWkfD2xzPz0YksxJcC+qoNYQ3w3pUChv+cymA7hPRTrBWo4NazWFzcD9jar1bMW8kfQIFKwkC&#10;Ay1C24NFLdV3jHpoITnW33ZEMYya9wJ+QRpGke05440abzbjDRElQOXYYDQsl2boU7tO8W0NnoZ/&#10;J+Qt/JyKO1E/R3X8b9AmXG7Hlmb70HjvrJ4b7+IXAAAA//8DAFBLAwQUAAYACAAAACEAOYby1twA&#10;AAAIAQAADwAAAGRycy9kb3ducmV2LnhtbEyPy07DMBBF90j8gzWV2LVOK2gexKlQER9AqcTWiadx&#10;VHscxc6Dfj3uCpYzc3Tn3PKwWMMmHHznSMB2kwBDapzqqBVw/vpYZ8B8kKSkcYQCftDDoXp8KGWh&#10;3EyfOJ1Cy2II+UIK0CH0Bee+0Wil37geKd4ubrAyxHFouRrkHMOt4bsk2XMrO4oftOzxqLG5nkYr&#10;oLmN79mxq6f5ln6n9aLNy4WMEE+r5e0VWMAl/MFw14/qUEWn2o2kPDMCnnd57BIErNNtDiwSebaP&#10;m/qO8qrk/wtUvwAAAP//AwBQSwECLQAUAAYACAAAACEA5JnDwPsAAADhAQAAEwAAAAAAAAAAAAAA&#10;AAAAAAAAW0NvbnRlbnRfVHlwZXNdLnhtbFBLAQItABQABgAIAAAAIQAjsmrh1wAAAJQBAAALAAAA&#10;AAAAAAAAAAAAACwBAABfcmVscy8ucmVsc1BLAQItABQABgAIAAAAIQDvIdC+swIAAMAFAAAOAAAA&#10;AAAAAAAAAAAAACwCAABkcnMvZTJvRG9jLnhtbFBLAQItABQABgAIAAAAIQA5hvLW3AAAAAgBAAAP&#10;AAAAAAAAAAAAAAAAAAsFAABkcnMvZG93bnJldi54bWxQSwUGAAAAAAQABADzAAAAFAYAAAAA&#10;" filled="f" stroked="f">
                <v:textbox inset=",7.2pt,,7.2pt">
                  <w:txbxContent>
                    <w:p w14:paraId="293B3212" w14:textId="77777777" w:rsidR="00F83834" w:rsidRPr="002E1395" w:rsidRDefault="00F83834" w:rsidP="00E93A1D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MEL174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2AC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4CEA06" wp14:editId="32BAB1C3">
            <wp:extent cx="6066790" cy="5943600"/>
            <wp:effectExtent l="25400" t="0" r="3810" b="0"/>
            <wp:docPr id="4" name="Picture 3" descr="Screen shot 2013-07-05 at 10.14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05 at 10.14.14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AEDCC" w14:textId="77777777" w:rsidR="0045643D" w:rsidRDefault="0045643D" w:rsidP="0045643D">
      <w:pPr>
        <w:rPr>
          <w:rFonts w:ascii="Arial" w:hAnsi="Arial"/>
          <w:b/>
          <w:sz w:val="28"/>
        </w:rPr>
      </w:pPr>
      <w:r w:rsidRPr="002E1395">
        <w:rPr>
          <w:rFonts w:ascii="Arial" w:hAnsi="Arial"/>
          <w:b/>
          <w:sz w:val="28"/>
        </w:rPr>
        <w:lastRenderedPageBreak/>
        <w:t>Figure</w:t>
      </w:r>
      <w:r>
        <w:rPr>
          <w:rFonts w:ascii="Arial" w:hAnsi="Arial"/>
          <w:b/>
          <w:sz w:val="28"/>
        </w:rPr>
        <w:t xml:space="preserve"> </w:t>
      </w:r>
      <w:r w:rsidR="00824FD2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>4</w:t>
      </w:r>
    </w:p>
    <w:p w14:paraId="2201DD45" w14:textId="675B3212" w:rsidR="00DD7077" w:rsidRPr="00D76FA4" w:rsidRDefault="0045643D" w:rsidP="001E51F1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42478D" wp14:editId="6CBFD186">
            <wp:extent cx="7023100" cy="5511800"/>
            <wp:effectExtent l="25400" t="0" r="0" b="0"/>
            <wp:docPr id="1" name="Picture 0" descr="MEL_SupplementaryFigur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_SupplementaryFigure2.pd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E3E21" w14:textId="4092F667" w:rsidR="001E51F1" w:rsidRDefault="001E51F1" w:rsidP="005237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0B20F6" w:rsidRPr="001E51F1">
        <w:rPr>
          <w:rFonts w:ascii="Arial" w:hAnsi="Arial" w:cs="Arial"/>
          <w:b/>
          <w:bCs/>
          <w:sz w:val="24"/>
          <w:szCs w:val="24"/>
        </w:rPr>
        <w:lastRenderedPageBreak/>
        <w:t>D. Supplementary Tables</w:t>
      </w:r>
    </w:p>
    <w:p w14:paraId="7EE25904" w14:textId="77777777" w:rsidR="00F83834" w:rsidRPr="001E51F1" w:rsidRDefault="001E51F1" w:rsidP="001E51F1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2261"/>
        <w:gridCol w:w="2518"/>
        <w:gridCol w:w="3392"/>
        <w:gridCol w:w="2171"/>
      </w:tblGrid>
      <w:tr w:rsidR="00F83834" w:rsidRPr="00F83834" w14:paraId="1A970384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DF746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405F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Sequenced </w:t>
            </w:r>
            <w:proofErr w:type="spellStart"/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Kilobases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647F3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Number of reads mapped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2FFF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Heterozygous SNP concordance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31DB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Haploid Coverage (%)</w:t>
            </w:r>
          </w:p>
        </w:tc>
      </w:tr>
      <w:tr w:rsidR="00F83834" w:rsidRPr="00F83834" w14:paraId="6E394321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EAE3B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EC7A7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1603688704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E30A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1529941142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E42F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C3A66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45.17</w:t>
            </w:r>
          </w:p>
        </w:tc>
      </w:tr>
      <w:tr w:rsidR="00F83834" w:rsidRPr="00F83834" w14:paraId="09C9FA3C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12E5E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C9CD8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1179273958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9FC5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1135281874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332D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2E8C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30.44</w:t>
            </w:r>
          </w:p>
        </w:tc>
      </w:tr>
      <w:tr w:rsidR="00F83834" w:rsidRPr="00F83834" w14:paraId="7A8EEFA3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189A5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MEL2_normal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A3B1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1188774748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A758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1136769719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C1D5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EE6F4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34.83</w:t>
            </w:r>
          </w:p>
        </w:tc>
      </w:tr>
      <w:tr w:rsidR="00F83834" w:rsidRPr="00F83834" w14:paraId="2E0689FA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C279D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MEL2_tumor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8A55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1543037744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C3613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1486443116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3629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97BF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38.73</w:t>
            </w:r>
          </w:p>
        </w:tc>
      </w:tr>
      <w:tr w:rsidR="00F83834" w:rsidRPr="00F83834" w14:paraId="1090ECE1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1955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MEL3_normal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09FB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1562782348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C9835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1497639566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809D7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E35C1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45.3</w:t>
            </w:r>
          </w:p>
        </w:tc>
      </w:tr>
      <w:tr w:rsidR="00F83834" w:rsidRPr="00F83834" w14:paraId="5C31C052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C3D52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MEL3_tumor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9348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1546461154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FF7C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1508153794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2637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FA173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45.83</w:t>
            </w:r>
          </w:p>
        </w:tc>
      </w:tr>
      <w:tr w:rsidR="00F83834" w:rsidRPr="00F83834" w14:paraId="17B8DACE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BFA41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MEL4_normal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C821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1504250486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80E43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1431974081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812F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CFD93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43.94</w:t>
            </w:r>
          </w:p>
        </w:tc>
      </w:tr>
      <w:tr w:rsidR="00F83834" w:rsidRPr="00F83834" w14:paraId="5C510A6F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EC19E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MEL4_tumor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68764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1374071424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4DBA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1320162406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A49D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07AB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39.89</w:t>
            </w:r>
          </w:p>
        </w:tc>
      </w:tr>
      <w:tr w:rsidR="00F83834" w:rsidRPr="00F83834" w14:paraId="6281B37D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A2E80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MEL5_normal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6A6B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2130640144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76A04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2038147275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EEA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13B6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53.68</w:t>
            </w:r>
          </w:p>
        </w:tc>
      </w:tr>
      <w:tr w:rsidR="00F83834" w:rsidRPr="00F83834" w14:paraId="452D6CA9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FBC05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MEL5-lung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CDE16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3041579183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0DCC3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2963871853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21ED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55367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63.22</w:t>
            </w:r>
          </w:p>
        </w:tc>
      </w:tr>
      <w:tr w:rsidR="00F83834" w:rsidRPr="00F83834" w14:paraId="322AE78E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E6BDA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MEL5_pancreas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C8FF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1236646104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AF33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1198941100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200B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3387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34.52</w:t>
            </w:r>
          </w:p>
        </w:tc>
      </w:tr>
      <w:tr w:rsidR="00F83834" w:rsidRPr="00F83834" w14:paraId="2AE207A1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20BC0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MEL6_normal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9A46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1672390702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60E7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1597103469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4CFE8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8BC7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47.12</w:t>
            </w:r>
          </w:p>
        </w:tc>
      </w:tr>
      <w:tr w:rsidR="00F83834" w:rsidRPr="00F83834" w14:paraId="7E0136FC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B7764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MEL6_tumor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0113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1101294294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25029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1061667483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A3086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98.66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79C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29.51</w:t>
            </w:r>
          </w:p>
        </w:tc>
      </w:tr>
      <w:tr w:rsidR="00F83834" w:rsidRPr="00F83834" w14:paraId="6ADA2816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76460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MEL7_normal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2700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1440573084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14689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1373622764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BEF3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56ED8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41.23</w:t>
            </w:r>
          </w:p>
        </w:tc>
      </w:tr>
      <w:tr w:rsidR="00F83834" w:rsidRPr="00F83834" w14:paraId="02B34883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0C91B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MEL7_tumor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FE70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1257299688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FBA3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1217116335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67C75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1771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34.28</w:t>
            </w:r>
          </w:p>
        </w:tc>
      </w:tr>
      <w:tr w:rsidR="00F83834" w:rsidRPr="00F83834" w14:paraId="620002C4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18D2D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MEL8_normal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1CB0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2137405104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751B7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2003195639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6C8E7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5FD36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55.25</w:t>
            </w:r>
          </w:p>
        </w:tc>
      </w:tr>
      <w:tr w:rsidR="00F83834" w:rsidRPr="00F83834" w14:paraId="4C1983AD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706AD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MEL8_tumor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7DCC9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1443847726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DDEDE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1402261775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BA7F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6925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39.47</w:t>
            </w:r>
          </w:p>
        </w:tc>
      </w:tr>
      <w:tr w:rsidR="00F83834" w:rsidRPr="00F83834" w14:paraId="08EDCE12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D5CCB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MEL9_normal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D7C2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1220458164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1156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1160503068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DCD9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582F4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34.92</w:t>
            </w:r>
          </w:p>
        </w:tc>
      </w:tr>
      <w:tr w:rsidR="00F83834" w:rsidRPr="00F83834" w14:paraId="6DA28DAF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72CBB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MEL9_tumor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BD181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1326195000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13E53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1280438156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09E64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92A8F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31.32</w:t>
            </w:r>
          </w:p>
        </w:tc>
      </w:tr>
      <w:tr w:rsidR="00F83834" w:rsidRPr="00F83834" w14:paraId="0C1153BF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25555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MEL10_normal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060F1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1468609120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3C6D5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1401150429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FA595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0148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41.89</w:t>
            </w:r>
          </w:p>
        </w:tc>
      </w:tr>
      <w:tr w:rsidR="00F83834" w:rsidRPr="00F83834" w14:paraId="126E5B97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676CB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MEL10_tumor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80A4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1248457498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E6EE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1197373589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06C9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98.98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338FF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29.57</w:t>
            </w:r>
          </w:p>
        </w:tc>
      </w:tr>
      <w:tr w:rsidR="00F83834" w:rsidRPr="00F83834" w14:paraId="7AEF4197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C783D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MEL11_normal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D8179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2030407080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CB31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1931866266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FFCD5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3520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51.74</w:t>
            </w:r>
          </w:p>
        </w:tc>
      </w:tr>
      <w:tr w:rsidR="00F83834" w:rsidRPr="00F83834" w14:paraId="1A728D28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436A4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MEL11_tumor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103EC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1477205038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0667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1433517523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825D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FB86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44.03</w:t>
            </w:r>
          </w:p>
        </w:tc>
      </w:tr>
      <w:tr w:rsidR="00F83834" w:rsidRPr="00F83834" w14:paraId="3000C61C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DF86C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MEL12_normal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0064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1607215572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C95E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1532344131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E76EF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59061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45.97</w:t>
            </w:r>
          </w:p>
        </w:tc>
      </w:tr>
      <w:tr w:rsidR="00F83834" w:rsidRPr="00F83834" w14:paraId="61EC405C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CF717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MEL12_tumor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FFBC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1158487418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BEE7F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1120144192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93DE6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907F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31.78</w:t>
            </w:r>
          </w:p>
        </w:tc>
      </w:tr>
      <w:tr w:rsidR="00F83834" w:rsidRPr="00F83834" w14:paraId="599DD41C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DFCBD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MEL13_normal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5A70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1274716936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6164F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1214549836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288ED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BB6B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36.58</w:t>
            </w:r>
          </w:p>
        </w:tc>
      </w:tr>
      <w:tr w:rsidR="00F83834" w:rsidRPr="00F83834" w14:paraId="193E5AB5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F2E82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MEL13_lung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80021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1330258070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9AFBB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1277215114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7663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7FD54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39.08</w:t>
            </w:r>
          </w:p>
        </w:tc>
      </w:tr>
      <w:tr w:rsidR="00F83834" w:rsidRPr="00F83834" w14:paraId="634034E9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A8768" w14:textId="77777777" w:rsidR="00F83834" w:rsidRPr="00F83834" w:rsidRDefault="00F83834" w:rsidP="00F838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MEL13_chestwall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9565A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1302218588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2B607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1222704620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03A2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98.94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E3690" w14:textId="77777777" w:rsidR="00F83834" w:rsidRPr="00F83834" w:rsidRDefault="00F83834" w:rsidP="00F8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3834">
              <w:rPr>
                <w:rFonts w:ascii="Arial" w:eastAsia="Times New Roman" w:hAnsi="Arial" w:cs="Arial"/>
                <w:b/>
                <w:sz w:val="24"/>
                <w:szCs w:val="24"/>
              </w:rPr>
              <w:t>37.48</w:t>
            </w:r>
          </w:p>
        </w:tc>
      </w:tr>
    </w:tbl>
    <w:p w14:paraId="313ABF90" w14:textId="6692E5D3" w:rsidR="001F300A" w:rsidRPr="001E51F1" w:rsidRDefault="009E7009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Table </w:t>
      </w:r>
      <w:r w:rsidR="00824FD2">
        <w:rPr>
          <w:rFonts w:ascii="Arial" w:eastAsiaTheme="minorHAnsi" w:hAnsi="Arial" w:cs="Arial"/>
          <w:b/>
          <w:bCs/>
          <w:color w:val="000000"/>
          <w:sz w:val="24"/>
          <w:szCs w:val="24"/>
        </w:rPr>
        <w:t>S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1</w:t>
      </w:r>
      <w:r w:rsidR="005237E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in File S1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: WGS</w:t>
      </w:r>
      <w:r w:rsidR="001F300A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haploid c</w:t>
      </w:r>
      <w:r w:rsidR="001F300A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ove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r</w:t>
      </w:r>
      <w:r w:rsidR="001F300A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age and SNP array concordance</w:t>
      </w:r>
    </w:p>
    <w:p w14:paraId="35D3C6E3" w14:textId="77777777" w:rsidR="00152929" w:rsidRPr="001E51F1" w:rsidRDefault="001F300A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Haploid and diploid coverage estimates are given for </w:t>
      </w:r>
      <w:r w:rsidR="0031777B" w:rsidRPr="001E51F1">
        <w:rPr>
          <w:rFonts w:ascii="Arial" w:eastAsiaTheme="minorHAnsi" w:hAnsi="Arial" w:cs="Arial"/>
          <w:color w:val="000000"/>
          <w:sz w:val="24"/>
          <w:szCs w:val="24"/>
        </w:rPr>
        <w:t>15</w:t>
      </w:r>
      <w:r w:rsidRPr="001E51F1">
        <w:rPr>
          <w:rFonts w:ascii="Arial" w:eastAsiaTheme="minorHAnsi" w:hAnsi="Arial" w:cs="Arial"/>
          <w:color w:val="000000"/>
          <w:sz w:val="24"/>
          <w:szCs w:val="24"/>
        </w:rPr>
        <w:t xml:space="preserve"> whole-genome sequenced </w:t>
      </w:r>
      <w:r w:rsidR="0031777B" w:rsidRPr="001E51F1">
        <w:rPr>
          <w:rFonts w:ascii="Arial" w:eastAsiaTheme="minorHAnsi" w:hAnsi="Arial" w:cs="Arial"/>
          <w:color w:val="000000"/>
          <w:sz w:val="24"/>
          <w:szCs w:val="24"/>
        </w:rPr>
        <w:t>samples</w:t>
      </w:r>
      <w:r w:rsidRPr="001E51F1">
        <w:rPr>
          <w:rFonts w:ascii="Arial" w:eastAsiaTheme="minorHAnsi" w:hAnsi="Arial" w:cs="Arial"/>
          <w:color w:val="000000"/>
          <w:sz w:val="24"/>
          <w:szCs w:val="24"/>
        </w:rPr>
        <w:t xml:space="preserve">. Haploid coverage is calculated as the amount of non-redundant mapped read bases divided by the haploid size of the human genome. Diploid coverage is estimated from the fraction of heterozygous SNPs from high-density SNP array data that were present in </w:t>
      </w:r>
      <w:proofErr w:type="spellStart"/>
      <w:r w:rsidRPr="001E51F1">
        <w:rPr>
          <w:rFonts w:ascii="Arial" w:eastAsiaTheme="minorHAnsi" w:hAnsi="Arial" w:cs="Arial"/>
          <w:color w:val="000000"/>
          <w:sz w:val="24"/>
          <w:szCs w:val="24"/>
        </w:rPr>
        <w:t>SAMtools</w:t>
      </w:r>
      <w:proofErr w:type="spellEnd"/>
      <w:r w:rsidRPr="001E51F1">
        <w:rPr>
          <w:rFonts w:ascii="Arial" w:eastAsiaTheme="minorHAnsi" w:hAnsi="Arial" w:cs="Arial"/>
          <w:color w:val="000000"/>
          <w:sz w:val="24"/>
          <w:szCs w:val="24"/>
        </w:rPr>
        <w:t xml:space="preserve"> raw (unfiltered) or filtered SNP calls</w:t>
      </w:r>
      <w:r w:rsidR="0031777B" w:rsidRPr="001E51F1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14:paraId="1881C88F" w14:textId="77777777" w:rsidR="00F83834" w:rsidRDefault="00F83834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F7E479" w14:textId="77777777" w:rsidR="00F83834" w:rsidRDefault="00F83834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2260" w:type="dxa"/>
        <w:tblInd w:w="86" w:type="dxa"/>
        <w:tblLook w:val="0000" w:firstRow="0" w:lastRow="0" w:firstColumn="0" w:lastColumn="0" w:noHBand="0" w:noVBand="0"/>
      </w:tblPr>
      <w:tblGrid>
        <w:gridCol w:w="2411"/>
        <w:gridCol w:w="3330"/>
        <w:gridCol w:w="2794"/>
        <w:gridCol w:w="1299"/>
        <w:gridCol w:w="1299"/>
        <w:gridCol w:w="1299"/>
      </w:tblGrid>
      <w:tr w:rsidR="00F83834" w:rsidRPr="00F83834" w14:paraId="13072F97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DD9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7EF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6"/>
                <w:szCs w:val="26"/>
              </w:rPr>
            </w:pPr>
            <w:r w:rsidRPr="00F83834">
              <w:rPr>
                <w:rFonts w:ascii="Arial" w:eastAsiaTheme="minorHAnsi" w:hAnsi="Arial" w:cstheme="minorBidi"/>
                <w:sz w:val="26"/>
                <w:szCs w:val="26"/>
              </w:rPr>
              <w:t xml:space="preserve">Sequenced </w:t>
            </w:r>
            <w:proofErr w:type="spellStart"/>
            <w:r w:rsidRPr="00F83834">
              <w:rPr>
                <w:rFonts w:ascii="Arial" w:eastAsiaTheme="minorHAnsi" w:hAnsi="Arial" w:cstheme="minorBidi"/>
                <w:sz w:val="26"/>
                <w:szCs w:val="26"/>
              </w:rPr>
              <w:t>Kilobases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6BE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6"/>
                <w:szCs w:val="26"/>
              </w:rPr>
            </w:pPr>
            <w:r w:rsidRPr="00F83834">
              <w:rPr>
                <w:rFonts w:ascii="Arial" w:eastAsiaTheme="minorHAnsi" w:hAnsi="Arial" w:cstheme="minorBidi"/>
                <w:sz w:val="26"/>
                <w:szCs w:val="26"/>
              </w:rPr>
              <w:t>Number of reads mapped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4FE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D42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10X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3BA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20X</w:t>
            </w:r>
          </w:p>
        </w:tc>
      </w:tr>
      <w:tr w:rsidR="00F83834" w:rsidRPr="00F83834" w14:paraId="55FD0FE7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76FE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BE8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222817994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E2C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216543254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22A3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B23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99.45%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AA2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99.24%</w:t>
            </w:r>
          </w:p>
        </w:tc>
      </w:tr>
      <w:tr w:rsidR="00F83834" w:rsidRPr="00F83834" w14:paraId="37B8DE4E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EF2D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F7E8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189792404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80B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187485962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DD5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99.82%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A7D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99.48%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2E1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99.27%</w:t>
            </w:r>
          </w:p>
        </w:tc>
      </w:tr>
      <w:tr w:rsidR="00F83834" w:rsidRPr="00F83834" w14:paraId="1E08F570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27C8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MEL2_normal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0E80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197575496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4573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191062613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3DD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99.91%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650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99.76%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9EE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99.67%</w:t>
            </w:r>
          </w:p>
        </w:tc>
      </w:tr>
      <w:tr w:rsidR="00F83834" w:rsidRPr="00F83834" w14:paraId="2772B006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8448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MEL2_tumor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99A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192492320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207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190512185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40A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2500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810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99.53%</w:t>
            </w:r>
          </w:p>
        </w:tc>
      </w:tr>
      <w:tr w:rsidR="00F83834" w:rsidRPr="00F83834" w14:paraId="35F4BCC7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938B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MEL3_normal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32A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188013540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437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180562425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5466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295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E59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99.52%</w:t>
            </w:r>
          </w:p>
        </w:tc>
      </w:tr>
      <w:tr w:rsidR="00F83834" w:rsidRPr="00F83834" w14:paraId="7CF43379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FFDA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MEL3_tumor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14B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202554718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144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200304107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E92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377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8FD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99.56%</w:t>
            </w:r>
          </w:p>
        </w:tc>
      </w:tr>
      <w:tr w:rsidR="00F83834" w:rsidRPr="00F83834" w14:paraId="7FE7FF68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9946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MEL4_normal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F710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202319298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D21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193385684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904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98.33%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DE2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97.32%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1B2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96.99%</w:t>
            </w:r>
          </w:p>
        </w:tc>
      </w:tr>
      <w:tr w:rsidR="00F83834" w:rsidRPr="00F83834" w14:paraId="7CF45AFF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413B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MEL4_tumor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1F12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163024948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B69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157808514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E2FB9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97.20%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8B8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89.07%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59D0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79.11%</w:t>
            </w:r>
          </w:p>
        </w:tc>
      </w:tr>
      <w:tr w:rsidR="00F83834" w:rsidRPr="00F83834" w14:paraId="1DAB4E0E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F20E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MEL5_normal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E20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195837016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B8F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192838966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1C8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99.71%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020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99.21%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3C4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98.97%</w:t>
            </w:r>
          </w:p>
        </w:tc>
      </w:tr>
      <w:tr w:rsidR="00F83834" w:rsidRPr="00F83834" w14:paraId="34531E8C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35E4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MEL5_lung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5E9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209559688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B7B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207259474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3CB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99.72%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837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99.23%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222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98.96%</w:t>
            </w:r>
          </w:p>
        </w:tc>
      </w:tr>
      <w:tr w:rsidR="00F83834" w:rsidRPr="00F83834" w14:paraId="22140C96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A09F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MEL5_pancreas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E3B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197383226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589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195328290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724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99.76%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CF3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99.31%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EDC3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99.07%</w:t>
            </w:r>
          </w:p>
        </w:tc>
      </w:tr>
      <w:tr w:rsidR="00F83834" w:rsidRPr="00F83834" w14:paraId="72EDB033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998D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MEL6_normal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A5D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184003498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020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181437545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975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99.40%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8AB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99.06%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CC9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98.93%</w:t>
            </w:r>
          </w:p>
        </w:tc>
      </w:tr>
      <w:tr w:rsidR="00F83834" w:rsidRPr="00F83834" w14:paraId="024C8304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7676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lastRenderedPageBreak/>
              <w:t>MEL6_tumor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4FE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205014304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26B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202675647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133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99.37%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677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99.00%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13B4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98.85%</w:t>
            </w:r>
          </w:p>
        </w:tc>
      </w:tr>
      <w:tr w:rsidR="00F83834" w:rsidRPr="00F83834" w14:paraId="2C902C0D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F0F7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MEL7_normal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1CA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231809888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48B9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228243468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9AF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98.75%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64463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97.94%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3C1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97.71%</w:t>
            </w:r>
          </w:p>
        </w:tc>
      </w:tr>
      <w:tr w:rsidR="00F83834" w:rsidRPr="00F83834" w14:paraId="47739821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C591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MEL7_tumor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132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188876828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CA4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186599231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1E4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98.68%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558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97.91%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EE0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97.62%</w:t>
            </w:r>
          </w:p>
        </w:tc>
      </w:tr>
      <w:tr w:rsidR="00F83834" w:rsidRPr="00F83834" w14:paraId="763D89D5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0C5F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MEL8_normal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5EF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170846694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39D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170846694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A5E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99.23%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82B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98.66%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657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98.48%</w:t>
            </w:r>
          </w:p>
        </w:tc>
      </w:tr>
      <w:tr w:rsidR="00F83834" w:rsidRPr="00F83834" w14:paraId="4EDFF95F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245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MEL8_tumor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0E8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161889810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31C0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160201516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3FC9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99.14%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BBD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98.71%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EFD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98.51%</w:t>
            </w:r>
          </w:p>
        </w:tc>
      </w:tr>
      <w:tr w:rsidR="00F83834" w:rsidRPr="00F83834" w14:paraId="55C6945C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8031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MEL9_normal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80A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210308192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C6D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205052444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A1A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99.90%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2B5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9C7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99.56%</w:t>
            </w:r>
          </w:p>
        </w:tc>
      </w:tr>
      <w:tr w:rsidR="00F83834" w:rsidRPr="00F83834" w14:paraId="381693F8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6A42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MEL9_tumor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41D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200984996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A31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195326067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200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C3829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99.71%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364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99.58%</w:t>
            </w:r>
          </w:p>
        </w:tc>
      </w:tr>
      <w:tr w:rsidR="00F83834" w:rsidRPr="00F83834" w14:paraId="68B3025A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57E6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MEL10_normal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055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215491904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E54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211950533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76C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1519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99.76%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160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99.68%</w:t>
            </w:r>
          </w:p>
        </w:tc>
      </w:tr>
      <w:tr w:rsidR="00F83834" w:rsidRPr="00F83834" w14:paraId="4BAA18FD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219E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MEL10_tumor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8BF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197810594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FC8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193763078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0481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99.90%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BDA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99.74%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7682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99.64%</w:t>
            </w:r>
          </w:p>
        </w:tc>
      </w:tr>
      <w:tr w:rsidR="00F83834" w:rsidRPr="00F83834" w14:paraId="4CD98B90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91DA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MEL11_normal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404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208747634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7C5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205215862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122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C44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99.25%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9F2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99.05%</w:t>
            </w:r>
          </w:p>
        </w:tc>
      </w:tr>
      <w:tr w:rsidR="00F83834" w:rsidRPr="00F83834" w14:paraId="7138E595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EF79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MEL11_tumor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DED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221767680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5E1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214454268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0BA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B0FA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99.16%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405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98.95%</w:t>
            </w:r>
          </w:p>
        </w:tc>
      </w:tr>
      <w:tr w:rsidR="00F83834" w:rsidRPr="00F83834" w14:paraId="6D88BDE3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6F01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MEL12_normal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4629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214249568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9A10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209944318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64BB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F85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99.47%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C5F2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99.22%</w:t>
            </w:r>
          </w:p>
        </w:tc>
      </w:tr>
      <w:tr w:rsidR="00F83834" w:rsidRPr="00F83834" w14:paraId="7638EE98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99AA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MEL12_tumor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CD52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228854384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B653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225160943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91CE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99.81%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44D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99.32%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682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99.04%</w:t>
            </w:r>
          </w:p>
        </w:tc>
      </w:tr>
      <w:tr w:rsidR="00F83834" w:rsidRPr="00F83834" w14:paraId="78FAF58F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272C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MEL13_normal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707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222104780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68E2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219044365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A1C5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99.58%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E7F2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98.97%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FF9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98.65%</w:t>
            </w:r>
          </w:p>
        </w:tc>
      </w:tr>
      <w:tr w:rsidR="00F83834" w:rsidRPr="00F83834" w14:paraId="546DDD60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72BF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MEL13_lung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F6B6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197993046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581F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193498289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52F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99.51%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7074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98.79%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E2FD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98.44%</w:t>
            </w:r>
          </w:p>
        </w:tc>
      </w:tr>
      <w:tr w:rsidR="00F83834" w:rsidRPr="00F83834" w14:paraId="57133D8A" w14:textId="77777777">
        <w:trPr>
          <w:trHeight w:val="3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28112" w14:textId="77777777" w:rsidR="00F83834" w:rsidRPr="00F83834" w:rsidRDefault="00F83834" w:rsidP="00F83834">
            <w:pPr>
              <w:spacing w:line="240" w:lineRule="auto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MEL13_chestwall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572C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214552056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FF57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211913775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639B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99.60%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BF139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99.06%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EF38" w14:textId="77777777" w:rsidR="00F83834" w:rsidRPr="00F83834" w:rsidRDefault="00F83834" w:rsidP="00F83834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8"/>
                <w:szCs w:val="28"/>
              </w:rPr>
            </w:pPr>
            <w:r w:rsidRPr="00F83834">
              <w:rPr>
                <w:rFonts w:ascii="Arial" w:eastAsiaTheme="minorHAnsi" w:hAnsi="Arial" w:cstheme="minorBidi"/>
                <w:sz w:val="28"/>
                <w:szCs w:val="28"/>
              </w:rPr>
              <w:t>98.77%</w:t>
            </w:r>
          </w:p>
        </w:tc>
      </w:tr>
    </w:tbl>
    <w:p w14:paraId="182CBD43" w14:textId="77777777" w:rsidR="00152929" w:rsidRPr="001E51F1" w:rsidRDefault="00152929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657CEC" w14:textId="77777777" w:rsidR="00A148AB" w:rsidRPr="001E51F1" w:rsidRDefault="00A148AB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5B762B72" w14:textId="5AA48B6E" w:rsidR="001F300A" w:rsidRPr="001E51F1" w:rsidRDefault="001F300A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lastRenderedPageBreak/>
        <w:t xml:space="preserve">Table </w:t>
      </w:r>
      <w:r w:rsidR="00824FD2">
        <w:rPr>
          <w:rFonts w:ascii="Arial" w:eastAsiaTheme="minorHAnsi" w:hAnsi="Arial" w:cs="Arial"/>
          <w:b/>
          <w:bCs/>
          <w:color w:val="000000"/>
          <w:sz w:val="24"/>
          <w:szCs w:val="24"/>
        </w:rPr>
        <w:t>S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2</w:t>
      </w:r>
      <w:r w:rsidR="005237E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in File S1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: </w:t>
      </w:r>
      <w:r w:rsidR="009E7009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Capture validation c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overage</w:t>
      </w:r>
    </w:p>
    <w:p w14:paraId="5F6D99B7" w14:textId="77777777" w:rsidR="00152929" w:rsidRPr="001E51F1" w:rsidRDefault="001F300A" w:rsidP="001E51F1">
      <w:pPr>
        <w:spacing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color w:val="000000"/>
          <w:sz w:val="24"/>
          <w:szCs w:val="24"/>
        </w:rPr>
        <w:t>Custom capture validation coverage of putative somatic mutations is reported for the 13 cases in which such data were generated. Shown are the fraction of bases targeted that were covered &gt;1x, &gt;10x, and &gt;20x in each sample.</w:t>
      </w:r>
    </w:p>
    <w:p w14:paraId="0AAEF180" w14:textId="77777777" w:rsidR="001F300A" w:rsidRPr="001E51F1" w:rsidRDefault="001F300A" w:rsidP="001E51F1">
      <w:pPr>
        <w:spacing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7473842D" w14:textId="77777777" w:rsidR="001F300A" w:rsidRPr="001E51F1" w:rsidRDefault="001F300A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890" w:type="dxa"/>
        <w:jc w:val="center"/>
        <w:tblInd w:w="93" w:type="dxa"/>
        <w:tblLook w:val="04A0" w:firstRow="1" w:lastRow="0" w:firstColumn="1" w:lastColumn="0" w:noHBand="0" w:noVBand="1"/>
      </w:tblPr>
      <w:tblGrid>
        <w:gridCol w:w="1220"/>
        <w:gridCol w:w="1400"/>
        <w:gridCol w:w="1820"/>
        <w:gridCol w:w="2000"/>
        <w:gridCol w:w="1450"/>
      </w:tblGrid>
      <w:tr w:rsidR="00152929" w:rsidRPr="001E51F1" w14:paraId="4BB741BD" w14:textId="77777777">
        <w:trPr>
          <w:trHeight w:val="76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2B9E5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2504C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T123 predicted SNVs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F3FBD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T123 SNVs sent to Validation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CFE1E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T123 SNVs Validated passed filters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D912C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Validated after filters</w:t>
            </w:r>
          </w:p>
        </w:tc>
      </w:tr>
      <w:tr w:rsidR="00152929" w:rsidRPr="001E51F1" w14:paraId="0D2542D5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1DA0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74897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7209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8AC36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7202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367EA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6580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63CB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91.36</w:t>
            </w:r>
          </w:p>
        </w:tc>
      </w:tr>
      <w:tr w:rsidR="00152929" w:rsidRPr="001E51F1" w14:paraId="093FE5F8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197E1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C7CEA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21570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0DF3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13D3E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9441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746B2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97.96</w:t>
            </w:r>
          </w:p>
        </w:tc>
      </w:tr>
      <w:tr w:rsidR="00152929" w:rsidRPr="001E51F1" w14:paraId="1A526B15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6239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1845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36967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002DC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A7D4D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9007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5C278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93.66</w:t>
            </w:r>
          </w:p>
        </w:tc>
      </w:tr>
      <w:tr w:rsidR="00152929" w:rsidRPr="001E51F1" w14:paraId="3FFAF315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2D746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97FA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130014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41B98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8990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3407A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5918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D733E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65.83</w:t>
            </w:r>
          </w:p>
        </w:tc>
      </w:tr>
      <w:tr w:rsidR="00152929" w:rsidRPr="001E51F1" w14:paraId="3339E43D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C3324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29CA2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66708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FC14D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787A1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8719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B1178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97.53</w:t>
            </w:r>
          </w:p>
        </w:tc>
      </w:tr>
      <w:tr w:rsidR="00152929" w:rsidRPr="001E51F1" w14:paraId="4477F6D7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5C21D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4B717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153934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0BE0E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7EA9D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9244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06679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96.06</w:t>
            </w:r>
          </w:p>
        </w:tc>
      </w:tr>
      <w:tr w:rsidR="00152929" w:rsidRPr="001E51F1" w14:paraId="66FBD616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56980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D33B6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68381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58949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9094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089E5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8751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6B789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96.23</w:t>
            </w:r>
          </w:p>
        </w:tc>
      </w:tr>
      <w:tr w:rsidR="00152929" w:rsidRPr="001E51F1" w14:paraId="76A9060A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10998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9F2D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36908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72902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9297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CFCF4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8858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10492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95.28</w:t>
            </w:r>
          </w:p>
        </w:tc>
      </w:tr>
      <w:tr w:rsidR="00152929" w:rsidRPr="001E51F1" w14:paraId="623AA7B4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9A5E4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E0A34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268516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A0F5B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C052E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9077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F8E80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93.67</w:t>
            </w:r>
          </w:p>
        </w:tc>
      </w:tr>
      <w:tr w:rsidR="00152929" w:rsidRPr="001E51F1" w14:paraId="09670C59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0911C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BCE83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24510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E74CC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9817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37DAB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8914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8CE81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90.80</w:t>
            </w:r>
          </w:p>
        </w:tc>
      </w:tr>
      <w:tr w:rsidR="00152929" w:rsidRPr="001E51F1" w14:paraId="367D4D94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171D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A530D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63872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0E7CD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9267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9614A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9071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62819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97.88</w:t>
            </w:r>
          </w:p>
        </w:tc>
      </w:tr>
      <w:tr w:rsidR="00152929" w:rsidRPr="001E51F1" w14:paraId="0E31A61A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60268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708E0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34745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C62F3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9001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CE922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8719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883B6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96.87</w:t>
            </w:r>
          </w:p>
        </w:tc>
      </w:tr>
      <w:tr w:rsidR="00152929" w:rsidRPr="001E51F1" w14:paraId="0F61136C" w14:textId="77777777">
        <w:trPr>
          <w:trHeight w:val="255"/>
          <w:jc w:val="center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DE3C7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MEL13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D802D7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29629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F1B8C3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9059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49F5B2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8777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6373DF" w14:textId="77777777" w:rsidR="00152929" w:rsidRPr="001E51F1" w:rsidRDefault="00152929" w:rsidP="001E51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51F1">
              <w:rPr>
                <w:rFonts w:ascii="Arial" w:eastAsia="Times New Roman" w:hAnsi="Arial" w:cs="Arial"/>
                <w:sz w:val="24"/>
                <w:szCs w:val="24"/>
              </w:rPr>
              <w:t>96.89</w:t>
            </w:r>
          </w:p>
        </w:tc>
      </w:tr>
    </w:tbl>
    <w:p w14:paraId="1A32CECF" w14:textId="77777777" w:rsidR="00B80264" w:rsidRPr="001E51F1" w:rsidRDefault="00B80264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2A3493FF" w14:textId="68F002B3" w:rsidR="001F300A" w:rsidRPr="001E51F1" w:rsidRDefault="00911174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Table </w:t>
      </w:r>
      <w:r w:rsidR="00824FD2">
        <w:rPr>
          <w:rFonts w:ascii="Arial" w:eastAsiaTheme="minorHAnsi" w:hAnsi="Arial" w:cs="Arial"/>
          <w:b/>
          <w:bCs/>
          <w:color w:val="000000"/>
          <w:sz w:val="24"/>
          <w:szCs w:val="24"/>
        </w:rPr>
        <w:t>S</w:t>
      </w:r>
      <w:r w:rsidR="00484F46">
        <w:rPr>
          <w:rFonts w:ascii="Arial" w:eastAsiaTheme="minorHAnsi" w:hAnsi="Arial" w:cs="Arial"/>
          <w:b/>
          <w:bCs/>
          <w:color w:val="000000"/>
          <w:sz w:val="24"/>
          <w:szCs w:val="24"/>
        </w:rPr>
        <w:t>3</w:t>
      </w:r>
      <w:r w:rsidR="005237E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in File S1</w:t>
      </w:r>
      <w:r w:rsidR="001F300A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: </w:t>
      </w:r>
      <w:r w:rsidR="009E7009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Tier 1-3 somatic SNVs predicted and validation r</w:t>
      </w:r>
      <w:r w:rsidR="001F300A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ate </w:t>
      </w:r>
    </w:p>
    <w:p w14:paraId="3E1E6B56" w14:textId="77777777" w:rsidR="00B80264" w:rsidRPr="001E51F1" w:rsidRDefault="0031777B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eastAsiaTheme="minorHAnsi" w:hAnsi="Arial" w:cs="Arial"/>
          <w:color w:val="000000"/>
          <w:sz w:val="24"/>
          <w:szCs w:val="24"/>
        </w:rPr>
        <w:t>Numbers of v</w:t>
      </w:r>
      <w:r w:rsidR="001F300A" w:rsidRPr="001E51F1">
        <w:rPr>
          <w:rFonts w:ascii="Arial" w:eastAsiaTheme="minorHAnsi" w:hAnsi="Arial" w:cs="Arial"/>
          <w:color w:val="000000"/>
          <w:sz w:val="24"/>
          <w:szCs w:val="24"/>
        </w:rPr>
        <w:t>alidated somatic SNVs in tiers 1, 2, and 3 are shown for the 13 cases having both whole genome sequence data and custom capture validation.</w:t>
      </w:r>
    </w:p>
    <w:p w14:paraId="75602022" w14:textId="0441CF79" w:rsidR="00913974" w:rsidRPr="001E51F1" w:rsidRDefault="00911174" w:rsidP="005237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br/>
      </w:r>
    </w:p>
    <w:p w14:paraId="03BDA587" w14:textId="77777777" w:rsidR="00913974" w:rsidRPr="001E51F1" w:rsidRDefault="00913974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231A02" w14:textId="77777777" w:rsidR="00833411" w:rsidRPr="001E51F1" w:rsidRDefault="00833411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tbl>
      <w:tblPr>
        <w:tblW w:w="1091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871"/>
        <w:gridCol w:w="1530"/>
        <w:gridCol w:w="1710"/>
        <w:gridCol w:w="810"/>
        <w:gridCol w:w="990"/>
        <w:gridCol w:w="1530"/>
        <w:gridCol w:w="1620"/>
        <w:gridCol w:w="900"/>
      </w:tblGrid>
      <w:tr w:rsidR="00B14A8D" w:rsidRPr="001E51F1" w14:paraId="2593A61A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0EA99CC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BEFBD1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T123 DNP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7368D9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T123 SNVs </w:t>
            </w:r>
            <w:proofErr w:type="spellStart"/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unvali</w:t>
            </w:r>
            <w:r w:rsidR="00FF629A"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dated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2E309C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% </w:t>
            </w:r>
            <w:proofErr w:type="gramStart"/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of</w:t>
            </w:r>
            <w:proofErr w:type="gramEnd"/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T123DNPs/SNV </w:t>
            </w:r>
            <w:proofErr w:type="spellStart"/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unval</w:t>
            </w:r>
            <w:r w:rsidR="00FF629A"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idated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FB50BE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Tier1 DNP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555201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T</w:t>
            </w:r>
            <w:r w:rsidR="00B14A8D"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ier</w:t>
            </w: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1 SNVs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237C70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% </w:t>
            </w:r>
            <w:proofErr w:type="gramStart"/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of</w:t>
            </w:r>
            <w:proofErr w:type="gramEnd"/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T1 DNPs /SNV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0DC43FE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%Tier1DNP/T123DNP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D29544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b/>
                <w:sz w:val="20"/>
                <w:szCs w:val="20"/>
              </w:rPr>
              <w:t>CC-TT</w:t>
            </w:r>
          </w:p>
        </w:tc>
      </w:tr>
      <w:tr w:rsidR="00B14A8D" w:rsidRPr="001E51F1" w14:paraId="3A90BC22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2C57F9A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46115D1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93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32C80D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7209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D5770E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931B9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97642D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131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6EADBC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0.76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AFE3B6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1.08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3AD88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68</w:t>
            </w:r>
          </w:p>
        </w:tc>
      </w:tr>
      <w:tr w:rsidR="00B14A8D" w:rsidRPr="001E51F1" w14:paraId="039AA699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5D8E341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MEL2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370A0E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361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2DAB71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21570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BAF6F30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44938E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185300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373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8350E7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4.29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679325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4.43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8C18A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73</w:t>
            </w:r>
          </w:p>
        </w:tc>
      </w:tr>
      <w:tr w:rsidR="00B14A8D" w:rsidRPr="001E51F1" w14:paraId="7E9067C9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5EF5ECA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B84E84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644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4CF162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36967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791986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1.74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790972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02ECE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607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8468BC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4.61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6CCD1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4.35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050B55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73</w:t>
            </w:r>
          </w:p>
        </w:tc>
      </w:tr>
      <w:tr w:rsidR="00B14A8D" w:rsidRPr="001E51F1" w14:paraId="203B4E98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04EA74C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MEL4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18F6371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2171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4E6BBC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130014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2BE469E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8A7CAE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1FDFE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1781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9DD858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4.27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59238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0B4B97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74</w:t>
            </w:r>
          </w:p>
        </w:tc>
      </w:tr>
      <w:tr w:rsidR="00B14A8D" w:rsidRPr="001E51F1" w14:paraId="3AD082EB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1E42D13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MEL5l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04612D6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687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F18B7DE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50831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529080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1.35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7E319B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41B62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1023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BF54AB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C3FF47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C927CF5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76</w:t>
            </w:r>
          </w:p>
        </w:tc>
      </w:tr>
      <w:tr w:rsidR="00B14A8D" w:rsidRPr="001E51F1" w14:paraId="58FE084D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6C3B48E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MEL5p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9680C4D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886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7ACA5B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64984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55F0D3D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1.36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8BC53D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1A741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1136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4E4D31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983551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1.92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658DC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75</w:t>
            </w:r>
          </w:p>
        </w:tc>
      </w:tr>
      <w:tr w:rsidR="00B14A8D" w:rsidRPr="001E51F1" w14:paraId="47A7221B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2491647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MEL6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78C7F1A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2291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98FB93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153934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9C1498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1.49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72E6BA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E4B49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2201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2F002C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A77FE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2.88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0E2CB8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72</w:t>
            </w:r>
          </w:p>
        </w:tc>
      </w:tr>
      <w:tr w:rsidR="00B14A8D" w:rsidRPr="001E51F1" w14:paraId="09D6A4EC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71D44FD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MEL7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7907790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1029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EBB6CB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68381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747957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03D7A9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9447C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1056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0923FC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3.69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5A4E49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3.79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E2835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77</w:t>
            </w:r>
          </w:p>
        </w:tc>
      </w:tr>
      <w:tr w:rsidR="00B14A8D" w:rsidRPr="001E51F1" w14:paraId="37C03558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0A8197E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8ADA13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530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80FB6AE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36908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DE009A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1.44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6DF95C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822C25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614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E43F0B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5333EE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3.58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FC0E5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73</w:t>
            </w:r>
          </w:p>
        </w:tc>
      </w:tr>
      <w:tr w:rsidR="00B14A8D" w:rsidRPr="001E51F1" w14:paraId="3010ADF4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63CB3AD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MEL9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069D746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1245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18801B0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268515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9B5AE7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9F2791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1C8F9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1781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0BCA591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2850C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5AF45AD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76</w:t>
            </w:r>
          </w:p>
        </w:tc>
      </w:tr>
      <w:tr w:rsidR="00B14A8D" w:rsidRPr="001E51F1" w14:paraId="12B6A3DB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0AEE34A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MEL10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F6670F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423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8087119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24510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6E79CE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1.73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7C2FE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476C4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404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81240F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52A40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3.55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6BCD7B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75</w:t>
            </w:r>
          </w:p>
        </w:tc>
      </w:tr>
      <w:tr w:rsidR="00B14A8D" w:rsidRPr="001E51F1" w14:paraId="02FFE876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03B8B69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MEL11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040A061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1104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A55A2E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63872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5810F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1.73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90071B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6D912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1207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566E9E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2.73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828F1B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5CD609B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76</w:t>
            </w:r>
          </w:p>
        </w:tc>
      </w:tr>
      <w:tr w:rsidR="00B14A8D" w:rsidRPr="001E51F1" w14:paraId="4F2B4EF1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2E85BBA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MEL12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5B7CC5C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845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CBBE7B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34745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FB52675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2.43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911B3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CDD61D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541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39BD4CC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6.28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3F942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4.02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E22FC05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78</w:t>
            </w:r>
          </w:p>
        </w:tc>
      </w:tr>
      <w:tr w:rsidR="00B14A8D" w:rsidRPr="001E51F1" w14:paraId="6BA9007B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4B80489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MEL13c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36DCF4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653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6B5AB6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28299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7CD194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80E1B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60509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497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FFCD4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5.03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72E74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41F3108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75</w:t>
            </w:r>
          </w:p>
        </w:tc>
      </w:tr>
      <w:tr w:rsidR="00B14A8D" w:rsidRPr="001E51F1" w14:paraId="1F9C505E" w14:textId="77777777">
        <w:trPr>
          <w:trHeight w:val="233"/>
        </w:trPr>
        <w:tc>
          <w:tcPr>
            <w:tcW w:w="951" w:type="dxa"/>
            <w:shd w:val="clear" w:color="auto" w:fill="auto"/>
            <w:noWrap/>
            <w:vAlign w:val="center"/>
          </w:tcPr>
          <w:p w14:paraId="4D84633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MEL13l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ADE6062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592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0248D07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27097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5434871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2.18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3EFD7A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8F16C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500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4698186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4.40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9AB21F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3.72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FB00AD3" w14:textId="77777777" w:rsidR="00282353" w:rsidRPr="001E51F1" w:rsidRDefault="00282353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1E51F1">
              <w:rPr>
                <w:rFonts w:ascii="Arial" w:eastAsiaTheme="minorHAnsi" w:hAnsi="Arial" w:cs="Arial"/>
                <w:sz w:val="20"/>
                <w:szCs w:val="20"/>
              </w:rPr>
              <w:t>75</w:t>
            </w:r>
          </w:p>
        </w:tc>
      </w:tr>
    </w:tbl>
    <w:p w14:paraId="4AC3E89C" w14:textId="309CDBFE" w:rsidR="00833411" w:rsidRPr="001E51F1" w:rsidRDefault="00833411" w:rsidP="001E51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Table </w:t>
      </w:r>
      <w:r w:rsidR="00824FD2">
        <w:rPr>
          <w:rFonts w:ascii="Arial" w:eastAsiaTheme="minorHAnsi" w:hAnsi="Arial" w:cs="Arial"/>
          <w:b/>
          <w:bCs/>
          <w:color w:val="000000"/>
          <w:sz w:val="24"/>
          <w:szCs w:val="24"/>
        </w:rPr>
        <w:t>S</w:t>
      </w:r>
      <w:r w:rsidR="00484F46">
        <w:rPr>
          <w:rFonts w:ascii="Arial" w:eastAsiaTheme="minorHAnsi" w:hAnsi="Arial" w:cs="Arial"/>
          <w:b/>
          <w:bCs/>
          <w:color w:val="000000"/>
          <w:sz w:val="24"/>
          <w:szCs w:val="24"/>
        </w:rPr>
        <w:t>7</w:t>
      </w:r>
      <w:r w:rsidR="00D76FA4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in File S1</w:t>
      </w:r>
      <w:bookmarkStart w:id="0" w:name="_GoBack"/>
      <w:bookmarkEnd w:id="0"/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: Dinucleotide polymorphisms (DNP) in 13 WGS cases.</w:t>
      </w:r>
    </w:p>
    <w:p w14:paraId="58BF86EE" w14:textId="77777777" w:rsidR="00824FD2" w:rsidRDefault="00824FD2" w:rsidP="001E51F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40842447" w14:textId="77777777" w:rsidR="00E25EA6" w:rsidRPr="001E51F1" w:rsidRDefault="00E25EA6" w:rsidP="001E51F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236AFFA9" w14:textId="77777777" w:rsidR="000A3565" w:rsidRPr="001E51F1" w:rsidRDefault="000A3565" w:rsidP="001E51F1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2A35F88E" w14:textId="77777777" w:rsidR="00312CD3" w:rsidRPr="001E51F1" w:rsidRDefault="00312CD3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38D2E42" w14:textId="77777777" w:rsidR="00665A3E" w:rsidRPr="001E51F1" w:rsidRDefault="00665A3E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1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3767"/>
        <w:gridCol w:w="2742"/>
      </w:tblGrid>
      <w:tr w:rsidR="0096067D" w:rsidRPr="001E51F1" w14:paraId="77841B98" w14:textId="77777777">
        <w:trPr>
          <w:trHeight w:val="233"/>
        </w:trPr>
        <w:tc>
          <w:tcPr>
            <w:tcW w:w="3404" w:type="dxa"/>
            <w:shd w:val="clear" w:color="auto" w:fill="auto"/>
            <w:noWrap/>
            <w:vAlign w:val="bottom"/>
          </w:tcPr>
          <w:p w14:paraId="0A348F8B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D737AD3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Metastases</w:t>
            </w: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723BB463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Purity estimation</w:t>
            </w:r>
          </w:p>
        </w:tc>
      </w:tr>
      <w:tr w:rsidR="0096067D" w:rsidRPr="001E51F1" w14:paraId="2ACA9459" w14:textId="77777777">
        <w:trPr>
          <w:trHeight w:val="233"/>
        </w:trPr>
        <w:tc>
          <w:tcPr>
            <w:tcW w:w="3404" w:type="dxa"/>
            <w:vMerge w:val="restart"/>
            <w:shd w:val="clear" w:color="auto" w:fill="auto"/>
            <w:noWrap/>
            <w:vAlign w:val="center"/>
          </w:tcPr>
          <w:p w14:paraId="22238A23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MEL167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48771431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Small bowel tumor1</w:t>
            </w: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1B4E6D7A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30.00%</w:t>
            </w:r>
          </w:p>
        </w:tc>
      </w:tr>
      <w:tr w:rsidR="0096067D" w:rsidRPr="001E51F1" w14:paraId="0950D109" w14:textId="77777777">
        <w:trPr>
          <w:trHeight w:val="233"/>
        </w:trPr>
        <w:tc>
          <w:tcPr>
            <w:tcW w:w="3404" w:type="dxa"/>
            <w:vMerge/>
            <w:shd w:val="clear" w:color="auto" w:fill="auto"/>
            <w:vAlign w:val="center"/>
          </w:tcPr>
          <w:p w14:paraId="38A9E88F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94B81B3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Small bowel tumor2</w:t>
            </w: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10BBA25F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75.00%</w:t>
            </w:r>
          </w:p>
        </w:tc>
      </w:tr>
      <w:tr w:rsidR="0096067D" w:rsidRPr="001E51F1" w14:paraId="21BFF5E2" w14:textId="77777777">
        <w:trPr>
          <w:trHeight w:val="233"/>
        </w:trPr>
        <w:tc>
          <w:tcPr>
            <w:tcW w:w="3404" w:type="dxa"/>
            <w:vMerge/>
            <w:shd w:val="clear" w:color="auto" w:fill="auto"/>
            <w:vAlign w:val="center"/>
          </w:tcPr>
          <w:p w14:paraId="7C6FF46C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E00CF3D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Small bowel tumor3</w:t>
            </w: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301B48AE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75.00%</w:t>
            </w:r>
          </w:p>
        </w:tc>
      </w:tr>
      <w:tr w:rsidR="0096067D" w:rsidRPr="001E51F1" w14:paraId="115FBFD0" w14:textId="77777777">
        <w:trPr>
          <w:trHeight w:val="233"/>
        </w:trPr>
        <w:tc>
          <w:tcPr>
            <w:tcW w:w="3404" w:type="dxa"/>
            <w:vMerge/>
            <w:shd w:val="clear" w:color="auto" w:fill="auto"/>
            <w:vAlign w:val="center"/>
          </w:tcPr>
          <w:p w14:paraId="5C489B31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8769A90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E51F1">
              <w:rPr>
                <w:rFonts w:ascii="Arial" w:eastAsiaTheme="minorHAnsi" w:hAnsi="Arial" w:cs="Arial"/>
                <w:sz w:val="24"/>
                <w:szCs w:val="24"/>
              </w:rPr>
              <w:t>Mesentric</w:t>
            </w:r>
            <w:proofErr w:type="spellEnd"/>
            <w:r w:rsidRPr="001E51F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E51F1">
              <w:rPr>
                <w:rFonts w:ascii="Arial" w:eastAsiaTheme="minorHAnsi" w:hAnsi="Arial" w:cs="Arial"/>
                <w:sz w:val="24"/>
                <w:szCs w:val="24"/>
              </w:rPr>
              <w:t>Lymphnode</w:t>
            </w:r>
            <w:proofErr w:type="spellEnd"/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29147881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60.00%</w:t>
            </w:r>
          </w:p>
        </w:tc>
      </w:tr>
      <w:tr w:rsidR="0096067D" w:rsidRPr="001E51F1" w14:paraId="072A8DB5" w14:textId="77777777">
        <w:trPr>
          <w:trHeight w:val="233"/>
        </w:trPr>
        <w:tc>
          <w:tcPr>
            <w:tcW w:w="3404" w:type="dxa"/>
            <w:shd w:val="clear" w:color="auto" w:fill="auto"/>
            <w:noWrap/>
            <w:vAlign w:val="bottom"/>
          </w:tcPr>
          <w:p w14:paraId="214E44F6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52B86643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0737EA77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6067D" w:rsidRPr="001E51F1" w14:paraId="4A20063A" w14:textId="77777777">
        <w:trPr>
          <w:trHeight w:val="233"/>
        </w:trPr>
        <w:tc>
          <w:tcPr>
            <w:tcW w:w="3404" w:type="dxa"/>
            <w:vMerge w:val="restart"/>
            <w:shd w:val="clear" w:color="auto" w:fill="auto"/>
            <w:noWrap/>
            <w:vAlign w:val="center"/>
          </w:tcPr>
          <w:p w14:paraId="068B0E42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MEL174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1FAEA19E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Liver tumor1</w:t>
            </w: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097AE140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30.00%</w:t>
            </w:r>
          </w:p>
        </w:tc>
      </w:tr>
      <w:tr w:rsidR="0096067D" w:rsidRPr="001E51F1" w14:paraId="4745A02B" w14:textId="77777777">
        <w:trPr>
          <w:trHeight w:val="233"/>
        </w:trPr>
        <w:tc>
          <w:tcPr>
            <w:tcW w:w="3404" w:type="dxa"/>
            <w:vMerge/>
            <w:shd w:val="clear" w:color="auto" w:fill="auto"/>
            <w:vAlign w:val="center"/>
          </w:tcPr>
          <w:p w14:paraId="499BBED4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76F4AA19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Liver tumor2</w:t>
            </w: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232E6E2E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60.00%</w:t>
            </w:r>
          </w:p>
        </w:tc>
      </w:tr>
      <w:tr w:rsidR="0096067D" w:rsidRPr="001E51F1" w14:paraId="611C9C71" w14:textId="77777777">
        <w:trPr>
          <w:trHeight w:val="233"/>
        </w:trPr>
        <w:tc>
          <w:tcPr>
            <w:tcW w:w="3404" w:type="dxa"/>
            <w:vMerge/>
            <w:shd w:val="clear" w:color="auto" w:fill="auto"/>
            <w:vAlign w:val="center"/>
          </w:tcPr>
          <w:p w14:paraId="551E7A12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0D3DE653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Portal nodule</w:t>
            </w:r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1AB9B334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90.00%</w:t>
            </w:r>
          </w:p>
        </w:tc>
      </w:tr>
      <w:tr w:rsidR="0096067D" w:rsidRPr="001E51F1" w14:paraId="06892018" w14:textId="77777777">
        <w:trPr>
          <w:trHeight w:val="233"/>
        </w:trPr>
        <w:tc>
          <w:tcPr>
            <w:tcW w:w="3404" w:type="dxa"/>
            <w:vMerge/>
            <w:shd w:val="clear" w:color="auto" w:fill="auto"/>
            <w:vAlign w:val="center"/>
          </w:tcPr>
          <w:p w14:paraId="21AA90FD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27891001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E51F1">
              <w:rPr>
                <w:rFonts w:ascii="Arial" w:eastAsiaTheme="minorHAnsi" w:hAnsi="Arial" w:cs="Arial"/>
                <w:sz w:val="24"/>
                <w:szCs w:val="24"/>
              </w:rPr>
              <w:t>Omentum</w:t>
            </w:r>
            <w:proofErr w:type="spellEnd"/>
          </w:p>
        </w:tc>
        <w:tc>
          <w:tcPr>
            <w:tcW w:w="2742" w:type="dxa"/>
            <w:shd w:val="clear" w:color="auto" w:fill="auto"/>
            <w:noWrap/>
            <w:vAlign w:val="bottom"/>
          </w:tcPr>
          <w:p w14:paraId="5037C4E3" w14:textId="77777777" w:rsidR="0096067D" w:rsidRPr="001E51F1" w:rsidRDefault="0096067D" w:rsidP="001E51F1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E51F1">
              <w:rPr>
                <w:rFonts w:ascii="Arial" w:eastAsiaTheme="minorHAnsi" w:hAnsi="Arial" w:cs="Arial"/>
                <w:sz w:val="24"/>
                <w:szCs w:val="24"/>
              </w:rPr>
              <w:t>20.00%</w:t>
            </w:r>
          </w:p>
        </w:tc>
      </w:tr>
    </w:tbl>
    <w:p w14:paraId="55A0F436" w14:textId="0396503A" w:rsidR="00200693" w:rsidRPr="001E51F1" w:rsidRDefault="00A923A8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Table </w:t>
      </w:r>
      <w:r w:rsidR="00824FD2">
        <w:rPr>
          <w:rFonts w:ascii="Arial" w:eastAsiaTheme="minorHAnsi" w:hAnsi="Arial" w:cs="Arial"/>
          <w:b/>
          <w:bCs/>
          <w:color w:val="000000"/>
          <w:sz w:val="24"/>
          <w:szCs w:val="24"/>
        </w:rPr>
        <w:t>S</w:t>
      </w:r>
      <w:r w:rsidR="00484F46">
        <w:rPr>
          <w:rFonts w:ascii="Arial" w:eastAsiaTheme="minorHAnsi" w:hAnsi="Arial" w:cs="Arial"/>
          <w:b/>
          <w:bCs/>
          <w:color w:val="000000"/>
          <w:sz w:val="24"/>
          <w:szCs w:val="24"/>
        </w:rPr>
        <w:t>13</w:t>
      </w:r>
      <w:r w:rsidR="005237E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in File S1</w:t>
      </w:r>
      <w:r w:rsidR="00312CD3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: </w:t>
      </w:r>
      <w:r w:rsidR="0096067D"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>Purity estimation of the multi-metastases samples MEL167 and MEL174 using the density plots</w:t>
      </w:r>
    </w:p>
    <w:p w14:paraId="1AC59E00" w14:textId="77777777" w:rsidR="00D410FE" w:rsidRPr="001E51F1" w:rsidRDefault="00D410FE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4F854E48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481909A8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03944249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tbl>
      <w:tblPr>
        <w:tblW w:w="11751" w:type="dxa"/>
        <w:tblInd w:w="86" w:type="dxa"/>
        <w:tblLook w:val="0000" w:firstRow="0" w:lastRow="0" w:firstColumn="0" w:lastColumn="0" w:noHBand="0" w:noVBand="0"/>
      </w:tblPr>
      <w:tblGrid>
        <w:gridCol w:w="2139"/>
        <w:gridCol w:w="1809"/>
        <w:gridCol w:w="1809"/>
        <w:gridCol w:w="2997"/>
        <w:gridCol w:w="2997"/>
      </w:tblGrid>
      <w:tr w:rsidR="00613237" w:rsidRPr="00613237" w14:paraId="176E8D41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8C3C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lastRenderedPageBreak/>
              <w:t>Genes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CFF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Number of samples in WGS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D50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Number of samples in TCGA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498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Percent of samples in WGS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826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Percent of samples in TCGA</w:t>
            </w:r>
          </w:p>
        </w:tc>
      </w:tr>
      <w:tr w:rsidR="00613237" w:rsidRPr="00613237" w14:paraId="04ECEA4E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C18C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ATM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BD8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8BB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22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958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CA6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8.70</w:t>
            </w:r>
          </w:p>
        </w:tc>
      </w:tr>
      <w:tr w:rsidR="00613237" w:rsidRPr="00613237" w14:paraId="19172052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6E0F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BRAF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E00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8D2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140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D2F0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86.67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87F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55.34</w:t>
            </w:r>
          </w:p>
        </w:tc>
      </w:tr>
      <w:tr w:rsidR="00613237" w:rsidRPr="00613237" w14:paraId="1C2ED16C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9A7F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CDK2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6B02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ED4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D66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EE8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0.00</w:t>
            </w:r>
          </w:p>
        </w:tc>
      </w:tr>
      <w:tr w:rsidR="00613237" w:rsidRPr="00613237" w14:paraId="382C9C59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DE3F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CDKN1A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F1B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3F9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417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51D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1.98</w:t>
            </w:r>
          </w:p>
        </w:tc>
      </w:tr>
      <w:tr w:rsidR="00613237" w:rsidRPr="00613237" w14:paraId="1AB01A35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CEFC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CDKN2A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6C6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1AA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C4C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B1A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13.44</w:t>
            </w:r>
          </w:p>
        </w:tc>
      </w:tr>
      <w:tr w:rsidR="00613237" w:rsidRPr="00613237" w14:paraId="258141DF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2D5B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EGFR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EE8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5FA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39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627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2BC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15.42</w:t>
            </w:r>
          </w:p>
        </w:tc>
      </w:tr>
      <w:tr w:rsidR="00613237" w:rsidRPr="00613237" w14:paraId="73945B99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DF27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EPHA3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BE8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EF2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35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6D4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F22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13.83</w:t>
            </w:r>
          </w:p>
        </w:tc>
      </w:tr>
      <w:tr w:rsidR="00613237" w:rsidRPr="00613237" w14:paraId="4A79DA8A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ADFB7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EPHA7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2EF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CDF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56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0EE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329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22.13</w:t>
            </w:r>
          </w:p>
        </w:tc>
      </w:tr>
      <w:tr w:rsidR="00613237" w:rsidRPr="00613237" w14:paraId="1FCCDFD0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AF55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FGFR1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297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A9E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15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E8A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DB9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5.93</w:t>
            </w:r>
          </w:p>
        </w:tc>
      </w:tr>
      <w:tr w:rsidR="00613237" w:rsidRPr="00613237" w14:paraId="7DE40449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EBA2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FGFR4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5AC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5AB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16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8FC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8E1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6.32</w:t>
            </w:r>
          </w:p>
        </w:tc>
      </w:tr>
      <w:tr w:rsidR="00613237" w:rsidRPr="00613237" w14:paraId="435BFCA5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54EFE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GRIN2A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447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22B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123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4A4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500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48.62</w:t>
            </w:r>
          </w:p>
        </w:tc>
      </w:tr>
      <w:tr w:rsidR="00613237" w:rsidRPr="00613237" w14:paraId="6BD70C03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2E51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GRIN2B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B43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67B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81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E1D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EE9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32.02</w:t>
            </w:r>
          </w:p>
        </w:tc>
      </w:tr>
      <w:tr w:rsidR="00613237" w:rsidRPr="00613237" w14:paraId="3DD300F7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4B90A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GRIN3A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887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93F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42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A7A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7BB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16.60</w:t>
            </w:r>
          </w:p>
        </w:tc>
      </w:tr>
      <w:tr w:rsidR="00613237" w:rsidRPr="00613237" w14:paraId="3E3007E2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CE95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GRM1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159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946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F6E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AF1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9.09</w:t>
            </w:r>
          </w:p>
        </w:tc>
      </w:tr>
      <w:tr w:rsidR="00613237" w:rsidRPr="00613237" w14:paraId="01D60801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2C9C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GRM3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4FC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C5A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74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75E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387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29.25</w:t>
            </w:r>
          </w:p>
        </w:tc>
      </w:tr>
      <w:tr w:rsidR="00613237" w:rsidRPr="00613237" w14:paraId="0B6B6728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B3C2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GRM6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BF1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CD3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32F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021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13.04</w:t>
            </w:r>
          </w:p>
        </w:tc>
      </w:tr>
      <w:tr w:rsidR="00613237" w:rsidRPr="00613237" w14:paraId="712C8AFE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67D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GRM7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92A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D0F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55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1B0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9A3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21.74</w:t>
            </w:r>
          </w:p>
        </w:tc>
      </w:tr>
      <w:tr w:rsidR="00613237" w:rsidRPr="00613237" w14:paraId="603456C6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3001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GRM8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686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5A0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68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051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778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26.88</w:t>
            </w:r>
          </w:p>
        </w:tc>
      </w:tr>
      <w:tr w:rsidR="00613237" w:rsidRPr="00613237" w14:paraId="65B58386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D6E0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HNF4G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2D4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2DA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29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DA2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ECA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11.46</w:t>
            </w:r>
          </w:p>
        </w:tc>
      </w:tr>
      <w:tr w:rsidR="00613237" w:rsidRPr="00613237" w14:paraId="60F7E7D2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9DDE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JAK1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C46F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01D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710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87F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2.77</w:t>
            </w:r>
          </w:p>
        </w:tc>
      </w:tr>
      <w:tr w:rsidR="00613237" w:rsidRPr="00613237" w14:paraId="6E09DCF5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3C02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lastRenderedPageBreak/>
              <w:t>JAK3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CE9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B46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823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6DF1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4.35</w:t>
            </w:r>
          </w:p>
        </w:tc>
      </w:tr>
      <w:tr w:rsidR="00613237" w:rsidRPr="00613237" w14:paraId="16EDA604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8E28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KIT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0555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EF6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12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30F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F7B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4.74</w:t>
            </w:r>
          </w:p>
        </w:tc>
      </w:tr>
      <w:tr w:rsidR="00613237" w:rsidRPr="00613237" w14:paraId="45CE9CC0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9C34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MAP2K4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4BE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EFE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85B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DA4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1.58</w:t>
            </w:r>
          </w:p>
        </w:tc>
      </w:tr>
      <w:tr w:rsidR="00613237" w:rsidRPr="00613237" w14:paraId="62D8EB0C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4C31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MAP2K5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B07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B08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2F2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280E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1.19</w:t>
            </w:r>
          </w:p>
        </w:tc>
      </w:tr>
      <w:tr w:rsidR="00613237" w:rsidRPr="00613237" w14:paraId="38330FB7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1B3A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MAP3K1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612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E4C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493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68D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2.37</w:t>
            </w:r>
          </w:p>
        </w:tc>
      </w:tr>
      <w:tr w:rsidR="00613237" w:rsidRPr="00613237" w14:paraId="273279E4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A7A4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MAP3K14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EEF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FA1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FA6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ED6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2.77</w:t>
            </w:r>
          </w:p>
        </w:tc>
      </w:tr>
      <w:tr w:rsidR="00613237" w:rsidRPr="00613237" w14:paraId="0E468121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ED01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MAP3K4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1CA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EB9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18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C1A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C2F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7.11</w:t>
            </w:r>
          </w:p>
        </w:tc>
      </w:tr>
      <w:tr w:rsidR="00613237" w:rsidRPr="00613237" w14:paraId="5CCF09D5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7FD7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MAP3K5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456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5D2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6C8D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40F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9.09</w:t>
            </w:r>
          </w:p>
        </w:tc>
      </w:tr>
      <w:tr w:rsidR="00613237" w:rsidRPr="00613237" w14:paraId="3EBC531A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17A2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MAP3K7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60D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F54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42F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C57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1.58</w:t>
            </w:r>
          </w:p>
        </w:tc>
      </w:tr>
      <w:tr w:rsidR="00613237" w:rsidRPr="00613237" w14:paraId="0034913D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E35C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MAP3K9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353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1F7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32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8B1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DFE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12.65</w:t>
            </w:r>
          </w:p>
        </w:tc>
      </w:tr>
      <w:tr w:rsidR="00613237" w:rsidRPr="00613237" w14:paraId="6C544AA9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8F59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MAP4K2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406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3CA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BED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4F7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2.37</w:t>
            </w:r>
          </w:p>
        </w:tc>
      </w:tr>
      <w:tr w:rsidR="00613237" w:rsidRPr="00613237" w14:paraId="1BDC639B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2077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MAPK10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64C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D1C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C02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1BA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3.95</w:t>
            </w:r>
          </w:p>
        </w:tc>
      </w:tr>
      <w:tr w:rsidR="00613237" w:rsidRPr="00613237" w14:paraId="07CC95B3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030D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MAPK4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107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AFA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28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0D2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AAA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11.07</w:t>
            </w:r>
          </w:p>
        </w:tc>
      </w:tr>
      <w:tr w:rsidR="00613237" w:rsidRPr="00613237" w14:paraId="01862C88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9D03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MAPK7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63A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657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6CB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2E5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1.98</w:t>
            </w:r>
          </w:p>
        </w:tc>
      </w:tr>
      <w:tr w:rsidR="00613237" w:rsidRPr="00613237" w14:paraId="275B4F5A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1E5F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MDM2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E87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282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C0C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41A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1.58</w:t>
            </w:r>
          </w:p>
        </w:tc>
      </w:tr>
      <w:tr w:rsidR="00613237" w:rsidRPr="00613237" w14:paraId="4B566E1B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05A3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NRAS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52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AC4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71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E87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4B2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28.06</w:t>
            </w:r>
          </w:p>
        </w:tc>
      </w:tr>
      <w:tr w:rsidR="00613237" w:rsidRPr="00613237" w14:paraId="78DA2D5D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ED55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PDGFRB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A27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2E6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25C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D64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9.09</w:t>
            </w:r>
          </w:p>
        </w:tc>
      </w:tr>
      <w:tr w:rsidR="00613237" w:rsidRPr="00613237" w14:paraId="5EA7B93D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3A00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PIK3C2A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FD8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CA4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12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120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7E6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4.74</w:t>
            </w:r>
          </w:p>
        </w:tc>
      </w:tr>
      <w:tr w:rsidR="00613237" w:rsidRPr="00613237" w14:paraId="0ADE7461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3D1D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PIK3C2B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673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6F1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85F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848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10.67</w:t>
            </w:r>
          </w:p>
        </w:tc>
      </w:tr>
      <w:tr w:rsidR="00613237" w:rsidRPr="00613237" w14:paraId="3D94D42F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581A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PIK3C2G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8D0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062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56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0FD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25AB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22.13</w:t>
            </w:r>
          </w:p>
        </w:tc>
      </w:tr>
      <w:tr w:rsidR="00613237" w:rsidRPr="00613237" w14:paraId="1F6FAB51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D85B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PIK3C3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E74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C4C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5B5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AF3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1.58</w:t>
            </w:r>
          </w:p>
        </w:tc>
      </w:tr>
      <w:tr w:rsidR="00613237" w:rsidRPr="00613237" w14:paraId="2DB70AF6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050A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lastRenderedPageBreak/>
              <w:t>PIK3CA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167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B82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CA1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F1D3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3.16</w:t>
            </w:r>
          </w:p>
        </w:tc>
      </w:tr>
      <w:tr w:rsidR="00613237" w:rsidRPr="00613237" w14:paraId="3289BCD4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5B01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PIK3CG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14D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A5D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E68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A6D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10.67</w:t>
            </w:r>
          </w:p>
        </w:tc>
      </w:tr>
      <w:tr w:rsidR="00613237" w:rsidRPr="00613237" w14:paraId="1F5B7C71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D247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PIK3R5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CFA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F5B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275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377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7.91</w:t>
            </w:r>
          </w:p>
        </w:tc>
      </w:tr>
      <w:tr w:rsidR="00613237" w:rsidRPr="00613237" w14:paraId="1CF225F1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B4F9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PIK3R6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779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D27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0DA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75A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4.35</w:t>
            </w:r>
          </w:p>
        </w:tc>
      </w:tr>
      <w:tr w:rsidR="00613237" w:rsidRPr="00613237" w14:paraId="75D17325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50B7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RB1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3ED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A1F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657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EBBD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4.35</w:t>
            </w:r>
          </w:p>
        </w:tc>
      </w:tr>
      <w:tr w:rsidR="00613237" w:rsidRPr="00613237" w14:paraId="30B6DD1F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4933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STAT1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425F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032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910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E40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2.37</w:t>
            </w:r>
          </w:p>
        </w:tc>
      </w:tr>
      <w:tr w:rsidR="00613237" w:rsidRPr="00613237" w14:paraId="5FC71372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DB12C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STAT5A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C6B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48BE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961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13.33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B329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1.19</w:t>
            </w:r>
          </w:p>
        </w:tc>
      </w:tr>
      <w:tr w:rsidR="00613237" w:rsidRPr="00613237" w14:paraId="016CB3E0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D74D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STAT6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8B7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8D6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95B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27EF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3.95</w:t>
            </w:r>
          </w:p>
        </w:tc>
      </w:tr>
      <w:tr w:rsidR="00613237" w:rsidRPr="00613237" w14:paraId="596D6F36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46C1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TP53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44A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F7F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854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05DA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16.21</w:t>
            </w:r>
          </w:p>
        </w:tc>
      </w:tr>
      <w:tr w:rsidR="00613237" w:rsidRPr="00613237" w14:paraId="2750F32C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3D7D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ZNF831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BA3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35E8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104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D706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07E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41.11</w:t>
            </w:r>
          </w:p>
        </w:tc>
      </w:tr>
      <w:tr w:rsidR="00613237" w:rsidRPr="00613237" w14:paraId="5AE7CD10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B90C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ASXL3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E7F0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AF37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94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A054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60.00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9E12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37.15</w:t>
            </w:r>
          </w:p>
        </w:tc>
      </w:tr>
      <w:tr w:rsidR="00613237" w:rsidRPr="00613237" w14:paraId="4B6FB6CC" w14:textId="77777777" w:rsidTr="00613237">
        <w:trPr>
          <w:trHeight w:val="35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C551" w14:textId="77777777" w:rsidR="00613237" w:rsidRPr="00613237" w:rsidRDefault="00613237" w:rsidP="00613237">
            <w:pPr>
              <w:spacing w:line="240" w:lineRule="auto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PTPRT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7A7C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BA8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157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4121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86.67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6D65" w14:textId="77777777" w:rsidR="00613237" w:rsidRPr="00613237" w:rsidRDefault="00613237" w:rsidP="00613237">
            <w:pPr>
              <w:spacing w:line="240" w:lineRule="auto"/>
              <w:jc w:val="center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13237">
              <w:rPr>
                <w:rFonts w:ascii="Arial" w:eastAsiaTheme="minorHAnsi" w:hAnsi="Arial" w:cstheme="minorBidi"/>
                <w:sz w:val="20"/>
                <w:szCs w:val="20"/>
              </w:rPr>
              <w:t>62.06</w:t>
            </w:r>
          </w:p>
        </w:tc>
      </w:tr>
    </w:tbl>
    <w:p w14:paraId="17C49AA9" w14:textId="72C45535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Table </w:t>
      </w:r>
      <w:r w:rsidR="00824FD2">
        <w:rPr>
          <w:rFonts w:ascii="Arial" w:eastAsiaTheme="minorHAnsi" w:hAnsi="Arial" w:cs="Arial"/>
          <w:b/>
          <w:bCs/>
          <w:color w:val="000000"/>
          <w:sz w:val="24"/>
          <w:szCs w:val="24"/>
        </w:rPr>
        <w:t>S</w:t>
      </w:r>
      <w:r w:rsidR="00484F46">
        <w:rPr>
          <w:rFonts w:ascii="Arial" w:eastAsiaTheme="minorHAnsi" w:hAnsi="Arial" w:cs="Arial"/>
          <w:b/>
          <w:bCs/>
          <w:color w:val="000000"/>
          <w:sz w:val="24"/>
          <w:szCs w:val="24"/>
        </w:rPr>
        <w:t>15</w:t>
      </w:r>
      <w:r w:rsidR="005237E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in FileS1</w:t>
      </w:r>
      <w:r w:rsidRPr="001E51F1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Comparison of the number of Tier1 SNVs in the TCGA melanoma dataset to the number of SNVs in the WGS dataset.</w:t>
      </w:r>
    </w:p>
    <w:p w14:paraId="6C6E041B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53A08149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4F8CA290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61454E5E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3ADC671B" w14:textId="77777777" w:rsidR="00613237" w:rsidRDefault="00613237" w:rsidP="001E51F1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346C536C" w14:textId="77777777" w:rsidR="00613237" w:rsidRPr="00613237" w:rsidRDefault="00186D40" w:rsidP="0061323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613237">
        <w:rPr>
          <w:rFonts w:ascii="Arial" w:eastAsiaTheme="minorHAnsi" w:hAnsi="Arial" w:cs="Arial"/>
          <w:b/>
          <w:color w:val="000000"/>
          <w:sz w:val="24"/>
          <w:szCs w:val="24"/>
        </w:rPr>
        <w:t>References</w:t>
      </w:r>
    </w:p>
    <w:p w14:paraId="3AC91D31" w14:textId="77777777" w:rsidR="00613237" w:rsidRDefault="00613237" w:rsidP="00613237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5071BB2A" w14:textId="77777777" w:rsidR="00200693" w:rsidRPr="00613237" w:rsidRDefault="00200693" w:rsidP="00613237">
      <w:pPr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36261658" w14:textId="77777777" w:rsidR="00597BF6" w:rsidRPr="001E51F1" w:rsidRDefault="003C3FBD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fldChar w:fldCharType="begin"/>
      </w:r>
      <w:r w:rsidR="00200693" w:rsidRPr="001E51F1">
        <w:rPr>
          <w:rFonts w:ascii="Arial" w:hAnsi="Arial" w:cs="Arial"/>
          <w:sz w:val="24"/>
          <w:szCs w:val="24"/>
        </w:rPr>
        <w:instrText xml:space="preserve"> ADDIN EN.REFLIST </w:instrText>
      </w:r>
      <w:r w:rsidRPr="001E51F1">
        <w:rPr>
          <w:rFonts w:ascii="Arial" w:hAnsi="Arial" w:cs="Arial"/>
          <w:sz w:val="24"/>
          <w:szCs w:val="24"/>
        </w:rPr>
        <w:fldChar w:fldCharType="separate"/>
      </w:r>
      <w:bookmarkStart w:id="1" w:name="_ENREF_1"/>
      <w:r w:rsidR="00597BF6" w:rsidRPr="001E51F1">
        <w:rPr>
          <w:rFonts w:ascii="Arial" w:hAnsi="Arial" w:cs="Arial"/>
          <w:noProof/>
          <w:sz w:val="24"/>
          <w:szCs w:val="24"/>
        </w:rPr>
        <w:t>1.</w:t>
      </w:r>
      <w:r w:rsidR="00597BF6" w:rsidRPr="001E51F1">
        <w:rPr>
          <w:rFonts w:ascii="Arial" w:hAnsi="Arial" w:cs="Arial"/>
          <w:noProof/>
          <w:sz w:val="24"/>
          <w:szCs w:val="24"/>
        </w:rPr>
        <w:tab/>
        <w:t>Mardis, E.R.</w:t>
      </w:r>
      <w:r w:rsidR="00597BF6"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="00597BF6" w:rsidRPr="001E51F1">
        <w:rPr>
          <w:rFonts w:ascii="Arial" w:hAnsi="Arial" w:cs="Arial"/>
          <w:noProof/>
          <w:sz w:val="24"/>
          <w:szCs w:val="24"/>
        </w:rPr>
        <w:t xml:space="preserve"> Recurring mutations found by sequencing an acute myeloid leukemia genome. </w:t>
      </w:r>
      <w:r w:rsidR="00597BF6" w:rsidRPr="001E51F1">
        <w:rPr>
          <w:rFonts w:ascii="Arial" w:hAnsi="Arial" w:cs="Arial"/>
          <w:i/>
          <w:noProof/>
          <w:sz w:val="24"/>
          <w:szCs w:val="24"/>
        </w:rPr>
        <w:t>N Engl J Med</w:t>
      </w:r>
      <w:r w:rsidR="00597BF6" w:rsidRPr="001E51F1">
        <w:rPr>
          <w:rFonts w:ascii="Arial" w:hAnsi="Arial" w:cs="Arial"/>
          <w:noProof/>
          <w:sz w:val="24"/>
          <w:szCs w:val="24"/>
        </w:rPr>
        <w:t xml:space="preserve"> </w:t>
      </w:r>
      <w:r w:rsidR="00597BF6" w:rsidRPr="001E51F1">
        <w:rPr>
          <w:rFonts w:ascii="Arial" w:hAnsi="Arial" w:cs="Arial"/>
          <w:b/>
          <w:noProof/>
          <w:sz w:val="24"/>
          <w:szCs w:val="24"/>
        </w:rPr>
        <w:t>361</w:t>
      </w:r>
      <w:r w:rsidR="00597BF6" w:rsidRPr="001E51F1">
        <w:rPr>
          <w:rFonts w:ascii="Arial" w:hAnsi="Arial" w:cs="Arial"/>
          <w:noProof/>
          <w:sz w:val="24"/>
          <w:szCs w:val="24"/>
        </w:rPr>
        <w:t>, 1058-66 (2009).</w:t>
      </w:r>
      <w:bookmarkEnd w:id="1"/>
    </w:p>
    <w:p w14:paraId="6E3410DF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2" w:name="_ENREF_2"/>
      <w:r w:rsidRPr="001E51F1">
        <w:rPr>
          <w:rFonts w:ascii="Arial" w:hAnsi="Arial" w:cs="Arial"/>
          <w:noProof/>
          <w:sz w:val="24"/>
          <w:szCs w:val="24"/>
        </w:rPr>
        <w:t>2.</w:t>
      </w:r>
      <w:r w:rsidRPr="001E51F1">
        <w:rPr>
          <w:rFonts w:ascii="Arial" w:hAnsi="Arial" w:cs="Arial"/>
          <w:noProof/>
          <w:sz w:val="24"/>
          <w:szCs w:val="24"/>
        </w:rPr>
        <w:tab/>
        <w:t>Li, H.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The Sequence Alignment/Map format and SAMtools. </w:t>
      </w:r>
      <w:r w:rsidRPr="001E51F1">
        <w:rPr>
          <w:rFonts w:ascii="Arial" w:hAnsi="Arial" w:cs="Arial"/>
          <w:i/>
          <w:noProof/>
          <w:sz w:val="24"/>
          <w:szCs w:val="24"/>
        </w:rPr>
        <w:t>Bioinformatics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25</w:t>
      </w:r>
      <w:r w:rsidRPr="001E51F1">
        <w:rPr>
          <w:rFonts w:ascii="Arial" w:hAnsi="Arial" w:cs="Arial"/>
          <w:noProof/>
          <w:sz w:val="24"/>
          <w:szCs w:val="24"/>
        </w:rPr>
        <w:t>, 2078-9 (2009).</w:t>
      </w:r>
      <w:bookmarkEnd w:id="2"/>
    </w:p>
    <w:p w14:paraId="5E783239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3" w:name="_ENREF_3"/>
      <w:r w:rsidRPr="001E51F1">
        <w:rPr>
          <w:rFonts w:ascii="Arial" w:hAnsi="Arial" w:cs="Arial"/>
          <w:noProof/>
          <w:sz w:val="24"/>
          <w:szCs w:val="24"/>
        </w:rPr>
        <w:t>3.</w:t>
      </w:r>
      <w:r w:rsidRPr="001E51F1">
        <w:rPr>
          <w:rFonts w:ascii="Arial" w:hAnsi="Arial" w:cs="Arial"/>
          <w:noProof/>
          <w:sz w:val="24"/>
          <w:szCs w:val="24"/>
        </w:rPr>
        <w:tab/>
        <w:t>Larson, D.E.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SomaticSniper: Identification of Somatic Point Mutations in Whole Genome Sequencing Data. </w:t>
      </w:r>
      <w:r w:rsidRPr="001E51F1">
        <w:rPr>
          <w:rFonts w:ascii="Arial" w:hAnsi="Arial" w:cs="Arial"/>
          <w:i/>
          <w:noProof/>
          <w:sz w:val="24"/>
          <w:szCs w:val="24"/>
        </w:rPr>
        <w:t>Bioinformatics</w:t>
      </w:r>
      <w:r w:rsidRPr="001E51F1">
        <w:rPr>
          <w:rFonts w:ascii="Arial" w:hAnsi="Arial" w:cs="Arial"/>
          <w:noProof/>
          <w:sz w:val="24"/>
          <w:szCs w:val="24"/>
        </w:rPr>
        <w:t xml:space="preserve"> (2011).</w:t>
      </w:r>
      <w:bookmarkEnd w:id="3"/>
    </w:p>
    <w:p w14:paraId="442B8E3F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4" w:name="_ENREF_4"/>
      <w:r w:rsidRPr="001E51F1">
        <w:rPr>
          <w:rFonts w:ascii="Arial" w:hAnsi="Arial" w:cs="Arial"/>
          <w:noProof/>
          <w:sz w:val="24"/>
          <w:szCs w:val="24"/>
        </w:rPr>
        <w:t>4.</w:t>
      </w:r>
      <w:r w:rsidRPr="001E51F1">
        <w:rPr>
          <w:rFonts w:ascii="Arial" w:hAnsi="Arial" w:cs="Arial"/>
          <w:noProof/>
          <w:sz w:val="24"/>
          <w:szCs w:val="24"/>
        </w:rPr>
        <w:tab/>
        <w:t xml:space="preserve">Ye, K., Schulz, M.H., Long, Q., Apweiler, R. &amp; Ning, Z. Pindel: a pattern growth approach to detect break points of large deletions and medium sized insertions from paired-end short reads. </w:t>
      </w:r>
      <w:r w:rsidRPr="001E51F1">
        <w:rPr>
          <w:rFonts w:ascii="Arial" w:hAnsi="Arial" w:cs="Arial"/>
          <w:i/>
          <w:noProof/>
          <w:sz w:val="24"/>
          <w:szCs w:val="24"/>
        </w:rPr>
        <w:t>Bioinformatics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25</w:t>
      </w:r>
      <w:r w:rsidRPr="001E51F1">
        <w:rPr>
          <w:rFonts w:ascii="Arial" w:hAnsi="Arial" w:cs="Arial"/>
          <w:noProof/>
          <w:sz w:val="24"/>
          <w:szCs w:val="24"/>
        </w:rPr>
        <w:t>, 2865-71 (2009).</w:t>
      </w:r>
      <w:bookmarkEnd w:id="4"/>
    </w:p>
    <w:p w14:paraId="55FCE30C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5" w:name="_ENREF_5"/>
      <w:r w:rsidRPr="001E51F1">
        <w:rPr>
          <w:rFonts w:ascii="Arial" w:hAnsi="Arial" w:cs="Arial"/>
          <w:noProof/>
          <w:sz w:val="24"/>
          <w:szCs w:val="24"/>
        </w:rPr>
        <w:t>5.</w:t>
      </w:r>
      <w:r w:rsidRPr="001E51F1">
        <w:rPr>
          <w:rFonts w:ascii="Arial" w:hAnsi="Arial" w:cs="Arial"/>
          <w:noProof/>
          <w:sz w:val="24"/>
          <w:szCs w:val="24"/>
        </w:rPr>
        <w:tab/>
        <w:t>McKenna, A.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The Genome Analysis Toolkit: a MapReduce framework for analyzing next-generation DNA sequencing data. </w:t>
      </w:r>
      <w:r w:rsidRPr="001E51F1">
        <w:rPr>
          <w:rFonts w:ascii="Arial" w:hAnsi="Arial" w:cs="Arial"/>
          <w:i/>
          <w:noProof/>
          <w:sz w:val="24"/>
          <w:szCs w:val="24"/>
        </w:rPr>
        <w:t>Genome research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20</w:t>
      </w:r>
      <w:r w:rsidRPr="001E51F1">
        <w:rPr>
          <w:rFonts w:ascii="Arial" w:hAnsi="Arial" w:cs="Arial"/>
          <w:noProof/>
          <w:sz w:val="24"/>
          <w:szCs w:val="24"/>
        </w:rPr>
        <w:t>, 1297-303 (2010).</w:t>
      </w:r>
      <w:bookmarkEnd w:id="5"/>
    </w:p>
    <w:p w14:paraId="619F2D3B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6" w:name="_ENREF_6"/>
      <w:r w:rsidRPr="001E51F1">
        <w:rPr>
          <w:rFonts w:ascii="Arial" w:hAnsi="Arial" w:cs="Arial"/>
          <w:noProof/>
          <w:sz w:val="24"/>
          <w:szCs w:val="24"/>
        </w:rPr>
        <w:t>6.</w:t>
      </w:r>
      <w:r w:rsidRPr="001E51F1">
        <w:rPr>
          <w:rFonts w:ascii="Arial" w:hAnsi="Arial" w:cs="Arial"/>
          <w:noProof/>
          <w:sz w:val="24"/>
          <w:szCs w:val="24"/>
        </w:rPr>
        <w:tab/>
        <w:t>Chen, K.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BreakDancer: an algorithm for high-resolution mapping of genomic structural variation. </w:t>
      </w:r>
      <w:r w:rsidRPr="001E51F1">
        <w:rPr>
          <w:rFonts w:ascii="Arial" w:hAnsi="Arial" w:cs="Arial"/>
          <w:i/>
          <w:noProof/>
          <w:sz w:val="24"/>
          <w:szCs w:val="24"/>
        </w:rPr>
        <w:t>Nat Methods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6</w:t>
      </w:r>
      <w:r w:rsidRPr="001E51F1">
        <w:rPr>
          <w:rFonts w:ascii="Arial" w:hAnsi="Arial" w:cs="Arial"/>
          <w:noProof/>
          <w:sz w:val="24"/>
          <w:szCs w:val="24"/>
        </w:rPr>
        <w:t>, 677-81 (2009).</w:t>
      </w:r>
      <w:bookmarkEnd w:id="6"/>
    </w:p>
    <w:p w14:paraId="32972386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7" w:name="_ENREF_7"/>
      <w:r w:rsidRPr="001E51F1">
        <w:rPr>
          <w:rFonts w:ascii="Arial" w:hAnsi="Arial" w:cs="Arial"/>
          <w:noProof/>
          <w:sz w:val="24"/>
          <w:szCs w:val="24"/>
        </w:rPr>
        <w:t>7.</w:t>
      </w:r>
      <w:r w:rsidRPr="001E51F1">
        <w:rPr>
          <w:rFonts w:ascii="Arial" w:hAnsi="Arial" w:cs="Arial"/>
          <w:noProof/>
          <w:sz w:val="24"/>
          <w:szCs w:val="24"/>
        </w:rPr>
        <w:tab/>
        <w:t>Ding, L.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Clonal evolution in relapsed acute myeloid leukaemia revealed by whole-genome sequencing. </w:t>
      </w:r>
      <w:r w:rsidRPr="001E51F1">
        <w:rPr>
          <w:rFonts w:ascii="Arial" w:hAnsi="Arial" w:cs="Arial"/>
          <w:i/>
          <w:noProof/>
          <w:sz w:val="24"/>
          <w:szCs w:val="24"/>
        </w:rPr>
        <w:t>Nature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481</w:t>
      </w:r>
      <w:r w:rsidRPr="001E51F1">
        <w:rPr>
          <w:rFonts w:ascii="Arial" w:hAnsi="Arial" w:cs="Arial"/>
          <w:noProof/>
          <w:sz w:val="24"/>
          <w:szCs w:val="24"/>
        </w:rPr>
        <w:t>, 506-10 (2012).</w:t>
      </w:r>
      <w:bookmarkEnd w:id="7"/>
    </w:p>
    <w:p w14:paraId="6B3AA584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8" w:name="_ENREF_8"/>
      <w:r w:rsidRPr="001E51F1">
        <w:rPr>
          <w:rFonts w:ascii="Arial" w:hAnsi="Arial" w:cs="Arial"/>
          <w:noProof/>
          <w:sz w:val="24"/>
          <w:szCs w:val="24"/>
        </w:rPr>
        <w:t>8.</w:t>
      </w:r>
      <w:r w:rsidRPr="001E51F1">
        <w:rPr>
          <w:rFonts w:ascii="Arial" w:hAnsi="Arial" w:cs="Arial"/>
          <w:noProof/>
          <w:sz w:val="24"/>
          <w:szCs w:val="24"/>
        </w:rPr>
        <w:tab/>
        <w:t>Pleasance, E.D.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A comprehensive catalogue of somatic mutations from a human cancer genome. </w:t>
      </w:r>
      <w:r w:rsidRPr="001E51F1">
        <w:rPr>
          <w:rFonts w:ascii="Arial" w:hAnsi="Arial" w:cs="Arial"/>
          <w:i/>
          <w:noProof/>
          <w:sz w:val="24"/>
          <w:szCs w:val="24"/>
        </w:rPr>
        <w:t>Nature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463</w:t>
      </w:r>
      <w:r w:rsidRPr="001E51F1">
        <w:rPr>
          <w:rFonts w:ascii="Arial" w:hAnsi="Arial" w:cs="Arial"/>
          <w:noProof/>
          <w:sz w:val="24"/>
          <w:szCs w:val="24"/>
        </w:rPr>
        <w:t>, 191-6 (2010).</w:t>
      </w:r>
      <w:bookmarkEnd w:id="8"/>
    </w:p>
    <w:p w14:paraId="43ECB0FD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9" w:name="_ENREF_9"/>
      <w:r w:rsidRPr="001E51F1">
        <w:rPr>
          <w:rFonts w:ascii="Arial" w:hAnsi="Arial" w:cs="Arial"/>
          <w:noProof/>
          <w:sz w:val="24"/>
          <w:szCs w:val="24"/>
        </w:rPr>
        <w:t>9.</w:t>
      </w:r>
      <w:r w:rsidRPr="001E51F1">
        <w:rPr>
          <w:rFonts w:ascii="Arial" w:hAnsi="Arial" w:cs="Arial"/>
          <w:noProof/>
          <w:sz w:val="24"/>
          <w:szCs w:val="24"/>
        </w:rPr>
        <w:tab/>
        <w:t>Dees, N.D.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MuSiC: Identifying mutational significance in cancer genomes. </w:t>
      </w:r>
      <w:r w:rsidRPr="001E51F1">
        <w:rPr>
          <w:rFonts w:ascii="Arial" w:hAnsi="Arial" w:cs="Arial"/>
          <w:i/>
          <w:noProof/>
          <w:sz w:val="24"/>
          <w:szCs w:val="24"/>
        </w:rPr>
        <w:t>Genome research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22</w:t>
      </w:r>
      <w:r w:rsidRPr="001E51F1">
        <w:rPr>
          <w:rFonts w:ascii="Arial" w:hAnsi="Arial" w:cs="Arial"/>
          <w:noProof/>
          <w:sz w:val="24"/>
          <w:szCs w:val="24"/>
        </w:rPr>
        <w:t>, 1589-98 (2012).</w:t>
      </w:r>
      <w:bookmarkEnd w:id="9"/>
    </w:p>
    <w:p w14:paraId="6A4EB372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0" w:name="_ENREF_10"/>
      <w:r w:rsidRPr="001E51F1">
        <w:rPr>
          <w:rFonts w:ascii="Arial" w:hAnsi="Arial" w:cs="Arial"/>
          <w:noProof/>
          <w:sz w:val="24"/>
          <w:szCs w:val="24"/>
        </w:rPr>
        <w:t>10.</w:t>
      </w:r>
      <w:r w:rsidRPr="001E51F1">
        <w:rPr>
          <w:rFonts w:ascii="Arial" w:hAnsi="Arial" w:cs="Arial"/>
          <w:noProof/>
          <w:sz w:val="24"/>
          <w:szCs w:val="24"/>
        </w:rPr>
        <w:tab/>
        <w:t>Stark, M.S.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Frequent somatic mutations in MAP3K5 and MAP3K9 in metastatic melanoma identified by exome sequencing. </w:t>
      </w:r>
      <w:r w:rsidRPr="001E51F1">
        <w:rPr>
          <w:rFonts w:ascii="Arial" w:hAnsi="Arial" w:cs="Arial"/>
          <w:i/>
          <w:noProof/>
          <w:sz w:val="24"/>
          <w:szCs w:val="24"/>
        </w:rPr>
        <w:t>Nat Genet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44</w:t>
      </w:r>
      <w:r w:rsidRPr="001E51F1">
        <w:rPr>
          <w:rFonts w:ascii="Arial" w:hAnsi="Arial" w:cs="Arial"/>
          <w:noProof/>
          <w:sz w:val="24"/>
          <w:szCs w:val="24"/>
        </w:rPr>
        <w:t>, 165-9 (2011).</w:t>
      </w:r>
      <w:bookmarkEnd w:id="10"/>
    </w:p>
    <w:p w14:paraId="68471EF0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1" w:name="_ENREF_11"/>
      <w:r w:rsidRPr="001E51F1">
        <w:rPr>
          <w:rFonts w:ascii="Arial" w:hAnsi="Arial" w:cs="Arial"/>
          <w:noProof/>
          <w:sz w:val="24"/>
          <w:szCs w:val="24"/>
        </w:rPr>
        <w:t>11.</w:t>
      </w:r>
      <w:r w:rsidRPr="001E51F1">
        <w:rPr>
          <w:rFonts w:ascii="Arial" w:hAnsi="Arial" w:cs="Arial"/>
          <w:noProof/>
          <w:sz w:val="24"/>
          <w:szCs w:val="24"/>
        </w:rPr>
        <w:tab/>
        <w:t>Wei, X.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Exome sequencing identifies GRIN2A as frequently mutated in melanoma. </w:t>
      </w:r>
      <w:r w:rsidRPr="001E51F1">
        <w:rPr>
          <w:rFonts w:ascii="Arial" w:hAnsi="Arial" w:cs="Arial"/>
          <w:i/>
          <w:noProof/>
          <w:sz w:val="24"/>
          <w:szCs w:val="24"/>
        </w:rPr>
        <w:t>Nat Genet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43</w:t>
      </w:r>
      <w:r w:rsidRPr="001E51F1">
        <w:rPr>
          <w:rFonts w:ascii="Arial" w:hAnsi="Arial" w:cs="Arial"/>
          <w:noProof/>
          <w:sz w:val="24"/>
          <w:szCs w:val="24"/>
        </w:rPr>
        <w:t>, 442-6 (2011).</w:t>
      </w:r>
      <w:bookmarkEnd w:id="11"/>
    </w:p>
    <w:p w14:paraId="0B7AC711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2" w:name="_ENREF_12"/>
      <w:r w:rsidRPr="001E51F1">
        <w:rPr>
          <w:rFonts w:ascii="Arial" w:hAnsi="Arial" w:cs="Arial"/>
          <w:noProof/>
          <w:sz w:val="24"/>
          <w:szCs w:val="24"/>
        </w:rPr>
        <w:t>12.</w:t>
      </w:r>
      <w:r w:rsidRPr="001E51F1">
        <w:rPr>
          <w:rFonts w:ascii="Arial" w:hAnsi="Arial" w:cs="Arial"/>
          <w:noProof/>
          <w:sz w:val="24"/>
          <w:szCs w:val="24"/>
        </w:rPr>
        <w:tab/>
        <w:t>Hodis, E.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A landscape of driver mutations in melanoma. </w:t>
      </w:r>
      <w:r w:rsidRPr="001E51F1">
        <w:rPr>
          <w:rFonts w:ascii="Arial" w:hAnsi="Arial" w:cs="Arial"/>
          <w:i/>
          <w:noProof/>
          <w:sz w:val="24"/>
          <w:szCs w:val="24"/>
        </w:rPr>
        <w:t>Cell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150</w:t>
      </w:r>
      <w:r w:rsidRPr="001E51F1">
        <w:rPr>
          <w:rFonts w:ascii="Arial" w:hAnsi="Arial" w:cs="Arial"/>
          <w:noProof/>
          <w:sz w:val="24"/>
          <w:szCs w:val="24"/>
        </w:rPr>
        <w:t>, 251-63 (2012).</w:t>
      </w:r>
      <w:bookmarkEnd w:id="12"/>
    </w:p>
    <w:p w14:paraId="00337D8B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3" w:name="_ENREF_13"/>
      <w:r w:rsidRPr="001E51F1">
        <w:rPr>
          <w:rFonts w:ascii="Arial" w:hAnsi="Arial" w:cs="Arial"/>
          <w:noProof/>
          <w:sz w:val="24"/>
          <w:szCs w:val="24"/>
        </w:rPr>
        <w:t>13.</w:t>
      </w:r>
      <w:r w:rsidRPr="001E51F1">
        <w:rPr>
          <w:rFonts w:ascii="Arial" w:hAnsi="Arial" w:cs="Arial"/>
          <w:noProof/>
          <w:sz w:val="24"/>
          <w:szCs w:val="24"/>
        </w:rPr>
        <w:tab/>
        <w:t>Prickett, T.D.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Analysis of the tyrosine kinome in melanoma reveals recurrent mutations in ERBB4. </w:t>
      </w:r>
      <w:r w:rsidRPr="001E51F1">
        <w:rPr>
          <w:rFonts w:ascii="Arial" w:hAnsi="Arial" w:cs="Arial"/>
          <w:i/>
          <w:noProof/>
          <w:sz w:val="24"/>
          <w:szCs w:val="24"/>
        </w:rPr>
        <w:t>Nat Genet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41</w:t>
      </w:r>
      <w:r w:rsidRPr="001E51F1">
        <w:rPr>
          <w:rFonts w:ascii="Arial" w:hAnsi="Arial" w:cs="Arial"/>
          <w:noProof/>
          <w:sz w:val="24"/>
          <w:szCs w:val="24"/>
        </w:rPr>
        <w:t>, 1127-32 (2009).</w:t>
      </w:r>
      <w:bookmarkEnd w:id="13"/>
    </w:p>
    <w:p w14:paraId="5263F0F9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4" w:name="_ENREF_14"/>
      <w:r w:rsidRPr="001E51F1">
        <w:rPr>
          <w:rFonts w:ascii="Arial" w:hAnsi="Arial" w:cs="Arial"/>
          <w:noProof/>
          <w:sz w:val="24"/>
          <w:szCs w:val="24"/>
        </w:rPr>
        <w:t>14.</w:t>
      </w:r>
      <w:r w:rsidRPr="001E51F1">
        <w:rPr>
          <w:rFonts w:ascii="Arial" w:hAnsi="Arial" w:cs="Arial"/>
          <w:noProof/>
          <w:sz w:val="24"/>
          <w:szCs w:val="24"/>
        </w:rPr>
        <w:tab/>
        <w:t>Prickett, T.D.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Exon capture analysis of G protein-coupled receptors identifies activating mutations in GRM3 in melanoma. </w:t>
      </w:r>
      <w:r w:rsidRPr="001E51F1">
        <w:rPr>
          <w:rFonts w:ascii="Arial" w:hAnsi="Arial" w:cs="Arial"/>
          <w:i/>
          <w:noProof/>
          <w:sz w:val="24"/>
          <w:szCs w:val="24"/>
        </w:rPr>
        <w:t>Nat Genet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43</w:t>
      </w:r>
      <w:r w:rsidRPr="001E51F1">
        <w:rPr>
          <w:rFonts w:ascii="Arial" w:hAnsi="Arial" w:cs="Arial"/>
          <w:noProof/>
          <w:sz w:val="24"/>
          <w:szCs w:val="24"/>
        </w:rPr>
        <w:t>, 1119-26 (2011).</w:t>
      </w:r>
      <w:bookmarkEnd w:id="14"/>
    </w:p>
    <w:p w14:paraId="5F205221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5" w:name="_ENREF_15"/>
      <w:r w:rsidRPr="001E51F1">
        <w:rPr>
          <w:rFonts w:ascii="Arial" w:hAnsi="Arial" w:cs="Arial"/>
          <w:noProof/>
          <w:sz w:val="24"/>
          <w:szCs w:val="24"/>
        </w:rPr>
        <w:t>15.</w:t>
      </w:r>
      <w:r w:rsidRPr="001E51F1">
        <w:rPr>
          <w:rFonts w:ascii="Arial" w:hAnsi="Arial" w:cs="Arial"/>
          <w:noProof/>
          <w:sz w:val="24"/>
          <w:szCs w:val="24"/>
        </w:rPr>
        <w:tab/>
        <w:t>Forbes, S.A.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The Catalogue of Somatic Mutations in Cancer (COSMIC). </w:t>
      </w:r>
      <w:r w:rsidRPr="001E51F1">
        <w:rPr>
          <w:rFonts w:ascii="Arial" w:hAnsi="Arial" w:cs="Arial"/>
          <w:i/>
          <w:noProof/>
          <w:sz w:val="24"/>
          <w:szCs w:val="24"/>
        </w:rPr>
        <w:t>Curr Protoc Hum Genet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Chapter 10</w:t>
      </w:r>
      <w:r w:rsidRPr="001E51F1">
        <w:rPr>
          <w:rFonts w:ascii="Arial" w:hAnsi="Arial" w:cs="Arial"/>
          <w:noProof/>
          <w:sz w:val="24"/>
          <w:szCs w:val="24"/>
        </w:rPr>
        <w:t>, Unit 10 11 (2008).</w:t>
      </w:r>
      <w:bookmarkEnd w:id="15"/>
    </w:p>
    <w:p w14:paraId="75FBA3C3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6" w:name="_ENREF_16"/>
      <w:r w:rsidRPr="001E51F1">
        <w:rPr>
          <w:rFonts w:ascii="Arial" w:hAnsi="Arial" w:cs="Arial"/>
          <w:noProof/>
          <w:sz w:val="24"/>
          <w:szCs w:val="24"/>
        </w:rPr>
        <w:t>16.</w:t>
      </w:r>
      <w:r w:rsidRPr="001E51F1">
        <w:rPr>
          <w:rFonts w:ascii="Arial" w:hAnsi="Arial" w:cs="Arial"/>
          <w:noProof/>
          <w:sz w:val="24"/>
          <w:szCs w:val="24"/>
        </w:rPr>
        <w:tab/>
        <w:t>Serrano, M.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Role of the INK4a locus in tumor suppression and cell mortality. </w:t>
      </w:r>
      <w:r w:rsidRPr="001E51F1">
        <w:rPr>
          <w:rFonts w:ascii="Arial" w:hAnsi="Arial" w:cs="Arial"/>
          <w:i/>
          <w:noProof/>
          <w:sz w:val="24"/>
          <w:szCs w:val="24"/>
        </w:rPr>
        <w:t>Cell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85</w:t>
      </w:r>
      <w:r w:rsidRPr="001E51F1">
        <w:rPr>
          <w:rFonts w:ascii="Arial" w:hAnsi="Arial" w:cs="Arial"/>
          <w:noProof/>
          <w:sz w:val="24"/>
          <w:szCs w:val="24"/>
        </w:rPr>
        <w:t>, 27-37 (1996).</w:t>
      </w:r>
      <w:bookmarkEnd w:id="16"/>
    </w:p>
    <w:p w14:paraId="51C65FA2" w14:textId="77777777" w:rsidR="00597BF6" w:rsidRPr="001E51F1" w:rsidRDefault="00597BF6" w:rsidP="001E51F1">
      <w:pPr>
        <w:spacing w:after="0"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7" w:name="_ENREF_17"/>
      <w:r w:rsidRPr="001E51F1">
        <w:rPr>
          <w:rFonts w:ascii="Arial" w:hAnsi="Arial" w:cs="Arial"/>
          <w:noProof/>
          <w:sz w:val="24"/>
          <w:szCs w:val="24"/>
        </w:rPr>
        <w:lastRenderedPageBreak/>
        <w:t>17.</w:t>
      </w:r>
      <w:r w:rsidRPr="001E51F1">
        <w:rPr>
          <w:rFonts w:ascii="Arial" w:hAnsi="Arial" w:cs="Arial"/>
          <w:noProof/>
          <w:sz w:val="24"/>
          <w:szCs w:val="24"/>
        </w:rPr>
        <w:tab/>
        <w:t>Sviderskaya, E.V.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Complementation of hypopigmentation in p-mutant (pink-eyed dilution) mouse melanocytes by normal human P cDNA, and defective complementation by OCA2 mutant sequences. </w:t>
      </w:r>
      <w:r w:rsidRPr="001E51F1">
        <w:rPr>
          <w:rFonts w:ascii="Arial" w:hAnsi="Arial" w:cs="Arial"/>
          <w:i/>
          <w:noProof/>
          <w:sz w:val="24"/>
          <w:szCs w:val="24"/>
        </w:rPr>
        <w:t>J Invest Dermatol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108</w:t>
      </w:r>
      <w:r w:rsidRPr="001E51F1">
        <w:rPr>
          <w:rFonts w:ascii="Arial" w:hAnsi="Arial" w:cs="Arial"/>
          <w:noProof/>
          <w:sz w:val="24"/>
          <w:szCs w:val="24"/>
        </w:rPr>
        <w:t>, 30-4 (1997).</w:t>
      </w:r>
      <w:bookmarkEnd w:id="17"/>
    </w:p>
    <w:p w14:paraId="424FA3FE" w14:textId="77777777" w:rsidR="00597BF6" w:rsidRPr="001E51F1" w:rsidRDefault="00597BF6" w:rsidP="001E51F1">
      <w:pPr>
        <w:spacing w:line="24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bookmarkStart w:id="18" w:name="_ENREF_18"/>
      <w:r w:rsidRPr="001E51F1">
        <w:rPr>
          <w:rFonts w:ascii="Arial" w:hAnsi="Arial" w:cs="Arial"/>
          <w:noProof/>
          <w:sz w:val="24"/>
          <w:szCs w:val="24"/>
        </w:rPr>
        <w:t>18.</w:t>
      </w:r>
      <w:r w:rsidRPr="001E51F1">
        <w:rPr>
          <w:rFonts w:ascii="Arial" w:hAnsi="Arial" w:cs="Arial"/>
          <w:noProof/>
          <w:sz w:val="24"/>
          <w:szCs w:val="24"/>
        </w:rPr>
        <w:tab/>
        <w:t>Nogueira, C.</w:t>
      </w:r>
      <w:r w:rsidRPr="001E51F1">
        <w:rPr>
          <w:rFonts w:ascii="Arial" w:hAnsi="Arial" w:cs="Arial"/>
          <w:i/>
          <w:noProof/>
          <w:sz w:val="24"/>
          <w:szCs w:val="24"/>
        </w:rPr>
        <w:t xml:space="preserve"> et al.</w:t>
      </w:r>
      <w:r w:rsidRPr="001E51F1">
        <w:rPr>
          <w:rFonts w:ascii="Arial" w:hAnsi="Arial" w:cs="Arial"/>
          <w:noProof/>
          <w:sz w:val="24"/>
          <w:szCs w:val="24"/>
        </w:rPr>
        <w:t xml:space="preserve"> Cooperative interactions of PTEN deficiency and RAS activation in melanoma metastasis. </w:t>
      </w:r>
      <w:r w:rsidRPr="001E51F1">
        <w:rPr>
          <w:rFonts w:ascii="Arial" w:hAnsi="Arial" w:cs="Arial"/>
          <w:i/>
          <w:noProof/>
          <w:sz w:val="24"/>
          <w:szCs w:val="24"/>
        </w:rPr>
        <w:t>Oncogene</w:t>
      </w:r>
      <w:r w:rsidRPr="001E51F1">
        <w:rPr>
          <w:rFonts w:ascii="Arial" w:hAnsi="Arial" w:cs="Arial"/>
          <w:noProof/>
          <w:sz w:val="24"/>
          <w:szCs w:val="24"/>
        </w:rPr>
        <w:t xml:space="preserve"> </w:t>
      </w:r>
      <w:r w:rsidRPr="001E51F1">
        <w:rPr>
          <w:rFonts w:ascii="Arial" w:hAnsi="Arial" w:cs="Arial"/>
          <w:b/>
          <w:noProof/>
          <w:sz w:val="24"/>
          <w:szCs w:val="24"/>
        </w:rPr>
        <w:t>29</w:t>
      </w:r>
      <w:r w:rsidRPr="001E51F1">
        <w:rPr>
          <w:rFonts w:ascii="Arial" w:hAnsi="Arial" w:cs="Arial"/>
          <w:noProof/>
          <w:sz w:val="24"/>
          <w:szCs w:val="24"/>
        </w:rPr>
        <w:t>, 6222-32 (2010).</w:t>
      </w:r>
      <w:bookmarkEnd w:id="18"/>
    </w:p>
    <w:p w14:paraId="04530E76" w14:textId="77777777" w:rsidR="00597BF6" w:rsidRPr="001E51F1" w:rsidRDefault="00597BF6" w:rsidP="001E51F1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15E676A" w14:textId="77777777" w:rsidR="0072609F" w:rsidRPr="001E51F1" w:rsidRDefault="003C3FBD" w:rsidP="001E5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1F1">
        <w:rPr>
          <w:rFonts w:ascii="Arial" w:hAnsi="Arial" w:cs="Arial"/>
          <w:sz w:val="24"/>
          <w:szCs w:val="24"/>
        </w:rPr>
        <w:fldChar w:fldCharType="end"/>
      </w:r>
    </w:p>
    <w:sectPr w:rsidR="0072609F" w:rsidRPr="001E51F1" w:rsidSect="002E1395">
      <w:footerReference w:type="default" r:id="rId14"/>
      <w:pgSz w:w="15840" w:h="12240" w:orient="landscape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5EB4" w14:textId="77777777" w:rsidR="00D76FA4" w:rsidRDefault="00D76FA4" w:rsidP="004670AA">
      <w:pPr>
        <w:spacing w:after="0" w:line="240" w:lineRule="auto"/>
      </w:pPr>
      <w:r>
        <w:separator/>
      </w:r>
    </w:p>
  </w:endnote>
  <w:endnote w:type="continuationSeparator" w:id="0">
    <w:p w14:paraId="308EF8DC" w14:textId="77777777" w:rsidR="00D76FA4" w:rsidRDefault="00D76FA4" w:rsidP="004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7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86C25" w14:textId="77777777" w:rsidR="00D76FA4" w:rsidRDefault="00D76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8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FD9CF24" w14:textId="77777777" w:rsidR="00D76FA4" w:rsidRDefault="00D76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5F1B3" w14:textId="77777777" w:rsidR="00D76FA4" w:rsidRDefault="00D76FA4" w:rsidP="004670AA">
      <w:pPr>
        <w:spacing w:after="0" w:line="240" w:lineRule="auto"/>
      </w:pPr>
      <w:r>
        <w:separator/>
      </w:r>
    </w:p>
  </w:footnote>
  <w:footnote w:type="continuationSeparator" w:id="0">
    <w:p w14:paraId="407768CF" w14:textId="77777777" w:rsidR="00D76FA4" w:rsidRDefault="00D76FA4" w:rsidP="0046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A63C19"/>
    <w:multiLevelType w:val="hybridMultilevel"/>
    <w:tmpl w:val="92C4CDB8"/>
    <w:lvl w:ilvl="0" w:tplc="010A230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4AF3"/>
    <w:multiLevelType w:val="hybridMultilevel"/>
    <w:tmpl w:val="58844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zzwvr0zz2are9e559kpe5a40ewrdz0r5xxx&quot;&gt;Li_TSP_EN_Library_June_07&lt;record-ids&gt;&lt;item&gt;1015&lt;/item&gt;&lt;item&gt;1044&lt;/item&gt;&lt;item&gt;1045&lt;/item&gt;&lt;item&gt;1191&lt;/item&gt;&lt;item&gt;1600&lt;/item&gt;&lt;item&gt;1638&lt;/item&gt;&lt;item&gt;1696&lt;/item&gt;&lt;item&gt;1714&lt;/item&gt;&lt;item&gt;1771&lt;/item&gt;&lt;item&gt;1902&lt;/item&gt;&lt;item&gt;1947&lt;/item&gt;&lt;item&gt;2253&lt;/item&gt;&lt;/record-ids&gt;&lt;/item&gt;&lt;/Libraries&gt;"/>
  </w:docVars>
  <w:rsids>
    <w:rsidRoot w:val="00152929"/>
    <w:rsid w:val="00040EA1"/>
    <w:rsid w:val="00046547"/>
    <w:rsid w:val="00052F48"/>
    <w:rsid w:val="000727F0"/>
    <w:rsid w:val="000A3565"/>
    <w:rsid w:val="000B20F6"/>
    <w:rsid w:val="000B65E9"/>
    <w:rsid w:val="000C231B"/>
    <w:rsid w:val="001150ED"/>
    <w:rsid w:val="00133B0C"/>
    <w:rsid w:val="00142A7C"/>
    <w:rsid w:val="00152929"/>
    <w:rsid w:val="001755F6"/>
    <w:rsid w:val="00186D40"/>
    <w:rsid w:val="001921EB"/>
    <w:rsid w:val="001961DB"/>
    <w:rsid w:val="001D7C9C"/>
    <w:rsid w:val="001E51F1"/>
    <w:rsid w:val="001F300A"/>
    <w:rsid w:val="001F409B"/>
    <w:rsid w:val="00200693"/>
    <w:rsid w:val="002058A2"/>
    <w:rsid w:val="002230E3"/>
    <w:rsid w:val="00226298"/>
    <w:rsid w:val="00240795"/>
    <w:rsid w:val="0026697D"/>
    <w:rsid w:val="002716FE"/>
    <w:rsid w:val="00282353"/>
    <w:rsid w:val="002C07F2"/>
    <w:rsid w:val="002C72DD"/>
    <w:rsid w:val="002E028B"/>
    <w:rsid w:val="002E1395"/>
    <w:rsid w:val="00312CD3"/>
    <w:rsid w:val="0031777B"/>
    <w:rsid w:val="003233B0"/>
    <w:rsid w:val="00353668"/>
    <w:rsid w:val="00367DA0"/>
    <w:rsid w:val="00380BC9"/>
    <w:rsid w:val="003A0AD8"/>
    <w:rsid w:val="003C3A61"/>
    <w:rsid w:val="003C3FBD"/>
    <w:rsid w:val="0040230C"/>
    <w:rsid w:val="00403B12"/>
    <w:rsid w:val="004123B5"/>
    <w:rsid w:val="004342DA"/>
    <w:rsid w:val="0045643D"/>
    <w:rsid w:val="004670AA"/>
    <w:rsid w:val="00484754"/>
    <w:rsid w:val="00484F46"/>
    <w:rsid w:val="004B6A9E"/>
    <w:rsid w:val="004F2003"/>
    <w:rsid w:val="004F66CC"/>
    <w:rsid w:val="005237E7"/>
    <w:rsid w:val="005440C4"/>
    <w:rsid w:val="005500FB"/>
    <w:rsid w:val="005528C6"/>
    <w:rsid w:val="00597BF6"/>
    <w:rsid w:val="00613237"/>
    <w:rsid w:val="00646518"/>
    <w:rsid w:val="00665A3E"/>
    <w:rsid w:val="00675565"/>
    <w:rsid w:val="006C2AC3"/>
    <w:rsid w:val="007254C3"/>
    <w:rsid w:val="0072609F"/>
    <w:rsid w:val="00783D7B"/>
    <w:rsid w:val="007959DB"/>
    <w:rsid w:val="007B5162"/>
    <w:rsid w:val="007F7126"/>
    <w:rsid w:val="00823B83"/>
    <w:rsid w:val="00824FD2"/>
    <w:rsid w:val="00833411"/>
    <w:rsid w:val="0084137C"/>
    <w:rsid w:val="00847CB6"/>
    <w:rsid w:val="0086040E"/>
    <w:rsid w:val="00864E08"/>
    <w:rsid w:val="008957B3"/>
    <w:rsid w:val="0089768A"/>
    <w:rsid w:val="008B4CCB"/>
    <w:rsid w:val="008C652A"/>
    <w:rsid w:val="008D239F"/>
    <w:rsid w:val="008D49E2"/>
    <w:rsid w:val="0090042C"/>
    <w:rsid w:val="00911174"/>
    <w:rsid w:val="00913974"/>
    <w:rsid w:val="00955DFA"/>
    <w:rsid w:val="0096067D"/>
    <w:rsid w:val="0098290C"/>
    <w:rsid w:val="009D1F85"/>
    <w:rsid w:val="009E7009"/>
    <w:rsid w:val="00A148AB"/>
    <w:rsid w:val="00A16B18"/>
    <w:rsid w:val="00A3449C"/>
    <w:rsid w:val="00A657F4"/>
    <w:rsid w:val="00A923A8"/>
    <w:rsid w:val="00AA53A7"/>
    <w:rsid w:val="00AC157C"/>
    <w:rsid w:val="00AC6E71"/>
    <w:rsid w:val="00B068F7"/>
    <w:rsid w:val="00B14A8D"/>
    <w:rsid w:val="00B26C0D"/>
    <w:rsid w:val="00B60633"/>
    <w:rsid w:val="00B80264"/>
    <w:rsid w:val="00BA59DD"/>
    <w:rsid w:val="00BC4A49"/>
    <w:rsid w:val="00C117F6"/>
    <w:rsid w:val="00C40951"/>
    <w:rsid w:val="00C660ED"/>
    <w:rsid w:val="00C95C78"/>
    <w:rsid w:val="00CB3AB5"/>
    <w:rsid w:val="00CC7D58"/>
    <w:rsid w:val="00CD3560"/>
    <w:rsid w:val="00CD6E92"/>
    <w:rsid w:val="00CE49CC"/>
    <w:rsid w:val="00CE6095"/>
    <w:rsid w:val="00CF2094"/>
    <w:rsid w:val="00D0106F"/>
    <w:rsid w:val="00D07198"/>
    <w:rsid w:val="00D142A4"/>
    <w:rsid w:val="00D262AF"/>
    <w:rsid w:val="00D410FE"/>
    <w:rsid w:val="00D63491"/>
    <w:rsid w:val="00D76FA4"/>
    <w:rsid w:val="00D81E15"/>
    <w:rsid w:val="00D81E80"/>
    <w:rsid w:val="00DB7BF6"/>
    <w:rsid w:val="00DC7BFA"/>
    <w:rsid w:val="00DD4B70"/>
    <w:rsid w:val="00DD7077"/>
    <w:rsid w:val="00DF1DDF"/>
    <w:rsid w:val="00E25EA6"/>
    <w:rsid w:val="00E40742"/>
    <w:rsid w:val="00E51519"/>
    <w:rsid w:val="00E53F13"/>
    <w:rsid w:val="00E92ADC"/>
    <w:rsid w:val="00E93A1D"/>
    <w:rsid w:val="00EA6266"/>
    <w:rsid w:val="00EC34C7"/>
    <w:rsid w:val="00EC619B"/>
    <w:rsid w:val="00EC7A01"/>
    <w:rsid w:val="00EE76DC"/>
    <w:rsid w:val="00EF2436"/>
    <w:rsid w:val="00F3094D"/>
    <w:rsid w:val="00F77109"/>
    <w:rsid w:val="00F83834"/>
    <w:rsid w:val="00FA27E8"/>
    <w:rsid w:val="00FC6122"/>
    <w:rsid w:val="00FD0216"/>
    <w:rsid w:val="00FD5786"/>
    <w:rsid w:val="00FE5E68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D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Hyperlink" w:uiPriority="99"/>
    <w:lsdException w:name="FollowedHyperlink" w:uiPriority="99"/>
    <w:lsdException w:name="HTML Preformatted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92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411"/>
    <w:pPr>
      <w:keepNext/>
      <w:keepLines/>
      <w:widowControl w:val="0"/>
      <w:numPr>
        <w:numId w:val="3"/>
      </w:numPr>
      <w:suppressAutoHyphens/>
      <w:spacing w:before="480" w:after="0"/>
      <w:outlineLvl w:val="0"/>
    </w:pPr>
    <w:rPr>
      <w:rFonts w:eastAsia="SimSun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3411"/>
    <w:rPr>
      <w:rFonts w:ascii="Calibri" w:eastAsia="SimSun" w:hAnsi="Calibri" w:cs="Times New Roman"/>
      <w:b/>
      <w:bCs/>
      <w:color w:val="365F91"/>
      <w:sz w:val="28"/>
      <w:szCs w:val="28"/>
      <w:lang w:eastAsia="ar-SA"/>
    </w:rPr>
  </w:style>
  <w:style w:type="paragraph" w:customStyle="1" w:styleId="Default">
    <w:name w:val="Default"/>
    <w:rsid w:val="00152929"/>
    <w:pPr>
      <w:tabs>
        <w:tab w:val="left" w:pos="709"/>
      </w:tabs>
      <w:suppressAutoHyphens/>
      <w:spacing w:after="0" w:line="100" w:lineRule="atLeast"/>
    </w:pPr>
    <w:rPr>
      <w:rFonts w:ascii="Cambria" w:eastAsia="Batang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9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52929"/>
    <w:rPr>
      <w:color w:val="800080"/>
      <w:u w:val="single"/>
    </w:rPr>
  </w:style>
  <w:style w:type="paragraph" w:customStyle="1" w:styleId="xl65">
    <w:name w:val="xl65"/>
    <w:basedOn w:val="Normal"/>
    <w:rsid w:val="00152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15292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1">
    <w:name w:val="xl71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2">
    <w:name w:val="xl72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3">
    <w:name w:val="xl73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4">
    <w:name w:val="xl74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5">
    <w:name w:val="xl75"/>
    <w:basedOn w:val="Normal"/>
    <w:rsid w:val="0015292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6">
    <w:name w:val="xl76"/>
    <w:basedOn w:val="Normal"/>
    <w:rsid w:val="00152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7">
    <w:name w:val="xl77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8">
    <w:name w:val="xl78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9">
    <w:name w:val="xl79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80">
    <w:name w:val="xl80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81">
    <w:name w:val="xl81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3">
    <w:name w:val="xl63"/>
    <w:basedOn w:val="Normal"/>
    <w:rsid w:val="0015292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3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F6"/>
    <w:rPr>
      <w:rFonts w:ascii="Tahoma" w:eastAsia="Calibri" w:hAnsi="Tahoma" w:cs="Tahoma"/>
      <w:sz w:val="16"/>
      <w:szCs w:val="16"/>
    </w:rPr>
  </w:style>
  <w:style w:type="table" w:customStyle="1" w:styleId="MediumGrid31">
    <w:name w:val="Medium Grid 31"/>
    <w:basedOn w:val="TableNormal"/>
    <w:uiPriority w:val="69"/>
    <w:rsid w:val="008D4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rsid w:val="00D81E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81E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81E8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1E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81E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locked/>
    <w:rsid w:val="00367DA0"/>
    <w:rPr>
      <w:rFonts w:ascii="Cambria" w:eastAsia="SimSun" w:hAnsi="Cambria" w:cs="Cambria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380BC9"/>
    <w:pPr>
      <w:spacing w:after="0" w:line="240" w:lineRule="auto"/>
    </w:pPr>
    <w:rPr>
      <w:rFonts w:ascii="Cambria" w:eastAsia="Batang" w:hAnsi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3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411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rsid w:val="004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70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AA"/>
    <w:rPr>
      <w:rFonts w:ascii="Calibri" w:eastAsia="Calibri" w:hAnsi="Calibri" w:cs="Times New Roman"/>
    </w:rPr>
  </w:style>
  <w:style w:type="paragraph" w:customStyle="1" w:styleId="xl24">
    <w:name w:val="xl24"/>
    <w:basedOn w:val="Normal"/>
    <w:rsid w:val="00613237"/>
    <w:pPr>
      <w:spacing w:beforeLines="1" w:afterLines="1" w:line="240" w:lineRule="auto"/>
    </w:pPr>
    <w:rPr>
      <w:rFonts w:ascii="Times" w:eastAsiaTheme="minorHAnsi" w:hAnsi="Times" w:cstheme="minorBidi"/>
      <w:sz w:val="26"/>
      <w:szCs w:val="26"/>
    </w:rPr>
  </w:style>
  <w:style w:type="paragraph" w:customStyle="1" w:styleId="xl25">
    <w:name w:val="xl25"/>
    <w:basedOn w:val="Normal"/>
    <w:rsid w:val="00613237"/>
    <w:pPr>
      <w:spacing w:beforeLines="1" w:afterLines="1" w:line="240" w:lineRule="auto"/>
    </w:pPr>
    <w:rPr>
      <w:rFonts w:ascii="Times" w:eastAsiaTheme="minorHAnsi" w:hAnsi="Times" w:cstheme="minorBidi"/>
      <w:sz w:val="26"/>
      <w:szCs w:val="26"/>
    </w:rPr>
  </w:style>
  <w:style w:type="paragraph" w:customStyle="1" w:styleId="xl26">
    <w:name w:val="xl26"/>
    <w:basedOn w:val="Normal"/>
    <w:rsid w:val="00613237"/>
    <w:pPr>
      <w:spacing w:beforeLines="1" w:afterLines="1" w:line="240" w:lineRule="auto"/>
      <w:jc w:val="center"/>
    </w:pPr>
    <w:rPr>
      <w:rFonts w:ascii="Times" w:eastAsiaTheme="minorHAnsi" w:hAnsi="Times" w:cstheme="minorBidi"/>
      <w:sz w:val="26"/>
      <w:szCs w:val="26"/>
    </w:rPr>
  </w:style>
  <w:style w:type="paragraph" w:customStyle="1" w:styleId="xl27">
    <w:name w:val="xl27"/>
    <w:basedOn w:val="Normal"/>
    <w:rsid w:val="00613237"/>
    <w:pPr>
      <w:spacing w:beforeLines="1" w:afterLines="1" w:line="240" w:lineRule="auto"/>
    </w:pPr>
    <w:rPr>
      <w:rFonts w:ascii="Times" w:eastAsiaTheme="minorHAnsi" w:hAnsi="Times" w:cstheme="minorBidi"/>
      <w:sz w:val="26"/>
      <w:szCs w:val="26"/>
    </w:rPr>
  </w:style>
  <w:style w:type="paragraph" w:customStyle="1" w:styleId="font5">
    <w:name w:val="font5"/>
    <w:basedOn w:val="Normal"/>
    <w:rsid w:val="00613237"/>
    <w:pPr>
      <w:spacing w:beforeLines="1" w:afterLines="1" w:line="240" w:lineRule="auto"/>
    </w:pPr>
    <w:rPr>
      <w:rFonts w:ascii="Verdana" w:eastAsiaTheme="minorHAnsi" w:hAnsi="Verdana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Hyperlink" w:uiPriority="99"/>
    <w:lsdException w:name="FollowedHyperlink" w:uiPriority="99"/>
    <w:lsdException w:name="HTML Preformatted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92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411"/>
    <w:pPr>
      <w:keepNext/>
      <w:keepLines/>
      <w:widowControl w:val="0"/>
      <w:numPr>
        <w:numId w:val="3"/>
      </w:numPr>
      <w:suppressAutoHyphens/>
      <w:spacing w:before="480" w:after="0"/>
      <w:outlineLvl w:val="0"/>
    </w:pPr>
    <w:rPr>
      <w:rFonts w:eastAsia="SimSun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3411"/>
    <w:rPr>
      <w:rFonts w:ascii="Calibri" w:eastAsia="SimSun" w:hAnsi="Calibri" w:cs="Times New Roman"/>
      <w:b/>
      <w:bCs/>
      <w:color w:val="365F91"/>
      <w:sz w:val="28"/>
      <w:szCs w:val="28"/>
      <w:lang w:eastAsia="ar-SA"/>
    </w:rPr>
  </w:style>
  <w:style w:type="paragraph" w:customStyle="1" w:styleId="Default">
    <w:name w:val="Default"/>
    <w:rsid w:val="00152929"/>
    <w:pPr>
      <w:tabs>
        <w:tab w:val="left" w:pos="709"/>
      </w:tabs>
      <w:suppressAutoHyphens/>
      <w:spacing w:after="0" w:line="100" w:lineRule="atLeast"/>
    </w:pPr>
    <w:rPr>
      <w:rFonts w:ascii="Cambria" w:eastAsia="Batang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9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52929"/>
    <w:rPr>
      <w:color w:val="800080"/>
      <w:u w:val="single"/>
    </w:rPr>
  </w:style>
  <w:style w:type="paragraph" w:customStyle="1" w:styleId="xl65">
    <w:name w:val="xl65"/>
    <w:basedOn w:val="Normal"/>
    <w:rsid w:val="00152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15292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1">
    <w:name w:val="xl71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2">
    <w:name w:val="xl72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3">
    <w:name w:val="xl73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4">
    <w:name w:val="xl74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5">
    <w:name w:val="xl75"/>
    <w:basedOn w:val="Normal"/>
    <w:rsid w:val="0015292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6">
    <w:name w:val="xl76"/>
    <w:basedOn w:val="Normal"/>
    <w:rsid w:val="00152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7">
    <w:name w:val="xl77"/>
    <w:basedOn w:val="Normal"/>
    <w:rsid w:val="00152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8">
    <w:name w:val="xl78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79">
    <w:name w:val="xl79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80">
    <w:name w:val="xl80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81">
    <w:name w:val="xl81"/>
    <w:basedOn w:val="Normal"/>
    <w:rsid w:val="0015292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3">
    <w:name w:val="xl63"/>
    <w:basedOn w:val="Normal"/>
    <w:rsid w:val="0015292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152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3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F6"/>
    <w:rPr>
      <w:rFonts w:ascii="Tahoma" w:eastAsia="Calibri" w:hAnsi="Tahoma" w:cs="Tahoma"/>
      <w:sz w:val="16"/>
      <w:szCs w:val="16"/>
    </w:rPr>
  </w:style>
  <w:style w:type="table" w:customStyle="1" w:styleId="MediumGrid31">
    <w:name w:val="Medium Grid 31"/>
    <w:basedOn w:val="TableNormal"/>
    <w:uiPriority w:val="69"/>
    <w:rsid w:val="008D4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rsid w:val="00D81E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81E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81E8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1E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81E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locked/>
    <w:rsid w:val="00367DA0"/>
    <w:rPr>
      <w:rFonts w:ascii="Cambria" w:eastAsia="SimSun" w:hAnsi="Cambria" w:cs="Cambria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380BC9"/>
    <w:pPr>
      <w:spacing w:after="0" w:line="240" w:lineRule="auto"/>
    </w:pPr>
    <w:rPr>
      <w:rFonts w:ascii="Cambria" w:eastAsia="Batang" w:hAnsi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3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411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rsid w:val="004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70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6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AA"/>
    <w:rPr>
      <w:rFonts w:ascii="Calibri" w:eastAsia="Calibri" w:hAnsi="Calibri" w:cs="Times New Roman"/>
    </w:rPr>
  </w:style>
  <w:style w:type="paragraph" w:customStyle="1" w:styleId="xl24">
    <w:name w:val="xl24"/>
    <w:basedOn w:val="Normal"/>
    <w:rsid w:val="00613237"/>
    <w:pPr>
      <w:spacing w:beforeLines="1" w:afterLines="1" w:line="240" w:lineRule="auto"/>
    </w:pPr>
    <w:rPr>
      <w:rFonts w:ascii="Times" w:eastAsiaTheme="minorHAnsi" w:hAnsi="Times" w:cstheme="minorBidi"/>
      <w:sz w:val="26"/>
      <w:szCs w:val="26"/>
    </w:rPr>
  </w:style>
  <w:style w:type="paragraph" w:customStyle="1" w:styleId="xl25">
    <w:name w:val="xl25"/>
    <w:basedOn w:val="Normal"/>
    <w:rsid w:val="00613237"/>
    <w:pPr>
      <w:spacing w:beforeLines="1" w:afterLines="1" w:line="240" w:lineRule="auto"/>
    </w:pPr>
    <w:rPr>
      <w:rFonts w:ascii="Times" w:eastAsiaTheme="minorHAnsi" w:hAnsi="Times" w:cstheme="minorBidi"/>
      <w:sz w:val="26"/>
      <w:szCs w:val="26"/>
    </w:rPr>
  </w:style>
  <w:style w:type="paragraph" w:customStyle="1" w:styleId="xl26">
    <w:name w:val="xl26"/>
    <w:basedOn w:val="Normal"/>
    <w:rsid w:val="00613237"/>
    <w:pPr>
      <w:spacing w:beforeLines="1" w:afterLines="1" w:line="240" w:lineRule="auto"/>
      <w:jc w:val="center"/>
    </w:pPr>
    <w:rPr>
      <w:rFonts w:ascii="Times" w:eastAsiaTheme="minorHAnsi" w:hAnsi="Times" w:cstheme="minorBidi"/>
      <w:sz w:val="26"/>
      <w:szCs w:val="26"/>
    </w:rPr>
  </w:style>
  <w:style w:type="paragraph" w:customStyle="1" w:styleId="xl27">
    <w:name w:val="xl27"/>
    <w:basedOn w:val="Normal"/>
    <w:rsid w:val="00613237"/>
    <w:pPr>
      <w:spacing w:beforeLines="1" w:afterLines="1" w:line="240" w:lineRule="auto"/>
    </w:pPr>
    <w:rPr>
      <w:rFonts w:ascii="Times" w:eastAsiaTheme="minorHAnsi" w:hAnsi="Times" w:cstheme="minorBidi"/>
      <w:sz w:val="26"/>
      <w:szCs w:val="26"/>
    </w:rPr>
  </w:style>
  <w:style w:type="paragraph" w:customStyle="1" w:styleId="font5">
    <w:name w:val="font5"/>
    <w:basedOn w:val="Normal"/>
    <w:rsid w:val="00613237"/>
    <w:pPr>
      <w:spacing w:beforeLines="1" w:afterLines="1" w:line="240" w:lineRule="auto"/>
    </w:pPr>
    <w:rPr>
      <w:rFonts w:ascii="Verdana" w:eastAsiaTheme="minorHAnsi" w:hAnsi="Verdana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D5BC-FB5D-844B-8632-C7760ABE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3682</Words>
  <Characters>20991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Ishitha</dc:creator>
  <cp:lastModifiedBy>Krishna Kanchi</cp:lastModifiedBy>
  <cp:revision>4</cp:revision>
  <cp:lastPrinted>2012-03-07T05:11:00Z</cp:lastPrinted>
  <dcterms:created xsi:type="dcterms:W3CDTF">2014-10-14T19:35:00Z</dcterms:created>
  <dcterms:modified xsi:type="dcterms:W3CDTF">2014-10-20T15:22:00Z</dcterms:modified>
</cp:coreProperties>
</file>