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BB" w:rsidRPr="00AC7158" w:rsidRDefault="006647BB" w:rsidP="006647BB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2326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3"/>
        <w:gridCol w:w="1461"/>
        <w:gridCol w:w="2960"/>
        <w:gridCol w:w="2972"/>
      </w:tblGrid>
      <w:tr w:rsidR="006647BB" w:rsidRPr="00AC7158" w:rsidTr="001E6102">
        <w:trPr>
          <w:trHeight w:val="288"/>
        </w:trPr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6647BB" w:rsidRPr="00AC7158" w:rsidRDefault="006647BB" w:rsidP="001E6102">
            <w:pPr>
              <w:rPr>
                <w:rFonts w:ascii="Arial" w:hAnsi="Arial" w:cs="Arial"/>
              </w:rPr>
            </w:pPr>
            <w:r w:rsidRPr="00AC7158">
              <w:rPr>
                <w:rFonts w:ascii="Arial" w:hAnsi="Arial" w:cs="Arial"/>
              </w:rPr>
              <w:t>Treatment groups</w:t>
            </w:r>
          </w:p>
          <w:p w:rsidR="006647BB" w:rsidRPr="00AC7158" w:rsidRDefault="006647BB" w:rsidP="001E6102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6647BB" w:rsidRPr="00AC7158" w:rsidRDefault="006647BB" w:rsidP="001E6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C7158">
              <w:rPr>
                <w:rFonts w:ascii="Arial" w:hAnsi="Arial" w:cs="Arial"/>
              </w:rPr>
              <w:t>N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:rsidR="006647BB" w:rsidRPr="00AC7158" w:rsidRDefault="006647BB" w:rsidP="001E6102">
            <w:pPr>
              <w:jc w:val="center"/>
              <w:rPr>
                <w:rFonts w:ascii="Arial" w:hAnsi="Arial" w:cs="Arial"/>
              </w:rPr>
            </w:pPr>
            <w:r w:rsidRPr="00AC7158">
              <w:rPr>
                <w:rFonts w:ascii="Arial" w:hAnsi="Arial" w:cs="Arial"/>
              </w:rPr>
              <w:t>dsRNA used for the first ingestion in 20% sucrose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:rsidR="006647BB" w:rsidRPr="00AC7158" w:rsidRDefault="006647BB" w:rsidP="001E6102">
            <w:pPr>
              <w:jc w:val="center"/>
              <w:rPr>
                <w:rFonts w:ascii="Arial" w:hAnsi="Arial" w:cs="Arial"/>
              </w:rPr>
            </w:pPr>
            <w:r w:rsidRPr="00AC7158">
              <w:rPr>
                <w:rFonts w:ascii="Arial" w:hAnsi="Arial" w:cs="Arial"/>
              </w:rPr>
              <w:t>dsRNA used for the second ingestion in 20% sucrose</w:t>
            </w:r>
          </w:p>
        </w:tc>
      </w:tr>
      <w:tr w:rsidR="006647BB" w:rsidRPr="00AC7158" w:rsidTr="001E6102">
        <w:trPr>
          <w:trHeight w:val="576"/>
        </w:trPr>
        <w:tc>
          <w:tcPr>
            <w:tcW w:w="2304" w:type="dxa"/>
            <w:tcBorders>
              <w:bottom w:val="nil"/>
            </w:tcBorders>
            <w:vAlign w:val="center"/>
          </w:tcPr>
          <w:p w:rsidR="006647BB" w:rsidRPr="00AC7158" w:rsidRDefault="006647BB" w:rsidP="001E610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AC7158">
              <w:rPr>
                <w:rFonts w:ascii="Arial" w:hAnsi="Arial" w:cs="Arial"/>
                <w:i/>
              </w:rPr>
              <w:t>Control + Control</w:t>
            </w:r>
          </w:p>
        </w:tc>
        <w:tc>
          <w:tcPr>
            <w:tcW w:w="1596" w:type="dxa"/>
            <w:tcBorders>
              <w:bottom w:val="nil"/>
            </w:tcBorders>
            <w:vAlign w:val="center"/>
          </w:tcPr>
          <w:p w:rsidR="006647BB" w:rsidRPr="00AC7158" w:rsidRDefault="006647BB" w:rsidP="001E6102">
            <w:pPr>
              <w:jc w:val="center"/>
              <w:rPr>
                <w:rFonts w:ascii="Arial" w:hAnsi="Arial" w:cs="Arial"/>
              </w:rPr>
            </w:pPr>
            <w:r w:rsidRPr="00AC7158">
              <w:rPr>
                <w:rFonts w:ascii="Arial" w:hAnsi="Arial" w:cs="Arial"/>
              </w:rPr>
              <w:t>4</w:t>
            </w:r>
          </w:p>
        </w:tc>
        <w:tc>
          <w:tcPr>
            <w:tcW w:w="3192" w:type="dxa"/>
            <w:tcBorders>
              <w:bottom w:val="nil"/>
            </w:tcBorders>
            <w:vAlign w:val="center"/>
          </w:tcPr>
          <w:p w:rsidR="006647BB" w:rsidRPr="00AC7158" w:rsidRDefault="006647BB" w:rsidP="001E6102">
            <w:pPr>
              <w:rPr>
                <w:rFonts w:ascii="Arial" w:hAnsi="Arial" w:cs="Arial"/>
              </w:rPr>
            </w:pPr>
            <w:r w:rsidRPr="00AC7158">
              <w:rPr>
                <w:rFonts w:ascii="Arial" w:hAnsi="Arial" w:cs="Arial"/>
              </w:rPr>
              <w:t>Control dsRNA</w:t>
            </w:r>
          </w:p>
        </w:tc>
        <w:tc>
          <w:tcPr>
            <w:tcW w:w="3192" w:type="dxa"/>
            <w:tcBorders>
              <w:bottom w:val="nil"/>
            </w:tcBorders>
            <w:vAlign w:val="center"/>
          </w:tcPr>
          <w:p w:rsidR="006647BB" w:rsidRPr="00AC7158" w:rsidRDefault="006647BB" w:rsidP="001E6102">
            <w:pPr>
              <w:rPr>
                <w:rFonts w:ascii="Arial" w:hAnsi="Arial" w:cs="Arial"/>
              </w:rPr>
            </w:pPr>
            <w:r w:rsidRPr="00AC7158">
              <w:rPr>
                <w:rFonts w:ascii="Arial" w:hAnsi="Arial" w:cs="Arial"/>
              </w:rPr>
              <w:t>Control dsRNA</w:t>
            </w:r>
          </w:p>
        </w:tc>
      </w:tr>
      <w:tr w:rsidR="006647BB" w:rsidRPr="00AC7158" w:rsidTr="001E6102">
        <w:trPr>
          <w:trHeight w:val="576"/>
        </w:trPr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6647BB" w:rsidRPr="00AC7158" w:rsidRDefault="006647BB" w:rsidP="001E610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AC7158">
              <w:rPr>
                <w:rFonts w:ascii="Arial" w:hAnsi="Arial" w:cs="Arial"/>
                <w:i/>
              </w:rPr>
              <w:t>Control + Cathepsin</w:t>
            </w:r>
          </w:p>
        </w:tc>
        <w:tc>
          <w:tcPr>
            <w:tcW w:w="1596" w:type="dxa"/>
            <w:tcBorders>
              <w:top w:val="nil"/>
              <w:bottom w:val="nil"/>
            </w:tcBorders>
            <w:vAlign w:val="center"/>
          </w:tcPr>
          <w:p w:rsidR="006647BB" w:rsidRPr="00AC7158" w:rsidRDefault="006647BB" w:rsidP="001E6102">
            <w:pPr>
              <w:jc w:val="center"/>
              <w:rPr>
                <w:rFonts w:ascii="Arial" w:hAnsi="Arial" w:cs="Arial"/>
              </w:rPr>
            </w:pPr>
            <w:r w:rsidRPr="00AC7158">
              <w:rPr>
                <w:rFonts w:ascii="Arial" w:hAnsi="Arial" w:cs="Arial"/>
              </w:rPr>
              <w:t>6</w:t>
            </w:r>
          </w:p>
        </w:tc>
        <w:tc>
          <w:tcPr>
            <w:tcW w:w="3192" w:type="dxa"/>
            <w:tcBorders>
              <w:top w:val="nil"/>
              <w:bottom w:val="nil"/>
            </w:tcBorders>
            <w:vAlign w:val="center"/>
          </w:tcPr>
          <w:p w:rsidR="006647BB" w:rsidRPr="00AC7158" w:rsidRDefault="006647BB" w:rsidP="001E6102">
            <w:pPr>
              <w:rPr>
                <w:rFonts w:ascii="Arial" w:hAnsi="Arial" w:cs="Arial"/>
              </w:rPr>
            </w:pPr>
            <w:r w:rsidRPr="00AC7158">
              <w:rPr>
                <w:rFonts w:ascii="Arial" w:hAnsi="Arial" w:cs="Arial"/>
              </w:rPr>
              <w:t>Control dsRNA</w:t>
            </w:r>
          </w:p>
        </w:tc>
        <w:tc>
          <w:tcPr>
            <w:tcW w:w="3192" w:type="dxa"/>
            <w:tcBorders>
              <w:top w:val="nil"/>
              <w:bottom w:val="nil"/>
            </w:tcBorders>
            <w:vAlign w:val="center"/>
          </w:tcPr>
          <w:p w:rsidR="006647BB" w:rsidRPr="00AC7158" w:rsidRDefault="006647BB" w:rsidP="001E6102">
            <w:pPr>
              <w:rPr>
                <w:rFonts w:ascii="Arial" w:hAnsi="Arial" w:cs="Arial"/>
              </w:rPr>
            </w:pPr>
          </w:p>
          <w:p w:rsidR="006647BB" w:rsidRPr="00AC7158" w:rsidRDefault="006647BB" w:rsidP="001E6102">
            <w:pPr>
              <w:rPr>
                <w:rFonts w:ascii="Arial" w:hAnsi="Arial" w:cs="Arial"/>
              </w:rPr>
            </w:pPr>
            <w:r w:rsidRPr="00AC7158">
              <w:rPr>
                <w:rFonts w:ascii="Arial" w:hAnsi="Arial" w:cs="Arial"/>
              </w:rPr>
              <w:t>Cathepsin L dsRNA</w:t>
            </w:r>
          </w:p>
          <w:p w:rsidR="006647BB" w:rsidRPr="00AC7158" w:rsidRDefault="006647BB" w:rsidP="001E6102">
            <w:pPr>
              <w:rPr>
                <w:rFonts w:ascii="Arial" w:hAnsi="Arial" w:cs="Arial"/>
              </w:rPr>
            </w:pPr>
          </w:p>
        </w:tc>
      </w:tr>
      <w:tr w:rsidR="006647BB" w:rsidRPr="00AC7158" w:rsidTr="001E6102">
        <w:trPr>
          <w:trHeight w:val="647"/>
        </w:trPr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6647BB" w:rsidRPr="00AC7158" w:rsidRDefault="006647BB" w:rsidP="001E610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AC7158">
              <w:rPr>
                <w:rFonts w:ascii="Arial" w:hAnsi="Arial" w:cs="Arial"/>
                <w:i/>
              </w:rPr>
              <w:t>Clathrin + Control</w:t>
            </w:r>
          </w:p>
        </w:tc>
        <w:tc>
          <w:tcPr>
            <w:tcW w:w="1596" w:type="dxa"/>
            <w:tcBorders>
              <w:top w:val="nil"/>
              <w:bottom w:val="nil"/>
            </w:tcBorders>
            <w:vAlign w:val="center"/>
          </w:tcPr>
          <w:p w:rsidR="006647BB" w:rsidRPr="00AC7158" w:rsidRDefault="006647BB" w:rsidP="001E6102">
            <w:pPr>
              <w:jc w:val="center"/>
              <w:rPr>
                <w:rFonts w:ascii="Arial" w:hAnsi="Arial" w:cs="Arial"/>
              </w:rPr>
            </w:pPr>
            <w:r w:rsidRPr="00AC7158">
              <w:rPr>
                <w:rFonts w:ascii="Arial" w:hAnsi="Arial" w:cs="Arial"/>
              </w:rPr>
              <w:t>4</w:t>
            </w:r>
          </w:p>
        </w:tc>
        <w:tc>
          <w:tcPr>
            <w:tcW w:w="3192" w:type="dxa"/>
            <w:tcBorders>
              <w:top w:val="nil"/>
              <w:bottom w:val="nil"/>
            </w:tcBorders>
            <w:vAlign w:val="center"/>
          </w:tcPr>
          <w:p w:rsidR="006647BB" w:rsidRPr="00AC7158" w:rsidRDefault="006647BB" w:rsidP="001E6102">
            <w:pPr>
              <w:rPr>
                <w:rFonts w:ascii="Arial" w:hAnsi="Arial" w:cs="Arial"/>
                <w:i/>
              </w:rPr>
            </w:pPr>
          </w:p>
          <w:p w:rsidR="006647BB" w:rsidRPr="00AC7158" w:rsidRDefault="006647BB" w:rsidP="001E610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AC7158">
              <w:rPr>
                <w:rFonts w:ascii="Arial" w:hAnsi="Arial" w:cs="Arial"/>
                <w:i/>
              </w:rPr>
              <w:t>Clathrin heavy chain dsRNA</w:t>
            </w:r>
          </w:p>
        </w:tc>
        <w:tc>
          <w:tcPr>
            <w:tcW w:w="3192" w:type="dxa"/>
            <w:tcBorders>
              <w:top w:val="nil"/>
              <w:bottom w:val="nil"/>
            </w:tcBorders>
            <w:vAlign w:val="center"/>
          </w:tcPr>
          <w:p w:rsidR="006647BB" w:rsidRPr="00AC7158" w:rsidRDefault="006647BB" w:rsidP="001E6102">
            <w:pPr>
              <w:rPr>
                <w:rFonts w:ascii="Arial" w:hAnsi="Arial" w:cs="Arial"/>
              </w:rPr>
            </w:pPr>
            <w:r w:rsidRPr="00AC7158">
              <w:rPr>
                <w:rFonts w:ascii="Arial" w:hAnsi="Arial" w:cs="Arial"/>
              </w:rPr>
              <w:t>Control dsRNA</w:t>
            </w:r>
          </w:p>
        </w:tc>
      </w:tr>
      <w:tr w:rsidR="006647BB" w:rsidRPr="00AC7158" w:rsidTr="001E6102">
        <w:trPr>
          <w:trHeight w:val="576"/>
        </w:trPr>
        <w:tc>
          <w:tcPr>
            <w:tcW w:w="2304" w:type="dxa"/>
            <w:tcBorders>
              <w:top w:val="nil"/>
            </w:tcBorders>
            <w:vAlign w:val="center"/>
          </w:tcPr>
          <w:p w:rsidR="006647BB" w:rsidRPr="00AC7158" w:rsidRDefault="006647BB" w:rsidP="001E610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AC7158">
              <w:rPr>
                <w:rFonts w:ascii="Arial" w:hAnsi="Arial" w:cs="Arial"/>
                <w:i/>
              </w:rPr>
              <w:t>Clathrin + Cathepsin</w:t>
            </w:r>
          </w:p>
        </w:tc>
        <w:tc>
          <w:tcPr>
            <w:tcW w:w="1596" w:type="dxa"/>
            <w:tcBorders>
              <w:top w:val="nil"/>
            </w:tcBorders>
            <w:vAlign w:val="center"/>
          </w:tcPr>
          <w:p w:rsidR="006647BB" w:rsidRPr="00AC7158" w:rsidRDefault="006647BB" w:rsidP="001E6102">
            <w:pPr>
              <w:jc w:val="center"/>
              <w:rPr>
                <w:rFonts w:ascii="Arial" w:hAnsi="Arial" w:cs="Arial"/>
              </w:rPr>
            </w:pPr>
            <w:r w:rsidRPr="00AC7158">
              <w:rPr>
                <w:rFonts w:ascii="Arial" w:hAnsi="Arial" w:cs="Arial"/>
              </w:rPr>
              <w:t>6</w:t>
            </w:r>
          </w:p>
        </w:tc>
        <w:tc>
          <w:tcPr>
            <w:tcW w:w="3192" w:type="dxa"/>
            <w:tcBorders>
              <w:top w:val="nil"/>
            </w:tcBorders>
            <w:vAlign w:val="center"/>
          </w:tcPr>
          <w:p w:rsidR="006647BB" w:rsidRPr="00AC7158" w:rsidRDefault="006647BB" w:rsidP="001E6102">
            <w:pPr>
              <w:rPr>
                <w:rFonts w:ascii="Arial" w:hAnsi="Arial" w:cs="Arial"/>
                <w:i/>
              </w:rPr>
            </w:pPr>
          </w:p>
          <w:p w:rsidR="006647BB" w:rsidRPr="00AC7158" w:rsidRDefault="006647BB" w:rsidP="001E6102">
            <w:pPr>
              <w:spacing w:after="200" w:line="276" w:lineRule="auto"/>
              <w:rPr>
                <w:rFonts w:ascii="Arial" w:hAnsi="Arial" w:cs="Arial"/>
              </w:rPr>
            </w:pPr>
            <w:r w:rsidRPr="00AC7158">
              <w:rPr>
                <w:rFonts w:ascii="Arial" w:hAnsi="Arial" w:cs="Arial"/>
                <w:i/>
              </w:rPr>
              <w:t>Clathrin heavy chain dsRNA</w:t>
            </w:r>
          </w:p>
        </w:tc>
        <w:tc>
          <w:tcPr>
            <w:tcW w:w="3192" w:type="dxa"/>
            <w:tcBorders>
              <w:top w:val="nil"/>
            </w:tcBorders>
            <w:vAlign w:val="center"/>
          </w:tcPr>
          <w:p w:rsidR="006647BB" w:rsidRPr="00AC7158" w:rsidRDefault="006647BB" w:rsidP="001E6102">
            <w:pPr>
              <w:rPr>
                <w:rFonts w:ascii="Arial" w:hAnsi="Arial" w:cs="Arial"/>
              </w:rPr>
            </w:pPr>
            <w:r w:rsidRPr="00AC7158">
              <w:rPr>
                <w:rFonts w:ascii="Arial" w:hAnsi="Arial" w:cs="Arial"/>
              </w:rPr>
              <w:t xml:space="preserve">Cathepsin L dsRNA </w:t>
            </w:r>
          </w:p>
        </w:tc>
      </w:tr>
    </w:tbl>
    <w:p w:rsidR="006647BB" w:rsidRPr="00AC7158" w:rsidRDefault="006647BB" w:rsidP="006647BB">
      <w:pPr>
        <w:rPr>
          <w:rFonts w:ascii="Arial" w:hAnsi="Arial" w:cs="Arial"/>
        </w:rPr>
      </w:pPr>
      <w:r w:rsidRPr="00AC7158">
        <w:rPr>
          <w:rFonts w:ascii="Arial" w:hAnsi="Arial" w:cs="Arial"/>
        </w:rPr>
        <w:t>The first and second dsRNA ingestions were carried out with a 120-hr interval between them.</w:t>
      </w:r>
    </w:p>
    <w:p w:rsidR="002C0041" w:rsidRDefault="002C0041"/>
    <w:sectPr w:rsidR="002C0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BB"/>
    <w:rsid w:val="002C0041"/>
    <w:rsid w:val="006647BB"/>
    <w:rsid w:val="0099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UF/IFAS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 Wu</dc:creator>
  <cp:lastModifiedBy>Ke Wu</cp:lastModifiedBy>
  <cp:revision>2</cp:revision>
  <dcterms:created xsi:type="dcterms:W3CDTF">2014-09-29T12:31:00Z</dcterms:created>
  <dcterms:modified xsi:type="dcterms:W3CDTF">2014-09-29T12:31:00Z</dcterms:modified>
</cp:coreProperties>
</file>