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58" w:rsidRPr="00682C3B" w:rsidRDefault="009E6C58">
      <w:pPr>
        <w:rPr>
          <w:rFonts w:ascii="Arial" w:hAnsi="Arial" w:cs="Arial"/>
          <w:b/>
          <w:sz w:val="24"/>
          <w:szCs w:val="24"/>
        </w:rPr>
      </w:pPr>
      <w:r w:rsidRPr="00682C3B">
        <w:rPr>
          <w:rFonts w:ascii="Arial" w:hAnsi="Arial" w:cs="Arial"/>
          <w:b/>
          <w:sz w:val="24"/>
          <w:szCs w:val="24"/>
        </w:rPr>
        <w:t xml:space="preserve">Table </w:t>
      </w:r>
      <w:r w:rsidR="000C5FC1">
        <w:rPr>
          <w:rFonts w:ascii="Arial" w:hAnsi="Arial" w:cs="Arial"/>
          <w:b/>
          <w:sz w:val="24"/>
          <w:szCs w:val="24"/>
        </w:rPr>
        <w:t>S</w:t>
      </w:r>
      <w:r w:rsidR="008F7237">
        <w:rPr>
          <w:rFonts w:ascii="Arial" w:hAnsi="Arial" w:cs="Arial"/>
          <w:b/>
          <w:sz w:val="24"/>
          <w:szCs w:val="24"/>
        </w:rPr>
        <w:t>1</w:t>
      </w:r>
      <w:r w:rsidR="00D96C10" w:rsidRPr="00682C3B">
        <w:rPr>
          <w:rFonts w:ascii="Arial" w:hAnsi="Arial" w:cs="Arial"/>
          <w:b/>
          <w:sz w:val="24"/>
          <w:szCs w:val="24"/>
        </w:rPr>
        <w:t>.</w:t>
      </w:r>
      <w:r w:rsidRPr="00682C3B">
        <w:rPr>
          <w:rFonts w:ascii="Arial" w:hAnsi="Arial" w:cs="Arial"/>
          <w:b/>
          <w:sz w:val="24"/>
          <w:szCs w:val="24"/>
        </w:rPr>
        <w:t xml:space="preserve"> </w:t>
      </w:r>
      <w:r w:rsidR="00D96C10" w:rsidRPr="00682C3B">
        <w:rPr>
          <w:rFonts w:ascii="Arial" w:hAnsi="Arial" w:cs="Arial"/>
          <w:b/>
          <w:sz w:val="24"/>
          <w:szCs w:val="24"/>
        </w:rPr>
        <w:t>Study population characteristics.</w:t>
      </w:r>
    </w:p>
    <w:p w:rsidR="009E6C58" w:rsidRDefault="009E6C58"/>
    <w:tbl>
      <w:tblPr>
        <w:tblStyle w:val="MediumList2-Accent1"/>
        <w:tblW w:w="10395" w:type="dxa"/>
        <w:tblLook w:val="04A0" w:firstRow="1" w:lastRow="0" w:firstColumn="1" w:lastColumn="0" w:noHBand="0" w:noVBand="1"/>
      </w:tblPr>
      <w:tblGrid>
        <w:gridCol w:w="1337"/>
        <w:gridCol w:w="633"/>
        <w:gridCol w:w="767"/>
        <w:gridCol w:w="711"/>
        <w:gridCol w:w="1322"/>
        <w:gridCol w:w="1211"/>
        <w:gridCol w:w="1033"/>
        <w:gridCol w:w="1613"/>
        <w:gridCol w:w="1814"/>
      </w:tblGrid>
      <w:tr w:rsidR="00682C3B" w:rsidRPr="00984D1A" w:rsidTr="0068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37" w:type="dxa"/>
            <w:noWrap/>
            <w:hideMark/>
          </w:tcPr>
          <w:p w:rsidR="00682C3B" w:rsidRPr="009E6C58" w:rsidRDefault="00682C3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6C58">
              <w:rPr>
                <w:rFonts w:ascii="Arial" w:hAnsi="Arial" w:cs="Arial"/>
                <w:b/>
                <w:color w:val="000000"/>
                <w:sz w:val="20"/>
                <w:szCs w:val="20"/>
              </w:rPr>
              <w:t>ID</w:t>
            </w:r>
          </w:p>
        </w:tc>
        <w:tc>
          <w:tcPr>
            <w:tcW w:w="633" w:type="dxa"/>
            <w:noWrap/>
            <w:hideMark/>
          </w:tcPr>
          <w:p w:rsidR="00682C3B" w:rsidRPr="009E6C58" w:rsidRDefault="00682C3B" w:rsidP="00682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6C58">
              <w:rPr>
                <w:rFonts w:ascii="Arial" w:hAnsi="Arial" w:cs="Arial"/>
                <w:b/>
                <w:color w:val="000000"/>
                <w:sz w:val="20"/>
                <w:szCs w:val="20"/>
              </w:rPr>
              <w:t>M/F</w:t>
            </w:r>
            <w:r w:rsidRPr="00682C3B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67" w:type="dxa"/>
            <w:noWrap/>
            <w:hideMark/>
          </w:tcPr>
          <w:p w:rsidR="00682C3B" w:rsidRPr="009E6C58" w:rsidRDefault="00682C3B" w:rsidP="00682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Race</w:t>
            </w:r>
            <w:r w:rsidRPr="00682C3B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1" w:type="dxa"/>
            <w:noWrap/>
            <w:hideMark/>
          </w:tcPr>
          <w:p w:rsidR="00682C3B" w:rsidRPr="009E6C58" w:rsidRDefault="00682C3B" w:rsidP="009E6C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6C58">
              <w:rPr>
                <w:rFonts w:ascii="Arial" w:hAnsi="Arial" w:cs="Arial"/>
                <w:b/>
                <w:color w:val="000000"/>
                <w:sz w:val="20"/>
                <w:szCs w:val="20"/>
              </w:rPr>
              <w:t>Risk</w:t>
            </w:r>
            <w:r w:rsidRPr="00682C3B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682C3B" w:rsidRPr="009E6C58" w:rsidRDefault="00682C3B" w:rsidP="009E6C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6C58">
              <w:rPr>
                <w:rFonts w:ascii="Arial" w:hAnsi="Arial" w:cs="Arial"/>
                <w:b/>
                <w:color w:val="000000"/>
                <w:sz w:val="20"/>
                <w:szCs w:val="20"/>
              </w:rPr>
              <w:t>Serostatus</w:t>
            </w:r>
            <w:r w:rsidRPr="00682C3B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11" w:type="dxa"/>
            <w:hideMark/>
          </w:tcPr>
          <w:p w:rsidR="00682C3B" w:rsidRPr="009E6C58" w:rsidRDefault="00682C3B" w:rsidP="00984D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6C58">
              <w:rPr>
                <w:rFonts w:ascii="Arial" w:hAnsi="Arial" w:cs="Arial"/>
                <w:b/>
                <w:color w:val="000000"/>
                <w:sz w:val="20"/>
                <w:szCs w:val="20"/>
              </w:rPr>
              <w:t>3DL1/S1 Genotype</w:t>
            </w:r>
            <w:r w:rsidRPr="00682C3B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87" w:type="dxa"/>
            <w:noWrap/>
            <w:hideMark/>
          </w:tcPr>
          <w:p w:rsidR="00682C3B" w:rsidRPr="009E6C58" w:rsidRDefault="00682C3B" w:rsidP="00984D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6C58">
              <w:rPr>
                <w:rFonts w:ascii="Arial" w:hAnsi="Arial" w:cs="Arial"/>
                <w:b/>
                <w:color w:val="000000"/>
                <w:sz w:val="20"/>
                <w:szCs w:val="20"/>
              </w:rPr>
              <w:t>First Sharing</w:t>
            </w:r>
            <w:r w:rsidRPr="00682C3B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613" w:type="dxa"/>
            <w:hideMark/>
          </w:tcPr>
          <w:p w:rsidR="00682C3B" w:rsidRPr="009E6C58" w:rsidRDefault="00682C3B" w:rsidP="00984D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6C58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Censoring Date HESN</w:t>
            </w:r>
            <w:r w:rsidRPr="00682C3B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814" w:type="dxa"/>
            <w:hideMark/>
          </w:tcPr>
          <w:p w:rsidR="00682C3B" w:rsidRPr="009E6C58" w:rsidRDefault="00682C3B" w:rsidP="00984D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Duration</w:t>
            </w:r>
            <w:r w:rsidRPr="009E6C5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 </w:t>
            </w:r>
            <w:r w:rsidRPr="009E6C58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IV negative status (H</w:t>
            </w:r>
            <w:r w:rsidRPr="009E6C58">
              <w:rPr>
                <w:rFonts w:ascii="Arial" w:hAnsi="Arial" w:cs="Arial"/>
                <w:b/>
                <w:color w:val="000000"/>
                <w:sz w:val="20"/>
                <w:szCs w:val="20"/>
              </w:rPr>
              <w:t>ESN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682C3B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8</w:t>
            </w: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H_ANN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767" w:type="dxa"/>
            <w:noWrap/>
            <w:vAlign w:val="bottom"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09-Jul-07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25-Sep-07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X_BDE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vAlign w:val="bottom"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15-Sep-98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16-Sep-02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1462</w:t>
            </w: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M_LRB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3A4A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01-Aug-95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13-Mar-01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2051</w:t>
            </w: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M_HAS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3A4A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06-Jan-99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3779</w:t>
            </w: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X_ADT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3A4A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15-Jul-98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19-Dec-06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3079</w:t>
            </w: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S_RCK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3A4A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05-Sep-00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21-Jan-10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3425</w:t>
            </w: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X_ADX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31B3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12-Oct-00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4424</w:t>
            </w: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M_MMZ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31B3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16-Nov-00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4459</w:t>
            </w: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M_EAR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31B3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07-Dec-00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4480</w:t>
            </w: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X_JCA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31B3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15-Jan-92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30-May-02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3788</w:t>
            </w: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X_FHV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31B3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15-Dec-98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05-Nov-09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3978</w:t>
            </w: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M_JEF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31B3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05-Feb-02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4905</w:t>
            </w: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X_MIW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125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15-Jul-92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12-Nov-03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4137</w:t>
            </w: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X_EMX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125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15-Sep-96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20-Feb-08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4175</w:t>
            </w: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X_ITL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125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15-Jul-92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17-Feb-04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4234</w:t>
            </w: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M_LHE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125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27-Sep-02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5139</w:t>
            </w: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X_DLH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125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15-Jul-95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24-Jul-07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4392</w:t>
            </w: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M_JZC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125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13-Feb-03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5278</w:t>
            </w: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M_LZC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125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26-Jun-03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5411</w:t>
            </w: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X_BWC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125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15-Apr-95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25-Jun-08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4820</w:t>
            </w: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X_DFN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125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15-Jul-92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31-Oct-05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4856</w:t>
            </w: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X_LYZW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125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15-Jul-95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18-Dec-08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4905</w:t>
            </w: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M_AIB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125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24-May-05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6109</w:t>
            </w: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M_BCR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125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15-Jul-92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01-Jul-07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5464</w:t>
            </w: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X_GCA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1250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15-Jul-92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10-Sep-07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5535</w:t>
            </w: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M_GEF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01-Jun-94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17-Aug-09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5556</w:t>
            </w: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X_FLI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31-Aug-06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6573</w:t>
            </w: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M_NSZ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15-May-94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14-Apr-10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5813</w:t>
            </w: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X_AGI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15-Jul-95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27-Jul-11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5856</w:t>
            </w: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X_CDC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15-Jul-95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09-Aug-11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5869</w:t>
            </w: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M_BMF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10-May-07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6825</w:t>
            </w: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X_NSX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15-Jul-89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28-Nov-07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6710</w:t>
            </w: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X_EHD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22-Jan-08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7082</w:t>
            </w: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M_LEG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15-Jul-92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17-Aug-09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6242</w:t>
            </w: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X_IBL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15-Jan-89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09-Mar-09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7358</w:t>
            </w: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M_CGX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26-Mar-09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7511</w:t>
            </w: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X_YDKC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09-Nov-09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7739</w:t>
            </w: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M_EHF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04-Dec-09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7764</w:t>
            </w: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X_RHG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16-Dec-09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7776</w:t>
            </w: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H_ALA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16-Apr-10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7897</w:t>
            </w: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X_LTG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19-Jan-11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8175</w:t>
            </w: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M_AMC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19-Jun-07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6865</w:t>
            </w: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M_AOD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14-Apr-09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7530</w:t>
            </w: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HESN_DC_001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HS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01-Jan-97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01-Sep-97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HESN_DC_002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HS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01-Feb-82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01-Feb-98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5844</w:t>
            </w: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HESN_DC_003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HS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01-Dec-94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01-Feb-97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793</w:t>
            </w: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HESN_DC_004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HS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01-Jul-83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01-Jul-89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2192</w:t>
            </w: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HESN_DC_005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HS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01-May-93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01-Jul-00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2618</w:t>
            </w: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HESN_DC_006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MSM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15-Nov-02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29-May-09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2387</w:t>
            </w: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HESN_DC_021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MSM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15-Jul-02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01-Sep-10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2970</w:t>
            </w: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M_LDN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01-Jan-91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15-Feb-08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6254</w:t>
            </w: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X_CFV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F07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15-Jan-99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29-Nov-01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1049</w:t>
            </w: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X_DHZ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F07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01-Jan-91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18-Jan-02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4035</w:t>
            </w: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X_HPJ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F07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15-Dec-96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15-Jul-09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4595</w:t>
            </w: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X_IIM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01-Jan-91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14-Feb-02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4062</w:t>
            </w: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X_BDYB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13-Jun-01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M_MML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15-Sep-95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X_HVK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15-Jan-94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X_RAI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15-Jan-98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X_EKL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15-Jul-95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M_MVB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15-Jun-92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M_DFH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X_FMH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X_KDX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X_MFM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15-Jul-96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M_FWB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15-Dec-93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M_PVN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M_KJE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M_NFC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M_KTC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X_LMA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X_PCV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M_LII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15-Sep-93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X_NVJ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15-Jan-98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X_GKT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X_ZMYK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15-Jul-96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M_LFW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X_IRM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M_DEK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15-Jun-93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M_ITF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X_JXH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X_HXE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15-Jan-93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X_GLW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15-Nov-96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X_FTV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15-Jan-95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S_DGF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15-Apr-00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X_DCP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15-Oct-02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X_BAX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767" w:type="dxa"/>
            <w:noWrap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M_GXN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M_HKV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X_LTJ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767" w:type="dxa"/>
            <w:noWrap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H_AQS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767" w:type="dxa"/>
            <w:noWrap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01-Sep-07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H_AIO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X_HHF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DC_020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767" w:type="dxa"/>
            <w:noWrap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HS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30-Mar-85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X_PBB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15-Jul-98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DC_022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767" w:type="dxa"/>
            <w:noWrap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MSM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01-Jun-88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X_JVK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3DL1/S1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15-Sep-96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20-Sep-02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2196</w:t>
            </w: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S_JST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3DL1/S1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30-Mar-00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24-Apr-06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2216</w:t>
            </w: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H_ABA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3DL1/S1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15-Jun-03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27-Oct-09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2326</w:t>
            </w: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X_GID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3DL1/S1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15-Jul-97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05-Nov-04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2670</w:t>
            </w: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S_CXL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3DL1/S1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15-Feb-02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16-Sep-09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2770</w:t>
            </w: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X_EWW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767" w:type="dxa"/>
            <w:noWrap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3DL1/S1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15-Apr-00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26-Jan-09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3208</w:t>
            </w: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X_UFF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767" w:type="dxa"/>
            <w:noWrap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3DL1/S1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15-Jul-91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06-Jul-00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3279</w:t>
            </w: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X_CBZ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3DL1/S1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17-Sep-02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5129</w:t>
            </w: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X_MCI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3DL1/S1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15-Oct-88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20-Feb-03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5241</w:t>
            </w: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N_NLW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3DL1/S1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25-Apr-03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5349</w:t>
            </w: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X_FRR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3DL1/S1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03-Mar-04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5662</w:t>
            </w: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M_NVE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3DL1/S1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28-Jun-05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6144</w:t>
            </w: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X_CLA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3DL1/S1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08-Sep-05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6216</w:t>
            </w: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M_GBR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3DL1/S1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05-Dec-05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6304</w:t>
            </w: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M_NMP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3DL1/S1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20-Feb-07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6746</w:t>
            </w: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X_AKP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3DL1/S1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13-Dec-07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7042</w:t>
            </w: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H_ALT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3DL1/S1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03-Feb-09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7460</w:t>
            </w: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X_HCE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3DL1/S1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23-Jul-09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7630</w:t>
            </w: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M_EGH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767" w:type="dxa"/>
            <w:noWrap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3DL1/S1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22-Sep-10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8056</w:t>
            </w: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H_ABP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767" w:type="dxa"/>
            <w:noWrap/>
            <w:vAlign w:val="bottom"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3DL1/S1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15-Jan-03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07-Jul-09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2365</w:t>
            </w: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DC_007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767" w:type="dxa"/>
            <w:noWrap/>
            <w:vAlign w:val="bottom"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HS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3DL1/S1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01-Nov-99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01-Nov-01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731</w:t>
            </w: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DC_008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vAlign w:val="bottom"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MSM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3DL1/S1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01-Jan-96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01-Jan-98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731</w:t>
            </w: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DC_009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4B8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HS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3DL1/S1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01-Nov-96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01-Mar-99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DC_010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4B8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MSM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3DL1/S1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01-Jul-92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01-Jul-95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1095</w:t>
            </w: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DC_011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4B8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HS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3DL1/S1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01-Jan-99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04-Apr-06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2650</w:t>
            </w: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DC_012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4B8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HS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3DL1/S1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01-Jan-85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01-Jan-98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4748</w:t>
            </w: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DC_013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4B8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MSM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3DL1/S1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01-Jan-96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01-Jan-98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731</w:t>
            </w: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X_CVV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4B8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3DL1/S1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15-Jul-97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X_NEN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4B8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3DL1/S1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15-Aug-97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M_DNZ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4B8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3DL1/S1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15-Sep-95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X_CAC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4B8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3DL1/S1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15-Jul-95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H_ADL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4B8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3DL1/S1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15-Jun-03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X_GHP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4B8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3DL1/S1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15-Jul-97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X_CNT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4B8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3DL1/S1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15-Jun-99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X_IWX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4B8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3DL1/S1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15-Dec-97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M_NAT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4B8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3DL1/S1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M_MPN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4B8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3DL1/S1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15-Jul-89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X_EZV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4B8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3DL1/S1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15-Jul-91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M_GNF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4B8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3DL1/S1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M_AFJ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4B8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3DL1/S1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M_CAE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4B8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3DL1/S1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X_NVC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4B8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3DL1/S1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M_IGL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4B8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3DL1/S1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M_PAE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4B8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3DL1/S1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X_IXN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4B8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3DL1/S1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15-Jan-90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M_BRM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4B8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3DL1/S1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M_KAW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4B8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3DL1/S1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15-Sep-90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M_EWX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4B8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3DL1/S1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15-Jul-89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X_GXKS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4B8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3DL1/S1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M_EEG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4B8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3DL1/S1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X_FRV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4B8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3DL1/S1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15-Jul-97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M_EAK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4B8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3DL1/S1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S_FIK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4B8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3DL1/S1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15-Jul-97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68_OPICP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4B8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3DL1/S1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08-Nov-06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M_HZI 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4B8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3DL1/S1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DC_019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4B8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MSM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3DL1/S1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19-Oct-91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M_CBB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4B8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3DL1/S1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15-Jul-88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</w:tcPr>
          <w:p w:rsidR="00682C3B" w:rsidRDefault="00682C3B" w:rsidP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X_PWH</w:t>
            </w:r>
          </w:p>
        </w:tc>
        <w:tc>
          <w:tcPr>
            <w:tcW w:w="633" w:type="dxa"/>
            <w:noWrap/>
            <w:vAlign w:val="bottom"/>
          </w:tcPr>
          <w:p w:rsidR="00682C3B" w:rsidRDefault="00682C3B" w:rsidP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7AC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</w:tcPr>
          <w:p w:rsidR="00682C3B" w:rsidRDefault="00682C3B" w:rsidP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</w:tcPr>
          <w:p w:rsidR="00682C3B" w:rsidRDefault="00E50F73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3DL1/S1</w:t>
            </w:r>
          </w:p>
        </w:tc>
        <w:tc>
          <w:tcPr>
            <w:tcW w:w="987" w:type="dxa"/>
            <w:noWrap/>
            <w:vAlign w:val="bottom"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15-Jun-99</w:t>
            </w:r>
          </w:p>
        </w:tc>
        <w:tc>
          <w:tcPr>
            <w:tcW w:w="1613" w:type="dxa"/>
            <w:noWrap/>
            <w:vAlign w:val="bottom"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X_NNT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4B8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3DS1hmz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15-Nov-96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13-Nov-00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1459</w:t>
            </w: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X_KJK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4B8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3DS1hmz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15-Mar-96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09-Nov-04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3161</w:t>
            </w: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X_KGB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4B8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3DS1hmz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21-Mar-01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4584</w:t>
            </w: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M_ABD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4B8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3DS1hmz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29-Aug-01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4745</w:t>
            </w: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X_BBX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4B8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3DS1hmz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15-Jul-91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14-Sep-05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5175</w:t>
            </w: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M_EZP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4B8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3DS1hmz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15-Jan-94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21-May-08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5240</w:t>
            </w: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X_DDP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4B8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3DS1hmz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15-Oct-92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19-Feb-07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5240</w:t>
            </w: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DC_014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4B8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HS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3DS1hmz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01-Apr-95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01-Apr-96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DC_015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4B8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HS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3DS1hmz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01-Nov-95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01-Oct-97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DC_016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vAlign w:val="bottom"/>
            <w:hideMark/>
          </w:tcPr>
          <w:p w:rsidR="00682C3B" w:rsidRDefault="00682C3B" w:rsidP="00F07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MSM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3DS1hmz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01-Feb-92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01-Feb-95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1096</w:t>
            </w: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DC_017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vAlign w:val="bottom"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MSM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3DS1hmz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01-Jul-90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25-Feb-09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6814</w:t>
            </w: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DC_018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1A23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HS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HESN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3DS1hmz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30-Mar-85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09-Feb-11</w:t>
            </w: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9447</w:t>
            </w:r>
          </w:p>
        </w:tc>
      </w:tr>
      <w:tr w:rsidR="00682C3B" w:rsidTr="0068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X_JWD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1A23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3DS1hmz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15-Apr-93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C3B" w:rsidTr="00682C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noWrap/>
            <w:vAlign w:val="bottom"/>
            <w:hideMark/>
          </w:tcPr>
          <w:p w:rsidR="00682C3B" w:rsidRDefault="00682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M_GGM</w:t>
            </w:r>
          </w:p>
        </w:tc>
        <w:tc>
          <w:tcPr>
            <w:tcW w:w="633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767" w:type="dxa"/>
            <w:noWrap/>
            <w:hideMark/>
          </w:tcPr>
          <w:p w:rsidR="00682C3B" w:rsidRDefault="00682C3B" w:rsidP="00984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1A23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11" w:type="dxa"/>
            <w:noWrap/>
            <w:vAlign w:val="bottom"/>
            <w:hideMark/>
          </w:tcPr>
          <w:p w:rsidR="00682C3B" w:rsidRDefault="00682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IDU</w:t>
            </w:r>
          </w:p>
        </w:tc>
        <w:tc>
          <w:tcPr>
            <w:tcW w:w="1322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211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3DS1hmz</w:t>
            </w:r>
          </w:p>
        </w:tc>
        <w:tc>
          <w:tcPr>
            <w:tcW w:w="987" w:type="dxa"/>
            <w:noWrap/>
            <w:vAlign w:val="bottom"/>
            <w:hideMark/>
          </w:tcPr>
          <w:p w:rsidR="00682C3B" w:rsidRDefault="00682C3B" w:rsidP="00AD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01-Sep-88</w:t>
            </w:r>
          </w:p>
        </w:tc>
        <w:tc>
          <w:tcPr>
            <w:tcW w:w="1613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noWrap/>
            <w:vAlign w:val="bottom"/>
            <w:hideMark/>
          </w:tcPr>
          <w:p w:rsidR="00682C3B" w:rsidRDefault="00682C3B" w:rsidP="00682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60E96" w:rsidRDefault="00960E96" w:rsidP="00682C3B">
      <w:pPr>
        <w:spacing w:after="0" w:line="240" w:lineRule="auto"/>
      </w:pPr>
    </w:p>
    <w:p w:rsidR="00960E96" w:rsidRDefault="00960E96" w:rsidP="00682C3B">
      <w:pPr>
        <w:spacing w:after="0" w:line="240" w:lineRule="auto"/>
      </w:pPr>
      <w:bookmarkStart w:id="0" w:name="_GoBack"/>
      <w:r w:rsidRPr="004A4C4A">
        <w:rPr>
          <w:b/>
        </w:rPr>
        <w:t>Table S1.</w:t>
      </w:r>
      <w:r>
        <w:t xml:space="preserve"> </w:t>
      </w:r>
      <w:bookmarkEnd w:id="0"/>
      <w:r>
        <w:t xml:space="preserve">Study population characteristics. The identifying code, gender, ethnicity, risk group, </w:t>
      </w:r>
      <w:proofErr w:type="spellStart"/>
      <w:r>
        <w:t>serostatus</w:t>
      </w:r>
      <w:proofErr w:type="spellEnd"/>
      <w:r>
        <w:t xml:space="preserve"> category, </w:t>
      </w:r>
      <w:r w:rsidRPr="00960E96">
        <w:rPr>
          <w:i/>
        </w:rPr>
        <w:t>KIR3DL1/S1</w:t>
      </w:r>
      <w:r>
        <w:t xml:space="preserve"> genotype, the date of first needle sharing or sexual HIV exposure, the date of censoring for HIV exposed </w:t>
      </w:r>
      <w:proofErr w:type="spellStart"/>
      <w:r>
        <w:t>seronegative</w:t>
      </w:r>
      <w:proofErr w:type="spellEnd"/>
      <w:r>
        <w:t xml:space="preserve"> (HESN) subjects and the time</w:t>
      </w:r>
      <w:r w:rsidR="0054172F">
        <w:t>,</w:t>
      </w:r>
      <w:r>
        <w:t xml:space="preserve"> in days</w:t>
      </w:r>
      <w:r w:rsidR="0054172F">
        <w:t>,</w:t>
      </w:r>
      <w:r>
        <w:t xml:space="preserve"> from first HIV exposure to censoring for HESN is shown for each study subject.</w:t>
      </w:r>
    </w:p>
    <w:p w:rsidR="00682C3B" w:rsidRDefault="00960E96" w:rsidP="00682C3B">
      <w:pPr>
        <w:spacing w:after="0" w:line="240" w:lineRule="auto"/>
      </w:pPr>
      <w:r w:rsidRPr="00682C3B">
        <w:rPr>
          <w:vertAlign w:val="superscript"/>
        </w:rPr>
        <w:t xml:space="preserve"> </w:t>
      </w:r>
      <w:r w:rsidR="00682C3B" w:rsidRPr="00682C3B">
        <w:rPr>
          <w:vertAlign w:val="superscript"/>
        </w:rPr>
        <w:t>1</w:t>
      </w:r>
      <w:r w:rsidR="00682C3B">
        <w:t xml:space="preserve"> M=male, F=female.</w:t>
      </w:r>
    </w:p>
    <w:p w:rsidR="00682C3B" w:rsidRDefault="00682C3B" w:rsidP="00682C3B">
      <w:pPr>
        <w:spacing w:after="0" w:line="240" w:lineRule="auto"/>
      </w:pPr>
      <w:r w:rsidRPr="00682C3B">
        <w:rPr>
          <w:vertAlign w:val="superscript"/>
        </w:rPr>
        <w:t>2</w:t>
      </w:r>
      <w:r>
        <w:t xml:space="preserve"> C=Caucasian, B-black, A= Asian, Native= Native American, other= </w:t>
      </w:r>
      <w:r w:rsidR="00643F4D">
        <w:t>not Caucasian, Black, Asian or Native American</w:t>
      </w:r>
    </w:p>
    <w:p w:rsidR="00643F4D" w:rsidRDefault="00643F4D" w:rsidP="00682C3B">
      <w:pPr>
        <w:spacing w:after="0" w:line="240" w:lineRule="auto"/>
      </w:pPr>
      <w:r w:rsidRPr="00643F4D">
        <w:rPr>
          <w:vertAlign w:val="superscript"/>
        </w:rPr>
        <w:t>3</w:t>
      </w:r>
      <w:r>
        <w:t xml:space="preserve"> IDU= Injection Drug User, MSM, men who have sex with men, HS= heterosexual. </w:t>
      </w:r>
    </w:p>
    <w:p w:rsidR="00643F4D" w:rsidRDefault="00643F4D" w:rsidP="00682C3B">
      <w:pPr>
        <w:spacing w:after="0" w:line="240" w:lineRule="auto"/>
      </w:pPr>
      <w:r w:rsidRPr="00643F4D">
        <w:rPr>
          <w:vertAlign w:val="superscript"/>
        </w:rPr>
        <w:t>4</w:t>
      </w:r>
      <w:r>
        <w:rPr>
          <w:vertAlign w:val="superscript"/>
        </w:rPr>
        <w:t xml:space="preserve"> </w:t>
      </w:r>
      <w:r>
        <w:t xml:space="preserve">HESN = HIV exposed </w:t>
      </w:r>
      <w:proofErr w:type="spellStart"/>
      <w:r>
        <w:t>seronegative</w:t>
      </w:r>
      <w:proofErr w:type="spellEnd"/>
      <w:r>
        <w:t xml:space="preserve">, SC= </w:t>
      </w:r>
      <w:proofErr w:type="spellStart"/>
      <w:r>
        <w:t>Seroconverter</w:t>
      </w:r>
      <w:proofErr w:type="spellEnd"/>
      <w:r>
        <w:t>.</w:t>
      </w:r>
    </w:p>
    <w:p w:rsidR="00643F4D" w:rsidRDefault="00643F4D" w:rsidP="00682C3B">
      <w:pPr>
        <w:spacing w:after="0" w:line="240" w:lineRule="auto"/>
      </w:pPr>
      <w:r w:rsidRPr="00643F4D">
        <w:rPr>
          <w:vertAlign w:val="superscript"/>
        </w:rPr>
        <w:t>5</w:t>
      </w:r>
      <w:r>
        <w:t xml:space="preserve"> 3DL1 </w:t>
      </w:r>
      <w:proofErr w:type="spellStart"/>
      <w:r>
        <w:t>hmz</w:t>
      </w:r>
      <w:proofErr w:type="spellEnd"/>
      <w:r>
        <w:t xml:space="preserve"> = </w:t>
      </w:r>
      <w:r w:rsidRPr="00643F4D">
        <w:rPr>
          <w:i/>
        </w:rPr>
        <w:t>KIR3DL1</w:t>
      </w:r>
      <w:r>
        <w:t xml:space="preserve"> homozygote, 3DL1/3DS1 = </w:t>
      </w:r>
      <w:r w:rsidRPr="00643F4D">
        <w:rPr>
          <w:i/>
        </w:rPr>
        <w:t>KIR3DL1/S1</w:t>
      </w:r>
      <w:r>
        <w:t xml:space="preserve"> heterozygotes, 3DS1 </w:t>
      </w:r>
      <w:proofErr w:type="spellStart"/>
      <w:r>
        <w:t>hmz</w:t>
      </w:r>
      <w:proofErr w:type="spellEnd"/>
      <w:r>
        <w:t xml:space="preserve"> = </w:t>
      </w:r>
      <w:r w:rsidRPr="00643F4D">
        <w:rPr>
          <w:i/>
        </w:rPr>
        <w:t>KIR3DS1</w:t>
      </w:r>
      <w:r>
        <w:t xml:space="preserve"> homozygote. </w:t>
      </w:r>
    </w:p>
    <w:p w:rsidR="00643F4D" w:rsidRDefault="00643F4D" w:rsidP="00682C3B">
      <w:pPr>
        <w:spacing w:after="0" w:line="240" w:lineRule="auto"/>
      </w:pPr>
      <w:proofErr w:type="gramStart"/>
      <w:r w:rsidRPr="00643F4D">
        <w:rPr>
          <w:vertAlign w:val="superscript"/>
        </w:rPr>
        <w:t>6</w:t>
      </w:r>
      <w:r>
        <w:t xml:space="preserve"> </w:t>
      </w:r>
      <w:r w:rsidRPr="00643F4D">
        <w:rPr>
          <w:vertAlign w:val="superscript"/>
        </w:rPr>
        <w:t xml:space="preserve"> </w:t>
      </w:r>
      <w:r>
        <w:t>Date</w:t>
      </w:r>
      <w:proofErr w:type="gramEnd"/>
      <w:r>
        <w:t xml:space="preserve"> at which subject first shared needles with others or September 1</w:t>
      </w:r>
      <w:r w:rsidRPr="00643F4D">
        <w:rPr>
          <w:vertAlign w:val="superscript"/>
        </w:rPr>
        <w:t>st</w:t>
      </w:r>
      <w:r>
        <w:t>, 1988, whichever is later. By September 1</w:t>
      </w:r>
      <w:r w:rsidRPr="00643F4D">
        <w:rPr>
          <w:vertAlign w:val="superscript"/>
        </w:rPr>
        <w:t>st</w:t>
      </w:r>
      <w:r>
        <w:t xml:space="preserve">, 1988 10% of IDU in Montreal </w:t>
      </w:r>
      <w:proofErr w:type="gramStart"/>
      <w:r>
        <w:t>were</w:t>
      </w:r>
      <w:proofErr w:type="gramEnd"/>
      <w:r>
        <w:t xml:space="preserve"> HIV positive.</w:t>
      </w:r>
    </w:p>
    <w:p w:rsidR="00643F4D" w:rsidRDefault="00643F4D" w:rsidP="00682C3B">
      <w:pPr>
        <w:spacing w:after="0" w:line="240" w:lineRule="auto"/>
      </w:pPr>
      <w:proofErr w:type="gramStart"/>
      <w:r w:rsidRPr="00643F4D">
        <w:rPr>
          <w:vertAlign w:val="superscript"/>
        </w:rPr>
        <w:t xml:space="preserve">7  </w:t>
      </w:r>
      <w:r w:rsidR="00B66734">
        <w:t>Date</w:t>
      </w:r>
      <w:proofErr w:type="gramEnd"/>
      <w:r w:rsidR="00B66734">
        <w:t xml:space="preserve"> of censoring was the date of last the clinic visit where an HESN reported sharing needles with an HIV infected partner in the last 6 months. </w:t>
      </w:r>
    </w:p>
    <w:p w:rsidR="00B66734" w:rsidRPr="00B66734" w:rsidRDefault="00B66734" w:rsidP="00682C3B">
      <w:pPr>
        <w:spacing w:after="0" w:line="240" w:lineRule="auto"/>
      </w:pPr>
      <w:proofErr w:type="gramStart"/>
      <w:r w:rsidRPr="00B66734">
        <w:rPr>
          <w:vertAlign w:val="superscript"/>
        </w:rPr>
        <w:t xml:space="preserve">8 </w:t>
      </w:r>
      <w:r>
        <w:t xml:space="preserve"> Interval</w:t>
      </w:r>
      <w:proofErr w:type="gramEnd"/>
      <w:r>
        <w:t xml:space="preserve"> in days between the first sharing and censoring date. </w:t>
      </w:r>
    </w:p>
    <w:sectPr w:rsidR="00B66734" w:rsidRPr="00B66734" w:rsidSect="009E6C5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58"/>
    <w:rsid w:val="0000129A"/>
    <w:rsid w:val="00066755"/>
    <w:rsid w:val="0007205F"/>
    <w:rsid w:val="000C5FC1"/>
    <w:rsid w:val="00121A13"/>
    <w:rsid w:val="00174B01"/>
    <w:rsid w:val="00183BEB"/>
    <w:rsid w:val="00190440"/>
    <w:rsid w:val="001B28C7"/>
    <w:rsid w:val="0027306A"/>
    <w:rsid w:val="002D3C80"/>
    <w:rsid w:val="0031468D"/>
    <w:rsid w:val="00420CBF"/>
    <w:rsid w:val="0043761E"/>
    <w:rsid w:val="004A4C4A"/>
    <w:rsid w:val="00503DEF"/>
    <w:rsid w:val="0054172F"/>
    <w:rsid w:val="005A4746"/>
    <w:rsid w:val="005E4EBE"/>
    <w:rsid w:val="00643F4D"/>
    <w:rsid w:val="006825C5"/>
    <w:rsid w:val="00682C3B"/>
    <w:rsid w:val="00702FA3"/>
    <w:rsid w:val="0086438D"/>
    <w:rsid w:val="008F7237"/>
    <w:rsid w:val="009103FF"/>
    <w:rsid w:val="00960E96"/>
    <w:rsid w:val="0098132B"/>
    <w:rsid w:val="00984D1A"/>
    <w:rsid w:val="009E6C58"/>
    <w:rsid w:val="00A311FE"/>
    <w:rsid w:val="00AD65B4"/>
    <w:rsid w:val="00B17511"/>
    <w:rsid w:val="00B37C3A"/>
    <w:rsid w:val="00B663E6"/>
    <w:rsid w:val="00B66734"/>
    <w:rsid w:val="00B97F20"/>
    <w:rsid w:val="00BB101F"/>
    <w:rsid w:val="00BD0119"/>
    <w:rsid w:val="00C90327"/>
    <w:rsid w:val="00D53FB9"/>
    <w:rsid w:val="00D831B6"/>
    <w:rsid w:val="00D9467B"/>
    <w:rsid w:val="00D96C10"/>
    <w:rsid w:val="00DC7BA1"/>
    <w:rsid w:val="00DE7915"/>
    <w:rsid w:val="00DF00F6"/>
    <w:rsid w:val="00E02232"/>
    <w:rsid w:val="00E22D5A"/>
    <w:rsid w:val="00E50F73"/>
    <w:rsid w:val="00EF27FF"/>
    <w:rsid w:val="00EF57D9"/>
    <w:rsid w:val="00F074F6"/>
    <w:rsid w:val="00F51562"/>
    <w:rsid w:val="00F92FF0"/>
    <w:rsid w:val="00FC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E6C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6C58"/>
    <w:rPr>
      <w:color w:val="800080"/>
      <w:u w:val="single"/>
    </w:rPr>
  </w:style>
  <w:style w:type="paragraph" w:customStyle="1" w:styleId="xl68">
    <w:name w:val="xl68"/>
    <w:basedOn w:val="Normal"/>
    <w:rsid w:val="009E6C5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"/>
    <w:rsid w:val="009E6C5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9E6C5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9E6C58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"/>
    <w:rsid w:val="009E6C5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9E6C58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Normal"/>
    <w:rsid w:val="009E6C5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9E6C5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Normal"/>
    <w:rsid w:val="009E6C5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Normal"/>
    <w:rsid w:val="009E6C5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Normal"/>
    <w:rsid w:val="009E6C5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table" w:styleId="MediumList2-Accent1">
    <w:name w:val="Medium List 2 Accent 1"/>
    <w:basedOn w:val="TableNormal"/>
    <w:uiPriority w:val="66"/>
    <w:rsid w:val="009E6C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E6C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6C58"/>
    <w:rPr>
      <w:color w:val="800080"/>
      <w:u w:val="single"/>
    </w:rPr>
  </w:style>
  <w:style w:type="paragraph" w:customStyle="1" w:styleId="xl68">
    <w:name w:val="xl68"/>
    <w:basedOn w:val="Normal"/>
    <w:rsid w:val="009E6C5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"/>
    <w:rsid w:val="009E6C5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9E6C5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9E6C58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"/>
    <w:rsid w:val="009E6C5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9E6C58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Normal"/>
    <w:rsid w:val="009E6C5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9E6C5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Normal"/>
    <w:rsid w:val="009E6C5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Normal"/>
    <w:rsid w:val="009E6C5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Normal"/>
    <w:rsid w:val="009E6C5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table" w:styleId="MediumList2-Accent1">
    <w:name w:val="Medium List 2 Accent 1"/>
    <w:basedOn w:val="TableNormal"/>
    <w:uiPriority w:val="66"/>
    <w:rsid w:val="009E6C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MUHC</cp:lastModifiedBy>
  <cp:revision>2</cp:revision>
  <dcterms:created xsi:type="dcterms:W3CDTF">2014-09-26T20:12:00Z</dcterms:created>
  <dcterms:modified xsi:type="dcterms:W3CDTF">2014-09-26T20:12:00Z</dcterms:modified>
</cp:coreProperties>
</file>