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B4" w:rsidRDefault="008931B4" w:rsidP="008931B4">
      <w:pPr>
        <w:pStyle w:val="berschrift1"/>
      </w:pPr>
      <w:r>
        <w:t>Appendix</w:t>
      </w:r>
    </w:p>
    <w:p w:rsidR="008931B4" w:rsidRDefault="008931B4" w:rsidP="008931B4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 xml:space="preserve">Complete </w:t>
      </w:r>
      <w:r>
        <w:rPr>
          <w:b/>
          <w:sz w:val="28"/>
          <w:szCs w:val="28"/>
        </w:rPr>
        <w:t xml:space="preserve">model correlations </w:t>
      </w:r>
    </w:p>
    <w:p w:rsidR="00704B5D" w:rsidRDefault="00704B5D" w:rsidP="008931B4">
      <w:pPr>
        <w:rPr>
          <w:b/>
          <w:sz w:val="28"/>
          <w:szCs w:val="28"/>
        </w:rPr>
      </w:pPr>
    </w:p>
    <w:tbl>
      <w:tblPr>
        <w:tblW w:w="82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700"/>
        <w:gridCol w:w="700"/>
        <w:gridCol w:w="751"/>
        <w:gridCol w:w="751"/>
        <w:gridCol w:w="649"/>
        <w:gridCol w:w="649"/>
        <w:gridCol w:w="751"/>
        <w:gridCol w:w="751"/>
        <w:gridCol w:w="649"/>
        <w:gridCol w:w="649"/>
      </w:tblGrid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measure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NH </w:t>
            </w:r>
            <w:proofErr w:type="spellStart"/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subjects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HI </w:t>
            </w: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adults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HI </w:t>
            </w: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children</w:t>
            </w:r>
            <w:proofErr w:type="spellEnd"/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NH </w:t>
            </w:r>
            <w:proofErr w:type="spellStart"/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models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NH </w:t>
            </w:r>
            <w:proofErr w:type="spellStart"/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models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HI </w:t>
            </w:r>
            <w:proofErr w:type="spellStart"/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models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NH </w:t>
            </w:r>
            <w:proofErr w:type="spellStart"/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models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HI </w:t>
            </w:r>
            <w:proofErr w:type="spellStart"/>
            <w:r w:rsidRPr="0069400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models</w:t>
            </w:r>
            <w:proofErr w:type="spellEnd"/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ind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av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ind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av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ind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av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ind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av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ind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av</w:t>
            </w:r>
            <w:proofErr w:type="spellEnd"/>
            <w:r w:rsidRPr="00694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qc+W+B</w:t>
            </w:r>
            <w:proofErr w:type="spellEnd"/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(M1, M5)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0.46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0.93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0.93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qc+W</w:t>
            </w:r>
            <w:proofErr w:type="spellEnd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-B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(M2, M6)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0.90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0.93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qc</w:t>
            </w:r>
            <w:proofErr w:type="spellEnd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-W+B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(M3, M7)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0.95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0.98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qc</w:t>
            </w:r>
            <w:proofErr w:type="spellEnd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-W-B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(M4, M8)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0.95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0.93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PSM_fb+B</w:t>
            </w:r>
            <w:proofErr w:type="spellEnd"/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(M9, M13)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0.95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0.91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PSM_fb</w:t>
            </w:r>
            <w:proofErr w:type="spellEnd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-B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(M10, M14)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0.97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PSM_lp+B</w:t>
            </w:r>
            <w:proofErr w:type="spellEnd"/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(M11, M15)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0.96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1.00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PSM_lp</w:t>
            </w:r>
            <w:proofErr w:type="spellEnd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-B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(M12, M16)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0.87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0.99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1.00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HASQI</w:t>
            </w:r>
            <w:r w:rsidRPr="0069400A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DE"/>
              </w:rPr>
              <w:t>lin</w:t>
            </w:r>
            <w:proofErr w:type="spellEnd"/>
            <w:r w:rsidR="00361DB9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0.68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0.85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0.64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0.74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HASQI</w:t>
            </w:r>
            <w:r w:rsidRPr="0069400A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DE"/>
              </w:rPr>
              <w:t>nonlin</w:t>
            </w:r>
            <w:proofErr w:type="spellEnd"/>
            <w:r w:rsidR="00361DB9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0.49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0.84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0.17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0.90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HASQI</w:t>
            </w:r>
            <w:r w:rsidRPr="0069400A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DE"/>
              </w:rPr>
              <w:t>comb</w:t>
            </w:r>
            <w:proofErr w:type="spellEnd"/>
            <w:r w:rsidR="00361DB9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(M19)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0.54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0.85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0.19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0.88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PESQ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0.56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PESQ-WB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0.45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LPD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D</w:t>
            </w:r>
            <w:r w:rsidR="00361DB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R</w:t>
            </w: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val="de-DE"/>
              </w:rPr>
              <w:t>nonlin</w:t>
            </w:r>
            <w:proofErr w:type="spellEnd"/>
            <w:r w:rsidR="00361DB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0.69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0.52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sz w:val="20"/>
                <w:szCs w:val="20"/>
                <w:lang w:val="de-DE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0.78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0.40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0.77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S</w:t>
            </w: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val="de-DE"/>
              </w:rPr>
              <w:t>overall</w:t>
            </w:r>
            <w:proofErr w:type="spellEnd"/>
            <w:r w:rsidR="00361DB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val="de-DE"/>
              </w:rPr>
              <w:t xml:space="preserve"> 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0.64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ISD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LAR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-0.61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LLR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-0.45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361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WSSD</w:t>
            </w:r>
            <w:r w:rsidR="00361DB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(M29)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-0.78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8931B4" w:rsidRPr="0069400A" w:rsidTr="005B3309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931B4" w:rsidRPr="0069400A" w:rsidRDefault="008931B4" w:rsidP="005B330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-0.79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B4" w:rsidRPr="0069400A" w:rsidRDefault="008931B4" w:rsidP="005B330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69400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</w:tbl>
    <w:p w:rsidR="00D47B59" w:rsidRDefault="00D47B59"/>
    <w:p w:rsidR="008931B4" w:rsidRPr="008931B4" w:rsidRDefault="008931B4" w:rsidP="008931B4">
      <w:pPr>
        <w:pStyle w:val="Beschriftung"/>
        <w:spacing w:line="480" w:lineRule="auto"/>
        <w:rPr>
          <w:b w:val="0"/>
          <w:sz w:val="22"/>
          <w:szCs w:val="22"/>
          <w:lang w:val="en-US"/>
        </w:rPr>
      </w:pPr>
      <w:proofErr w:type="gramStart"/>
      <w:r w:rsidRPr="008931B4">
        <w:rPr>
          <w:b w:val="0"/>
          <w:bCs w:val="0"/>
          <w:sz w:val="22"/>
          <w:szCs w:val="22"/>
          <w:lang w:val="en-US"/>
        </w:rPr>
        <w:t>Overall results (linear and rank correlation (</w:t>
      </w:r>
      <w:r w:rsidRPr="008931B4">
        <w:rPr>
          <w:b w:val="0"/>
          <w:bCs w:val="0"/>
          <w:i/>
          <w:sz w:val="22"/>
          <w:szCs w:val="22"/>
          <w:lang w:val="en-US"/>
        </w:rPr>
        <w:t>italic</w:t>
      </w:r>
      <w:r w:rsidRPr="008931B4">
        <w:rPr>
          <w:b w:val="0"/>
          <w:bCs w:val="0"/>
          <w:sz w:val="22"/>
          <w:szCs w:val="22"/>
          <w:lang w:val="en-US"/>
        </w:rPr>
        <w:t>) coefficients for all tested measures and subjects)</w:t>
      </w:r>
      <w:r w:rsidRPr="008931B4">
        <w:rPr>
          <w:b w:val="0"/>
          <w:sz w:val="22"/>
          <w:szCs w:val="22"/>
          <w:lang w:val="en-US"/>
        </w:rPr>
        <w:t>.</w:t>
      </w:r>
      <w:proofErr w:type="gramEnd"/>
      <w:r w:rsidRPr="008931B4">
        <w:rPr>
          <w:b w:val="0"/>
          <w:sz w:val="22"/>
          <w:szCs w:val="22"/>
          <w:lang w:val="en-US"/>
        </w:rPr>
        <w:t xml:space="preserve"> Quality measure suffixes: </w:t>
      </w:r>
      <w:proofErr w:type="spellStart"/>
      <w:r w:rsidRPr="008931B4">
        <w:rPr>
          <w:b w:val="0"/>
          <w:sz w:val="22"/>
          <w:szCs w:val="22"/>
          <w:lang w:val="en-US"/>
        </w:rPr>
        <w:t>fb</w:t>
      </w:r>
      <w:proofErr w:type="spellEnd"/>
      <w:r w:rsidRPr="008931B4">
        <w:rPr>
          <w:b w:val="0"/>
          <w:sz w:val="22"/>
          <w:szCs w:val="22"/>
          <w:lang w:val="en-US"/>
        </w:rPr>
        <w:t>/</w:t>
      </w:r>
      <w:proofErr w:type="spellStart"/>
      <w:r w:rsidRPr="008931B4">
        <w:rPr>
          <w:b w:val="0"/>
          <w:sz w:val="22"/>
          <w:szCs w:val="22"/>
          <w:lang w:val="en-US"/>
        </w:rPr>
        <w:t>lp</w:t>
      </w:r>
      <w:proofErr w:type="spellEnd"/>
      <w:r w:rsidRPr="008931B4">
        <w:rPr>
          <w:b w:val="0"/>
          <w:sz w:val="22"/>
          <w:szCs w:val="22"/>
          <w:lang w:val="en-US"/>
        </w:rPr>
        <w:t xml:space="preserve">: modulation </w:t>
      </w:r>
      <w:proofErr w:type="spellStart"/>
      <w:r w:rsidRPr="008931B4">
        <w:rPr>
          <w:b w:val="0"/>
          <w:sz w:val="22"/>
          <w:szCs w:val="22"/>
          <w:lang w:val="en-US"/>
        </w:rPr>
        <w:t>filterbank</w:t>
      </w:r>
      <w:proofErr w:type="spellEnd"/>
      <w:r w:rsidRPr="008931B4">
        <w:rPr>
          <w:b w:val="0"/>
          <w:sz w:val="22"/>
          <w:szCs w:val="22"/>
          <w:lang w:val="en-US"/>
        </w:rPr>
        <w:t>/</w:t>
      </w:r>
      <w:proofErr w:type="spellStart"/>
      <w:r w:rsidRPr="008931B4">
        <w:rPr>
          <w:b w:val="0"/>
          <w:sz w:val="22"/>
          <w:szCs w:val="22"/>
          <w:lang w:val="en-US"/>
        </w:rPr>
        <w:t>lowpass</w:t>
      </w:r>
      <w:proofErr w:type="spellEnd"/>
      <w:r w:rsidRPr="008931B4">
        <w:rPr>
          <w:b w:val="0"/>
          <w:sz w:val="22"/>
          <w:szCs w:val="22"/>
          <w:lang w:val="en-US"/>
        </w:rPr>
        <w:t xml:space="preserve"> model version; +/-W: with/without frequency band weighting; +/-B: with/without asymmetric weighting of differences ("</w:t>
      </w:r>
      <w:proofErr w:type="spellStart"/>
      <w:r w:rsidRPr="008931B4">
        <w:rPr>
          <w:b w:val="0"/>
          <w:sz w:val="22"/>
          <w:szCs w:val="22"/>
          <w:lang w:val="en-US"/>
        </w:rPr>
        <w:t>Beerends</w:t>
      </w:r>
      <w:proofErr w:type="spellEnd"/>
      <w:r w:rsidRPr="008931B4">
        <w:rPr>
          <w:b w:val="0"/>
          <w:sz w:val="22"/>
          <w:szCs w:val="22"/>
          <w:lang w:val="en-US"/>
        </w:rPr>
        <w:t xml:space="preserve"> weighting"). </w:t>
      </w:r>
    </w:p>
    <w:p w:rsidR="008931B4" w:rsidRDefault="008931B4"/>
    <w:sectPr w:rsidR="008931B4" w:rsidSect="00764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31B4"/>
    <w:rsid w:val="00020558"/>
    <w:rsid w:val="00124C6A"/>
    <w:rsid w:val="00194823"/>
    <w:rsid w:val="001A750A"/>
    <w:rsid w:val="001B52D3"/>
    <w:rsid w:val="00215856"/>
    <w:rsid w:val="002271DE"/>
    <w:rsid w:val="0029518D"/>
    <w:rsid w:val="00341BF0"/>
    <w:rsid w:val="00352361"/>
    <w:rsid w:val="00361DB9"/>
    <w:rsid w:val="0037704D"/>
    <w:rsid w:val="003F1E4E"/>
    <w:rsid w:val="00420EC1"/>
    <w:rsid w:val="00471880"/>
    <w:rsid w:val="004D7468"/>
    <w:rsid w:val="00526666"/>
    <w:rsid w:val="006A1B12"/>
    <w:rsid w:val="00704B5D"/>
    <w:rsid w:val="0076492C"/>
    <w:rsid w:val="00855E0D"/>
    <w:rsid w:val="008931B4"/>
    <w:rsid w:val="00930874"/>
    <w:rsid w:val="00A0019F"/>
    <w:rsid w:val="00C546E2"/>
    <w:rsid w:val="00CC1B2F"/>
    <w:rsid w:val="00CE18F7"/>
    <w:rsid w:val="00D47B59"/>
    <w:rsid w:val="00D52028"/>
    <w:rsid w:val="00F4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1B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931B4"/>
    <w:pPr>
      <w:keepNext/>
      <w:autoSpaceDE w:val="0"/>
      <w:autoSpaceDN w:val="0"/>
      <w:adjustRightInd w:val="0"/>
      <w:spacing w:before="240" w:line="480" w:lineRule="auto"/>
      <w:outlineLvl w:val="0"/>
    </w:pPr>
    <w:rPr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CC1B2F"/>
    <w:pPr>
      <w:widowControl w:val="0"/>
      <w:spacing w:after="200"/>
      <w:jc w:val="both"/>
    </w:pPr>
    <w:rPr>
      <w:rFonts w:ascii="Arial" w:eastAsia="Times" w:hAnsi="Arial"/>
      <w:b/>
      <w:bCs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8931B4"/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Huber</dc:creator>
  <cp:lastModifiedBy>Rainer Huber</cp:lastModifiedBy>
  <cp:revision>3</cp:revision>
  <dcterms:created xsi:type="dcterms:W3CDTF">2014-10-27T18:03:00Z</dcterms:created>
  <dcterms:modified xsi:type="dcterms:W3CDTF">2014-10-27T18:20:00Z</dcterms:modified>
</cp:coreProperties>
</file>