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3" w:rsidRDefault="006E04F3" w:rsidP="006E0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SUPPORTING INFORMATION</w:t>
      </w:r>
    </w:p>
    <w:p w:rsidR="006E04F3" w:rsidRDefault="006E04F3" w:rsidP="006E0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F3" w:rsidRDefault="006E04F3" w:rsidP="006E0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4F3" w:rsidRDefault="006E04F3" w:rsidP="006E04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4547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1. Potential dietary confounding of the associations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whole blood </w:t>
      </w:r>
      <w:proofErr w:type="spellStart"/>
      <w:r w:rsidR="00F60090">
        <w:rPr>
          <w:rFonts w:ascii="Times New Roman" w:hAnsi="Times New Roman" w:cs="Times New Roman"/>
          <w:b/>
          <w:sz w:val="24"/>
          <w:szCs w:val="24"/>
        </w:rPr>
        <w:t>eicosapentaenoic</w:t>
      </w:r>
      <w:proofErr w:type="spellEnd"/>
      <w:r w:rsidR="00F60090">
        <w:rPr>
          <w:rFonts w:ascii="Times New Roman" w:hAnsi="Times New Roman" w:cs="Times New Roman"/>
          <w:b/>
          <w:sz w:val="24"/>
          <w:szCs w:val="24"/>
        </w:rPr>
        <w:t xml:space="preserve"> acid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3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D413A">
        <w:rPr>
          <w:rFonts w:ascii="Times New Roman" w:eastAsia="FreeSerif" w:hAnsi="Times New Roman" w:cs="Times New Roman"/>
          <w:b/>
          <w:sz w:val="24"/>
          <w:szCs w:val="24"/>
        </w:rPr>
        <w:t>w</w:t>
      </w:r>
      <w:r w:rsidR="003C00F6">
        <w:rPr>
          <w:rFonts w:ascii="Times New Roman" w:eastAsia="FreeSerif" w:hAnsi="Times New Roman" w:cs="Times New Roman"/>
          <w:b/>
          <w:sz w:val="24"/>
          <w:szCs w:val="24"/>
        </w:rPr>
        <w:t>eight</w:t>
      </w:r>
      <w:r w:rsidRPr="003D413A">
        <w:rPr>
          <w:rFonts w:ascii="Times New Roman" w:eastAsia="FreeSerif" w:hAnsi="Times New Roman" w:cs="Times New Roman"/>
          <w:b/>
          <w:sz w:val="24"/>
          <w:szCs w:val="24"/>
        </w:rPr>
        <w:t>%</w:t>
      </w:r>
      <w:proofErr w:type="gramEnd"/>
      <w:r w:rsidRPr="003D413A">
        <w:rPr>
          <w:rFonts w:ascii="Times New Roman" w:hAnsi="Times New Roman" w:cs="Times New Roman"/>
          <w:b/>
          <w:sz w:val="24"/>
          <w:szCs w:val="24"/>
        </w:rPr>
        <w:t>) and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D4D">
        <w:rPr>
          <w:rFonts w:ascii="Times New Roman" w:hAnsi="Times New Roman" w:cs="Times New Roman"/>
          <w:b/>
          <w:sz w:val="24"/>
          <w:szCs w:val="24"/>
        </w:rPr>
        <w:t>cardiometabolic</w:t>
      </w:r>
      <w:proofErr w:type="spellEnd"/>
      <w:r w:rsidRPr="00E256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Pr="00E25645">
        <w:rPr>
          <w:rFonts w:ascii="Times New Roman" w:hAnsi="Times New Roman" w:cs="Times New Roman"/>
          <w:b/>
          <w:sz w:val="24"/>
          <w:szCs w:val="24"/>
        </w:rPr>
        <w:t>markers</w:t>
      </w:r>
      <w:r w:rsidRPr="00045478">
        <w:rPr>
          <w:rFonts w:ascii="Times New Roman" w:hAnsi="Times New Roman" w:cs="Times New Roman"/>
          <w:b/>
          <w:sz w:val="24"/>
          <w:szCs w:val="24"/>
        </w:rPr>
        <w:t xml:space="preserve"> in the children</w:t>
      </w:r>
    </w:p>
    <w:p w:rsidR="006E04F3" w:rsidRPr="00045478" w:rsidRDefault="006E04F3" w:rsidP="006E04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57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2268"/>
        <w:gridCol w:w="992"/>
        <w:gridCol w:w="142"/>
        <w:gridCol w:w="2268"/>
        <w:gridCol w:w="1134"/>
        <w:gridCol w:w="134"/>
        <w:gridCol w:w="1992"/>
        <w:gridCol w:w="1134"/>
      </w:tblGrid>
      <w:tr w:rsidR="006E04F3" w:rsidRPr="00045478" w:rsidTr="00C972C2">
        <w:tc>
          <w:tcPr>
            <w:tcW w:w="3261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Potential confounder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Protein intake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(energy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Fiber intake (g/10 MJ)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E04F3" w:rsidRPr="00CD7303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0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D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D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C2">
              <w:rPr>
                <w:rFonts w:ascii="Times New Roman" w:hAnsi="Times New Roman" w:cs="Times New Roman"/>
                <w:i/>
                <w:sz w:val="24"/>
                <w:szCs w:val="24"/>
              </w:rPr>
              <w:t>β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D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6E04F3" w:rsidRPr="00045478" w:rsidTr="00C972C2"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Diastolic blood pressure, mmHg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298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329 (M)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-2.0  (-5.0; 0.91)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3.2 (0.8; 5.7) (M)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0.17 (F)</w:t>
            </w:r>
          </w:p>
          <w:p w:rsidR="006E04F3" w:rsidRPr="00CD7303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 (M)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-2.1 (-5.0; 0.9)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3.2 (0.7; 5.6) (M)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0.17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 (M)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-1.8 (-4.8; 1.1)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3.3 (0.8; 5.7) (M)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0.23 (F)</w:t>
            </w:r>
          </w:p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  (M)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Total cholesterol, </w:t>
            </w: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0.25 (0.07; 0.44)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0.25 (0.06; 0.43)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0.27 (0.09; 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LDL cholesterol, </w:t>
            </w: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0.22 (0.06; 0.39)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0.21 (0.05; 0.37)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0.23 (0.07; 0.39)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 xml:space="preserve">HDL cholesterol, </w:t>
            </w: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0.12 (0.03; 0.21)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0.12 (0.03; 0.21)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0.13 (0.04; 0.22)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riacylglycerol</w:t>
            </w:r>
            <w:proofErr w:type="spellEnd"/>
            <w:r w:rsidRPr="00045478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 mmol/L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-0.12 (-0.18; -0.06)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-0.12 (-0.18; -0.05)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-0.12 (-0.19; -0.06)</w:t>
            </w:r>
            <w:r w:rsidRPr="00045478" w:rsidDel="0072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E04F3" w:rsidRPr="00045478" w:rsidTr="00C972C2"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triacylglycerol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0.50 (0.22; 0.78)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0.49 (0.21; 0.77)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0.52 (0.24; 0.80)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4F3" w:rsidRPr="00045478" w:rsidRDefault="006E04F3" w:rsidP="001C4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6E04F3" w:rsidRPr="00045478" w:rsidRDefault="006E04F3" w:rsidP="006E04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478">
        <w:rPr>
          <w:rFonts w:ascii="Times New Roman" w:hAnsi="Times New Roman" w:cs="Times New Roman"/>
          <w:sz w:val="24"/>
          <w:szCs w:val="24"/>
        </w:rPr>
        <w:t xml:space="preserve">Values are slope coefficients (95% CI) for the association between the fatty acids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cardiometabolic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risk markers</w:t>
      </w:r>
      <w:r w:rsidRPr="00045478">
        <w:rPr>
          <w:rFonts w:ascii="Times New Roman" w:hAnsi="Times New Roman" w:cs="Times New Roman"/>
          <w:sz w:val="24"/>
          <w:szCs w:val="24"/>
        </w:rPr>
        <w:t xml:space="preserve"> in adjusted linear mixed models. If there was significant </w:t>
      </w:r>
      <w:r>
        <w:rPr>
          <w:rFonts w:ascii="Times New Roman" w:hAnsi="Times New Roman" w:cs="Times New Roman"/>
          <w:sz w:val="24"/>
          <w:szCs w:val="24"/>
        </w:rPr>
        <w:t>EPA</w:t>
      </w:r>
      <w:r w:rsidRPr="000454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sex</w:t>
      </w:r>
      <w:r w:rsidRPr="00045478">
        <w:rPr>
          <w:rFonts w:ascii="Times New Roman" w:hAnsi="Times New Roman" w:cs="Times New Roman"/>
          <w:sz w:val="24"/>
          <w:szCs w:val="24"/>
        </w:rPr>
        <w:t xml:space="preserve"> interaction the analysis was performed in the </w:t>
      </w:r>
      <w:r>
        <w:rPr>
          <w:rFonts w:ascii="Times New Roman" w:hAnsi="Times New Roman" w:cs="Times New Roman"/>
          <w:sz w:val="24"/>
          <w:szCs w:val="24"/>
        </w:rPr>
        <w:t>sexes</w:t>
      </w:r>
      <w:r w:rsidRPr="00045478">
        <w:rPr>
          <w:rFonts w:ascii="Times New Roman" w:hAnsi="Times New Roman" w:cs="Times New Roman"/>
          <w:sz w:val="24"/>
          <w:szCs w:val="24"/>
        </w:rPr>
        <w:t xml:space="preserve"> separately. </w:t>
      </w:r>
      <w:r>
        <w:rPr>
          <w:rFonts w:ascii="Times New Roman" w:hAnsi="Times New Roman" w:cs="Times New Roman"/>
          <w:sz w:val="24"/>
          <w:szCs w:val="24"/>
        </w:rPr>
        <w:t xml:space="preserve">Only children with valid dietary records were included.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EPA, </w:t>
      </w:r>
      <w:proofErr w:type="spellStart"/>
      <w:r>
        <w:rPr>
          <w:rFonts w:ascii="Times New Roman" w:hAnsi="Times New Roman" w:cs="Times New Roman"/>
          <w:sz w:val="24"/>
          <w:szCs w:val="24"/>
        </w:rPr>
        <w:t>eicosapentaenoic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acid; </w:t>
      </w:r>
      <w:r w:rsidRPr="00045478">
        <w:rPr>
          <w:rFonts w:ascii="Times New Roman" w:hAnsi="Times New Roman" w:cs="Times New Roman"/>
          <w:sz w:val="24"/>
          <w:szCs w:val="24"/>
        </w:rPr>
        <w:t xml:space="preserve">F, female; </w:t>
      </w:r>
      <w:r>
        <w:rPr>
          <w:rFonts w:ascii="Times New Roman" w:hAnsi="Times New Roman" w:cs="Times New Roman"/>
          <w:sz w:val="24"/>
          <w:szCs w:val="24"/>
        </w:rPr>
        <w:t xml:space="preserve">HDL, high density lipoprotein; LDL, low density lipoprotein; </w:t>
      </w:r>
      <w:r w:rsidRPr="00045478">
        <w:rPr>
          <w:rFonts w:ascii="Times New Roman" w:hAnsi="Times New Roman" w:cs="Times New Roman"/>
          <w:sz w:val="24"/>
          <w:szCs w:val="24"/>
        </w:rPr>
        <w:t>M, male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4F3" w:rsidRPr="00045478" w:rsidRDefault="006E04F3" w:rsidP="006E04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5478">
        <w:rPr>
          <w:rFonts w:ascii="Times New Roman" w:hAnsi="Times New Roman" w:cs="Times New Roman"/>
          <w:sz w:val="24"/>
          <w:szCs w:val="24"/>
        </w:rPr>
        <w:t xml:space="preserve">Potential confounder significant in the model, </w:t>
      </w:r>
      <w:r w:rsidRPr="00CD7303">
        <w:rPr>
          <w:rFonts w:ascii="Times New Roman" w:hAnsi="Times New Roman" w:cs="Times New Roman"/>
          <w:i/>
          <w:sz w:val="24"/>
          <w:szCs w:val="24"/>
        </w:rPr>
        <w:t>P</w:t>
      </w:r>
      <w:r w:rsidRPr="00045478">
        <w:rPr>
          <w:rFonts w:ascii="Times New Roman" w:hAnsi="Times New Roman" w:cs="Times New Roman"/>
          <w:sz w:val="24"/>
          <w:szCs w:val="24"/>
        </w:rPr>
        <w:t>&lt;0.05.</w:t>
      </w:r>
      <w:proofErr w:type="gramEnd"/>
      <w:r w:rsidRPr="0004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F9" w:rsidRDefault="001243F9"/>
    <w:sectPr w:rsidR="001243F9" w:rsidSect="00C972C2">
      <w:pgSz w:w="16838" w:h="11906" w:orient="landscape"/>
      <w:pgMar w:top="1134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charset w:val="8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3"/>
    <w:rsid w:val="001243F9"/>
    <w:rsid w:val="003C00F6"/>
    <w:rsid w:val="006E04F3"/>
    <w:rsid w:val="007B40DF"/>
    <w:rsid w:val="00946FA0"/>
    <w:rsid w:val="00A55821"/>
    <w:rsid w:val="00BD2F18"/>
    <w:rsid w:val="00C972C2"/>
    <w:rsid w:val="00DB573D"/>
    <w:rsid w:val="00F52AE8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F3"/>
    <w:rPr>
      <w:rFonts w:eastAsia="SimSu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0DF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F3"/>
    <w:rPr>
      <w:rFonts w:eastAsia="SimSu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0DF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Trab Damsgaard</dc:creator>
  <cp:lastModifiedBy>Camilla Trab Damsgaard</cp:lastModifiedBy>
  <cp:revision>3</cp:revision>
  <dcterms:created xsi:type="dcterms:W3CDTF">2014-08-05T13:10:00Z</dcterms:created>
  <dcterms:modified xsi:type="dcterms:W3CDTF">2014-08-05T13:10:00Z</dcterms:modified>
</cp:coreProperties>
</file>