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0" w:rsidRPr="008E1C59" w:rsidRDefault="007F5120" w:rsidP="007F5120">
      <w:pPr>
        <w:rPr>
          <w:rFonts w:asciiTheme="majorBidi" w:hAnsiTheme="majorBidi" w:cstheme="majorBidi"/>
        </w:rPr>
      </w:pPr>
      <w:r w:rsidRPr="008E1C59">
        <w:rPr>
          <w:rFonts w:asciiTheme="majorBidi" w:hAnsiTheme="majorBidi" w:cstheme="majorBidi"/>
          <w:b/>
          <w:bCs/>
        </w:rPr>
        <w:t>Table S7</w:t>
      </w:r>
      <w:r w:rsidRPr="008E1C59">
        <w:rPr>
          <w:rFonts w:asciiTheme="majorBidi" w:hAnsiTheme="majorBidi" w:cstheme="majorBidi"/>
        </w:rPr>
        <w:t xml:space="preserve">. </w:t>
      </w:r>
      <w:proofErr w:type="gramStart"/>
      <w:r w:rsidRPr="008E1C59">
        <w:rPr>
          <w:rFonts w:asciiTheme="majorBidi" w:hAnsiTheme="majorBidi" w:cstheme="majorBidi"/>
        </w:rPr>
        <w:t xml:space="preserve">Summary of final GLMM model of landscape predictors of </w:t>
      </w:r>
      <w:r w:rsidRPr="008E1C59">
        <w:rPr>
          <w:rFonts w:asciiTheme="majorBidi" w:hAnsiTheme="majorBidi" w:cstheme="majorBidi"/>
          <w:i/>
          <w:iCs/>
        </w:rPr>
        <w:t xml:space="preserve">B. </w:t>
      </w:r>
      <w:proofErr w:type="spellStart"/>
      <w:r w:rsidRPr="008E1C59">
        <w:rPr>
          <w:rFonts w:asciiTheme="majorBidi" w:hAnsiTheme="majorBidi" w:cstheme="majorBidi"/>
          <w:i/>
          <w:iCs/>
        </w:rPr>
        <w:t>pascuorum</w:t>
      </w:r>
      <w:proofErr w:type="spellEnd"/>
      <w:r w:rsidRPr="008E1C59">
        <w:rPr>
          <w:rFonts w:asciiTheme="majorBidi" w:hAnsiTheme="majorBidi" w:cstheme="majorBidi"/>
        </w:rPr>
        <w:t xml:space="preserve"> at the optimal 1500 m scale.</w:t>
      </w:r>
      <w:proofErr w:type="gramEnd"/>
      <w:r w:rsidRPr="008E1C59">
        <w:rPr>
          <w:rFonts w:asciiTheme="majorBidi" w:hAnsiTheme="majorBidi" w:cstheme="majorBidi"/>
        </w:rPr>
        <w:t xml:space="preserve"> The model is fitted to data from 338 visits to 42 transect sites. </w:t>
      </w:r>
      <w:proofErr w:type="gramStart"/>
      <w:r w:rsidRPr="008E1C59">
        <w:rPr>
          <w:rFonts w:asciiTheme="majorBidi" w:hAnsiTheme="majorBidi" w:cstheme="majorBidi"/>
        </w:rPr>
        <w:t>Date, date of transect-visit; F</w:t>
      </w:r>
      <w:r w:rsidRPr="008E1C59">
        <w:rPr>
          <w:rFonts w:asciiTheme="majorBidi" w:hAnsiTheme="majorBidi" w:cstheme="majorBidi"/>
          <w:vertAlign w:val="subscript"/>
        </w:rPr>
        <w:t>L</w:t>
      </w:r>
      <w:r w:rsidRPr="008E1C59">
        <w:rPr>
          <w:rFonts w:asciiTheme="majorBidi" w:hAnsiTheme="majorBidi" w:cstheme="majorBidi"/>
        </w:rPr>
        <w:t xml:space="preserve">, visit-specific forage quality index for long-tongued </w:t>
      </w:r>
      <w:proofErr w:type="spellStart"/>
      <w:r w:rsidRPr="008E1C59">
        <w:rPr>
          <w:rFonts w:asciiTheme="majorBidi" w:hAnsiTheme="majorBidi" w:cstheme="majorBidi"/>
          <w:i/>
          <w:iCs/>
        </w:rPr>
        <w:t>Bombus</w:t>
      </w:r>
      <w:proofErr w:type="spellEnd"/>
      <w:r w:rsidRPr="008E1C59">
        <w:rPr>
          <w:rFonts w:asciiTheme="majorBidi" w:hAnsiTheme="majorBidi" w:cstheme="majorBidi"/>
        </w:rPr>
        <w:t xml:space="preserve"> species; SNA, % semi-natural cover.</w:t>
      </w:r>
      <w:proofErr w:type="gramEnd"/>
      <w:r w:rsidRPr="008E1C59">
        <w:rPr>
          <w:rFonts w:asciiTheme="majorBidi" w:hAnsiTheme="majorBidi" w:cstheme="majorBidi"/>
        </w:rPr>
        <w:t xml:space="preserve"> </w:t>
      </w:r>
    </w:p>
    <w:p w:rsidR="007F5120" w:rsidRPr="008E1C59" w:rsidRDefault="007F5120" w:rsidP="007F5120">
      <w:pPr>
        <w:rPr>
          <w:rFonts w:asciiTheme="majorBidi" w:hAnsiTheme="majorBidi" w:cstheme="majorBid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2182"/>
        <w:gridCol w:w="1605"/>
        <w:gridCol w:w="2040"/>
        <w:gridCol w:w="1725"/>
      </w:tblGrid>
      <w:tr w:rsidR="007F5120" w:rsidRPr="008E1C59" w:rsidTr="008C3950">
        <w:tc>
          <w:tcPr>
            <w:tcW w:w="20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Fixed effect</w:t>
            </w:r>
          </w:p>
        </w:tc>
        <w:tc>
          <w:tcPr>
            <w:tcW w:w="218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Parameter Estimate</w:t>
            </w:r>
          </w:p>
        </w:tc>
        <w:tc>
          <w:tcPr>
            <w:tcW w:w="16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SE</w:t>
            </w: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Wald statistic</w:t>
            </w:r>
          </w:p>
        </w:tc>
        <w:tc>
          <w:tcPr>
            <w:tcW w:w="172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P value</w:t>
            </w:r>
          </w:p>
        </w:tc>
      </w:tr>
      <w:tr w:rsidR="007F5120" w:rsidRPr="008E1C59" w:rsidTr="008C3950">
        <w:tc>
          <w:tcPr>
            <w:tcW w:w="2093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Intercept</w:t>
            </w:r>
          </w:p>
        </w:tc>
        <w:tc>
          <w:tcPr>
            <w:tcW w:w="2182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-644.90</w:t>
            </w:r>
          </w:p>
        </w:tc>
        <w:tc>
          <w:tcPr>
            <w:tcW w:w="1605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75.99</w:t>
            </w:r>
          </w:p>
        </w:tc>
        <w:tc>
          <w:tcPr>
            <w:tcW w:w="2040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-8.49</w:t>
            </w:r>
          </w:p>
        </w:tc>
        <w:tc>
          <w:tcPr>
            <w:tcW w:w="1725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&lt; 0.001</w:t>
            </w:r>
          </w:p>
        </w:tc>
      </w:tr>
      <w:tr w:rsidR="007F5120" w:rsidRPr="008E1C59" w:rsidTr="008C3950">
        <w:trPr>
          <w:trHeight w:val="338"/>
        </w:trPr>
        <w:tc>
          <w:tcPr>
            <w:tcW w:w="2093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2182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1605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2040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8.48</w:t>
            </w:r>
          </w:p>
        </w:tc>
        <w:tc>
          <w:tcPr>
            <w:tcW w:w="1725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&lt; 0.001</w:t>
            </w:r>
          </w:p>
        </w:tc>
      </w:tr>
      <w:tr w:rsidR="007F5120" w:rsidRPr="008E1C59" w:rsidTr="008C3950">
        <w:trPr>
          <w:trHeight w:val="338"/>
        </w:trPr>
        <w:tc>
          <w:tcPr>
            <w:tcW w:w="2093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F</w:t>
            </w:r>
            <w:r w:rsidRPr="008E1C59">
              <w:rPr>
                <w:rFonts w:asciiTheme="majorBidi" w:hAnsiTheme="majorBidi" w:cstheme="majorBidi"/>
                <w:vertAlign w:val="subscript"/>
              </w:rPr>
              <w:t>L</w:t>
            </w:r>
          </w:p>
        </w:tc>
        <w:tc>
          <w:tcPr>
            <w:tcW w:w="2182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1605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2040" w:type="dxa"/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2.48</w:t>
            </w:r>
          </w:p>
        </w:tc>
        <w:tc>
          <w:tcPr>
            <w:tcW w:w="1725" w:type="dxa"/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&lt; 0.05</w:t>
            </w:r>
          </w:p>
        </w:tc>
      </w:tr>
      <w:tr w:rsidR="007F5120" w:rsidRPr="008E1C59" w:rsidTr="008C3950">
        <w:trPr>
          <w:trHeight w:val="33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SNA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0.11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F5120" w:rsidRPr="008E1C59" w:rsidRDefault="007F5120" w:rsidP="008C3950">
            <w:pPr>
              <w:snapToGrid w:val="0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2.46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7F5120" w:rsidRPr="008E1C59" w:rsidRDefault="007F5120" w:rsidP="008C3950">
            <w:pPr>
              <w:pStyle w:val="TableContents"/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8E1C59">
              <w:rPr>
                <w:rFonts w:asciiTheme="majorBidi" w:hAnsiTheme="majorBidi" w:cstheme="majorBidi"/>
              </w:rPr>
              <w:t>&lt; 0.05</w:t>
            </w:r>
          </w:p>
        </w:tc>
      </w:tr>
    </w:tbl>
    <w:p w:rsidR="007F5120" w:rsidRPr="008E1C59" w:rsidRDefault="007F5120" w:rsidP="007F5120">
      <w:pPr>
        <w:rPr>
          <w:rFonts w:asciiTheme="majorBidi" w:hAnsiTheme="majorBidi" w:cstheme="majorBidi"/>
        </w:rPr>
      </w:pPr>
    </w:p>
    <w:p w:rsidR="00DA5A1C" w:rsidRDefault="00DA5A1C">
      <w:bookmarkStart w:id="0" w:name="_GoBack"/>
      <w:bookmarkEnd w:id="0"/>
    </w:p>
    <w:sectPr w:rsidR="00DA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F5120"/>
    <w:rsid w:val="007F5120"/>
    <w:rsid w:val="00D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F51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36526022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1</cp:revision>
  <dcterms:created xsi:type="dcterms:W3CDTF">2014-09-02T11:32:00Z</dcterms:created>
  <dcterms:modified xsi:type="dcterms:W3CDTF">2014-09-02T11:35:00Z</dcterms:modified>
</cp:coreProperties>
</file>