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E6" w:rsidRDefault="003B61E6" w:rsidP="003B61E6">
      <w:pPr>
        <w:autoSpaceDE w:val="0"/>
        <w:autoSpaceDN w:val="0"/>
        <w:adjustRightInd w:val="0"/>
        <w:spacing w:after="0" w:line="480" w:lineRule="auto"/>
        <w:jc w:val="center"/>
        <w:rPr>
          <w:rFonts w:ascii="Times New Roman" w:hAnsi="Times New Roman"/>
          <w:b/>
          <w:color w:val="FF0000"/>
          <w:sz w:val="24"/>
          <w:szCs w:val="24"/>
        </w:rPr>
      </w:pPr>
      <w:r w:rsidRPr="00E561A4">
        <w:rPr>
          <w:rFonts w:ascii="Times New Roman" w:hAnsi="Times New Roman"/>
          <w:b/>
          <w:sz w:val="24"/>
          <w:szCs w:val="24"/>
        </w:rPr>
        <w:t xml:space="preserve">Synthesis and Characterization of Novel 2-Amino-Chromene-Nitriles that Target Bcl-2 in Acute Myeloid Leukemia </w:t>
      </w:r>
      <w:r w:rsidRPr="008C267F">
        <w:rPr>
          <w:rFonts w:ascii="Times New Roman" w:hAnsi="Times New Roman"/>
          <w:b/>
          <w:sz w:val="24"/>
          <w:szCs w:val="24"/>
        </w:rPr>
        <w:t>Cell lines</w:t>
      </w:r>
    </w:p>
    <w:p w:rsidR="003B61E6" w:rsidRPr="003B61E6" w:rsidRDefault="003B61E6" w:rsidP="003B61E6">
      <w:pPr>
        <w:autoSpaceDE w:val="0"/>
        <w:autoSpaceDN w:val="0"/>
        <w:adjustRightInd w:val="0"/>
        <w:spacing w:after="0" w:line="480" w:lineRule="auto"/>
        <w:jc w:val="center"/>
        <w:rPr>
          <w:rFonts w:ascii="Times New Roman" w:hAnsi="Times New Roman"/>
          <w:b/>
          <w:color w:val="FF0000"/>
          <w:sz w:val="24"/>
          <w:szCs w:val="24"/>
        </w:rPr>
      </w:pPr>
    </w:p>
    <w:p w:rsidR="003B61E6" w:rsidRDefault="003B61E6" w:rsidP="003B61E6">
      <w:pPr>
        <w:spacing w:after="100" w:afterAutospacing="1" w:line="480" w:lineRule="auto"/>
        <w:rPr>
          <w:rFonts w:ascii="Times New Roman" w:hAnsi="Times New Roman"/>
          <w:sz w:val="24"/>
          <w:szCs w:val="24"/>
        </w:rPr>
      </w:pPr>
      <w:proofErr w:type="spellStart"/>
      <w:r w:rsidRPr="00332705">
        <w:rPr>
          <w:rFonts w:ascii="Times New Roman" w:hAnsi="Times New Roman"/>
          <w:sz w:val="24"/>
          <w:szCs w:val="24"/>
        </w:rPr>
        <w:t>H</w:t>
      </w:r>
      <w:r>
        <w:rPr>
          <w:rFonts w:ascii="Times New Roman" w:hAnsi="Times New Roman"/>
          <w:sz w:val="24"/>
          <w:szCs w:val="24"/>
        </w:rPr>
        <w:t>osadurga</w:t>
      </w:r>
      <w:proofErr w:type="spellEnd"/>
      <w:r>
        <w:rPr>
          <w:rFonts w:ascii="Times New Roman" w:hAnsi="Times New Roman"/>
          <w:sz w:val="24"/>
          <w:szCs w:val="24"/>
        </w:rPr>
        <w:t xml:space="preserve"> </w:t>
      </w:r>
      <w:r w:rsidRPr="00332705">
        <w:rPr>
          <w:rFonts w:ascii="Times New Roman" w:hAnsi="Times New Roman"/>
          <w:sz w:val="24"/>
          <w:szCs w:val="24"/>
        </w:rPr>
        <w:t>K</w:t>
      </w:r>
      <w:r>
        <w:rPr>
          <w:rFonts w:ascii="Times New Roman" w:hAnsi="Times New Roman"/>
          <w:sz w:val="24"/>
          <w:szCs w:val="24"/>
        </w:rPr>
        <w:t>.</w:t>
      </w:r>
      <w:r w:rsidRPr="00332705">
        <w:rPr>
          <w:rFonts w:ascii="Times New Roman" w:hAnsi="Times New Roman"/>
          <w:sz w:val="24"/>
          <w:szCs w:val="24"/>
        </w:rPr>
        <w:t xml:space="preserve"> </w:t>
      </w:r>
      <w:r>
        <w:rPr>
          <w:rFonts w:ascii="Times New Roman" w:hAnsi="Times New Roman"/>
          <w:sz w:val="24"/>
          <w:szCs w:val="24"/>
        </w:rPr>
        <w:t>Keerthy</w:t>
      </w:r>
      <w:r w:rsidRPr="00332705">
        <w:rPr>
          <w:rFonts w:ascii="Times New Roman" w:hAnsi="Times New Roman"/>
          <w:sz w:val="24"/>
          <w:szCs w:val="24"/>
        </w:rPr>
        <w:t xml:space="preserve">, </w:t>
      </w:r>
      <w:r w:rsidRPr="00332705">
        <w:rPr>
          <w:rFonts w:ascii="Times New Roman" w:hAnsi="Times New Roman"/>
          <w:sz w:val="24"/>
          <w:szCs w:val="24"/>
          <w:shd w:val="clear" w:color="auto" w:fill="FFFFFF"/>
        </w:rPr>
        <w:t>Manoj Garg</w:t>
      </w:r>
      <w:r w:rsidRPr="00332705">
        <w:rPr>
          <w:rFonts w:ascii="Times New Roman" w:hAnsi="Times New Roman"/>
          <w:sz w:val="24"/>
          <w:szCs w:val="24"/>
        </w:rPr>
        <w:t xml:space="preserve">, </w:t>
      </w:r>
      <w:r w:rsidRPr="00FA7595">
        <w:rPr>
          <w:rFonts w:ascii="Times New Roman" w:hAnsi="Times New Roman"/>
          <w:sz w:val="24"/>
          <w:szCs w:val="24"/>
        </w:rPr>
        <w:t>C</w:t>
      </w:r>
      <w:r>
        <w:rPr>
          <w:rFonts w:ascii="Times New Roman" w:hAnsi="Times New Roman"/>
          <w:sz w:val="24"/>
          <w:szCs w:val="24"/>
        </w:rPr>
        <w:t xml:space="preserve">hakrabhavi </w:t>
      </w:r>
      <w:r w:rsidRPr="00FA7595">
        <w:rPr>
          <w:rFonts w:ascii="Times New Roman" w:hAnsi="Times New Roman"/>
          <w:sz w:val="24"/>
          <w:szCs w:val="24"/>
        </w:rPr>
        <w:t>D</w:t>
      </w:r>
      <w:r>
        <w:rPr>
          <w:rFonts w:ascii="Times New Roman" w:hAnsi="Times New Roman"/>
          <w:sz w:val="24"/>
          <w:szCs w:val="24"/>
        </w:rPr>
        <w:t xml:space="preserve">. </w:t>
      </w:r>
      <w:r w:rsidRPr="00332705">
        <w:rPr>
          <w:rFonts w:ascii="Times New Roman" w:hAnsi="Times New Roman"/>
          <w:sz w:val="24"/>
          <w:szCs w:val="24"/>
        </w:rPr>
        <w:t>Mohan</w:t>
      </w:r>
      <w:r>
        <w:rPr>
          <w:rFonts w:ascii="Times New Roman" w:hAnsi="Times New Roman"/>
          <w:sz w:val="24"/>
          <w:szCs w:val="24"/>
        </w:rPr>
        <w:t xml:space="preserve">, </w:t>
      </w:r>
      <w:r w:rsidRPr="00FA7595">
        <w:rPr>
          <w:rFonts w:ascii="Times New Roman" w:hAnsi="Times New Roman"/>
          <w:sz w:val="24"/>
          <w:szCs w:val="24"/>
        </w:rPr>
        <w:t>Vikas</w:t>
      </w:r>
      <w:r w:rsidRPr="00332705">
        <w:rPr>
          <w:rFonts w:ascii="Times New Roman" w:hAnsi="Times New Roman"/>
          <w:sz w:val="24"/>
          <w:szCs w:val="24"/>
        </w:rPr>
        <w:t xml:space="preserve"> Madan,</w:t>
      </w:r>
      <w:r w:rsidRPr="00332705">
        <w:rPr>
          <w:rFonts w:ascii="Times New Roman" w:hAnsi="Times New Roman"/>
          <w:sz w:val="24"/>
          <w:szCs w:val="24"/>
          <w:vertAlign w:val="superscript"/>
        </w:rPr>
        <w:t xml:space="preserve"> </w:t>
      </w:r>
      <w:r w:rsidRPr="00332705">
        <w:rPr>
          <w:rFonts w:ascii="Times New Roman" w:hAnsi="Times New Roman"/>
          <w:sz w:val="24"/>
          <w:szCs w:val="24"/>
        </w:rPr>
        <w:t xml:space="preserve">Deepika </w:t>
      </w:r>
      <w:proofErr w:type="spellStart"/>
      <w:r w:rsidRPr="00332705">
        <w:rPr>
          <w:rFonts w:ascii="Times New Roman" w:hAnsi="Times New Roman"/>
          <w:sz w:val="24"/>
          <w:szCs w:val="24"/>
        </w:rPr>
        <w:t>Kanojia</w:t>
      </w:r>
      <w:proofErr w:type="spellEnd"/>
      <w:r w:rsidRPr="00332705">
        <w:rPr>
          <w:rFonts w:ascii="Times New Roman" w:hAnsi="Times New Roman"/>
          <w:sz w:val="24"/>
          <w:szCs w:val="24"/>
        </w:rPr>
        <w:t xml:space="preserve">, </w:t>
      </w:r>
      <w:r>
        <w:rPr>
          <w:rFonts w:ascii="Times New Roman" w:hAnsi="Times New Roman"/>
          <w:sz w:val="24"/>
          <w:szCs w:val="24"/>
        </w:rPr>
        <w:t xml:space="preserve">Rangappa Shobith </w:t>
      </w:r>
      <w:r w:rsidRPr="0033270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Shivananju</w:t>
      </w:r>
      <w:proofErr w:type="spellEnd"/>
      <w:r>
        <w:rPr>
          <w:rFonts w:ascii="Times New Roman" w:hAnsi="Times New Roman"/>
          <w:sz w:val="24"/>
          <w:szCs w:val="24"/>
        </w:rPr>
        <w:t xml:space="preserve"> Nanjundaswamy,  Daniel J. Mason, </w:t>
      </w:r>
      <w:r w:rsidRPr="00332705">
        <w:rPr>
          <w:rFonts w:ascii="Times New Roman" w:hAnsi="Times New Roman"/>
          <w:sz w:val="24"/>
          <w:szCs w:val="24"/>
        </w:rPr>
        <w:t>Andreas Bender,</w:t>
      </w:r>
      <w:r w:rsidRPr="00332705">
        <w:rPr>
          <w:rFonts w:ascii="Times New Roman" w:hAnsi="Times New Roman"/>
          <w:sz w:val="24"/>
          <w:szCs w:val="24"/>
          <w:vertAlign w:val="superscript"/>
        </w:rPr>
        <w:t xml:space="preserve"> </w:t>
      </w:r>
      <w:proofErr w:type="spellStart"/>
      <w:r w:rsidRPr="00332705">
        <w:rPr>
          <w:rFonts w:ascii="Times New Roman" w:hAnsi="Times New Roman"/>
          <w:sz w:val="24"/>
          <w:szCs w:val="24"/>
        </w:rPr>
        <w:t>Basappa</w:t>
      </w:r>
      <w:proofErr w:type="spellEnd"/>
      <w:r w:rsidRPr="00332705">
        <w:rPr>
          <w:rFonts w:ascii="Times New Roman" w:hAnsi="Times New Roman"/>
          <w:sz w:val="24"/>
          <w:szCs w:val="24"/>
        </w:rPr>
        <w:t xml:space="preserve">, </w:t>
      </w:r>
      <w:proofErr w:type="spellStart"/>
      <w:r>
        <w:rPr>
          <w:rFonts w:ascii="Times New Roman" w:hAnsi="Times New Roman"/>
          <w:sz w:val="24"/>
          <w:szCs w:val="24"/>
        </w:rPr>
        <w:t>Kanchugarakoppal</w:t>
      </w:r>
      <w:proofErr w:type="spellEnd"/>
      <w:r>
        <w:rPr>
          <w:rFonts w:ascii="Times New Roman" w:hAnsi="Times New Roman"/>
          <w:sz w:val="24"/>
          <w:szCs w:val="24"/>
        </w:rPr>
        <w:t xml:space="preserve"> S. </w:t>
      </w:r>
      <w:r w:rsidRPr="00332705">
        <w:rPr>
          <w:rFonts w:ascii="Times New Roman" w:hAnsi="Times New Roman"/>
          <w:sz w:val="24"/>
          <w:szCs w:val="24"/>
        </w:rPr>
        <w:t>Rangappa, H.</w:t>
      </w:r>
      <w:r>
        <w:rPr>
          <w:rFonts w:ascii="Times New Roman" w:hAnsi="Times New Roman"/>
          <w:sz w:val="24"/>
          <w:szCs w:val="24"/>
        </w:rPr>
        <w:t xml:space="preserve"> </w:t>
      </w:r>
      <w:r w:rsidRPr="005822D8">
        <w:rPr>
          <w:rFonts w:ascii="Times New Roman" w:hAnsi="Times New Roman"/>
          <w:sz w:val="24"/>
          <w:szCs w:val="24"/>
        </w:rPr>
        <w:t xml:space="preserve">Phillip </w:t>
      </w:r>
      <w:proofErr w:type="spellStart"/>
      <w:r>
        <w:rPr>
          <w:rFonts w:ascii="Times New Roman" w:hAnsi="Times New Roman"/>
          <w:sz w:val="24"/>
          <w:szCs w:val="24"/>
        </w:rPr>
        <w:t>Koeffler</w:t>
      </w:r>
      <w:proofErr w:type="spellEnd"/>
    </w:p>
    <w:p w:rsidR="003B61E6" w:rsidRDefault="003B61E6" w:rsidP="003B61E6">
      <w:pPr>
        <w:spacing w:after="100" w:afterAutospacing="1" w:line="480" w:lineRule="auto"/>
        <w:rPr>
          <w:rFonts w:ascii="Times New Roman" w:hAnsi="Times New Roman"/>
          <w:sz w:val="24"/>
          <w:szCs w:val="24"/>
        </w:rPr>
      </w:pPr>
    </w:p>
    <w:p w:rsidR="003B61E6" w:rsidRDefault="003B61E6" w:rsidP="003B61E6">
      <w:pPr>
        <w:spacing w:after="100" w:afterAutospacing="1" w:line="480" w:lineRule="auto"/>
        <w:jc w:val="center"/>
        <w:rPr>
          <w:rFonts w:ascii="Times New Roman" w:hAnsi="Times New Roman"/>
          <w:b/>
          <w:sz w:val="24"/>
          <w:szCs w:val="24"/>
        </w:rPr>
      </w:pPr>
      <w:r w:rsidRPr="003B61E6">
        <w:rPr>
          <w:rFonts w:ascii="Times New Roman" w:hAnsi="Times New Roman"/>
          <w:b/>
          <w:sz w:val="24"/>
          <w:szCs w:val="24"/>
        </w:rPr>
        <w:t>Data S1</w:t>
      </w:r>
    </w:p>
    <w:p w:rsidR="003B61E6" w:rsidRPr="00E561A4" w:rsidRDefault="003B61E6" w:rsidP="003B61E6">
      <w:pPr>
        <w:autoSpaceDE w:val="0"/>
        <w:autoSpaceDN w:val="0"/>
        <w:adjustRightInd w:val="0"/>
        <w:spacing w:after="0" w:line="480" w:lineRule="auto"/>
        <w:jc w:val="both"/>
        <w:rPr>
          <w:rFonts w:ascii="Times New Roman" w:hAnsi="Times New Roman"/>
          <w:sz w:val="24"/>
          <w:szCs w:val="24"/>
        </w:rPr>
      </w:pPr>
      <w:bookmarkStart w:id="0" w:name="_GoBack"/>
      <w:bookmarkEnd w:id="0"/>
      <w:r w:rsidRPr="00E561A4">
        <w:rPr>
          <w:rFonts w:ascii="Times New Roman" w:hAnsi="Times New Roman"/>
          <w:b/>
          <w:sz w:val="24"/>
          <w:szCs w:val="24"/>
        </w:rPr>
        <w:t>General procedure for one pot synthesis of 2-amino chromene-3-carbonitriles:</w:t>
      </w:r>
      <w:r w:rsidRPr="00E561A4">
        <w:rPr>
          <w:rFonts w:ascii="Times New Roman" w:hAnsi="Times New Roman"/>
          <w:sz w:val="24"/>
          <w:szCs w:val="24"/>
        </w:rPr>
        <w:t xml:space="preserve"> To a solution of primary alcohol (1.0 </w:t>
      </w:r>
      <w:proofErr w:type="spellStart"/>
      <w:r w:rsidRPr="00E561A4">
        <w:rPr>
          <w:rFonts w:ascii="Times New Roman" w:hAnsi="Times New Roman"/>
          <w:sz w:val="24"/>
          <w:szCs w:val="24"/>
        </w:rPr>
        <w:t>mmol</w:t>
      </w:r>
      <w:proofErr w:type="spellEnd"/>
      <w:r w:rsidRPr="00E561A4">
        <w:rPr>
          <w:rFonts w:ascii="Times New Roman" w:hAnsi="Times New Roman"/>
          <w:sz w:val="24"/>
          <w:szCs w:val="24"/>
        </w:rPr>
        <w:t>) in a mixture of solvents Ethyl acetate: DMSO (2: 1 ratio) was added T3P</w:t>
      </w:r>
      <w:r w:rsidRPr="00E561A4">
        <w:rPr>
          <w:rFonts w:ascii="Times New Roman" w:hAnsi="Times New Roman"/>
          <w:sz w:val="24"/>
          <w:szCs w:val="24"/>
          <w:vertAlign w:val="superscript"/>
        </w:rPr>
        <w:t>®</w:t>
      </w:r>
      <w:r w:rsidRPr="00E561A4">
        <w:rPr>
          <w:rFonts w:ascii="Times New Roman" w:hAnsi="Times New Roman"/>
          <w:sz w:val="24"/>
          <w:szCs w:val="24"/>
        </w:rPr>
        <w:t xml:space="preserve"> (2.5 </w:t>
      </w:r>
      <w:proofErr w:type="spellStart"/>
      <w:r w:rsidRPr="00E561A4">
        <w:rPr>
          <w:rFonts w:ascii="Times New Roman" w:hAnsi="Times New Roman"/>
          <w:sz w:val="24"/>
          <w:szCs w:val="24"/>
        </w:rPr>
        <w:t>mmol</w:t>
      </w:r>
      <w:proofErr w:type="spellEnd"/>
      <w:r w:rsidRPr="00E561A4">
        <w:rPr>
          <w:rFonts w:ascii="Times New Roman" w:hAnsi="Times New Roman"/>
          <w:sz w:val="24"/>
          <w:szCs w:val="24"/>
        </w:rPr>
        <w:t xml:space="preserve">, 50% solution in ethyl acetate) at RT. This was followed by the addition of </w:t>
      </w:r>
      <w:proofErr w:type="spellStart"/>
      <w:r w:rsidRPr="00E561A4">
        <w:rPr>
          <w:rFonts w:ascii="Times New Roman" w:hAnsi="Times New Roman"/>
          <w:sz w:val="24"/>
          <w:szCs w:val="24"/>
        </w:rPr>
        <w:t>malanonitrile</w:t>
      </w:r>
      <w:proofErr w:type="spellEnd"/>
      <w:r w:rsidRPr="00E561A4">
        <w:rPr>
          <w:rFonts w:ascii="Times New Roman" w:hAnsi="Times New Roman"/>
          <w:sz w:val="24"/>
          <w:szCs w:val="24"/>
        </w:rPr>
        <w:t xml:space="preserve"> (1.2 </w:t>
      </w:r>
      <w:proofErr w:type="spellStart"/>
      <w:r w:rsidRPr="00E561A4">
        <w:rPr>
          <w:rFonts w:ascii="Times New Roman" w:hAnsi="Times New Roman"/>
          <w:sz w:val="24"/>
          <w:szCs w:val="24"/>
        </w:rPr>
        <w:t>mmol</w:t>
      </w:r>
      <w:proofErr w:type="spellEnd"/>
      <w:r w:rsidRPr="00E561A4">
        <w:rPr>
          <w:rFonts w:ascii="Times New Roman" w:hAnsi="Times New Roman"/>
          <w:sz w:val="24"/>
          <w:szCs w:val="24"/>
        </w:rPr>
        <w:t>) and β-</w:t>
      </w:r>
      <w:proofErr w:type="spellStart"/>
      <w:r w:rsidRPr="00E561A4">
        <w:rPr>
          <w:rFonts w:ascii="Times New Roman" w:hAnsi="Times New Roman"/>
          <w:sz w:val="24"/>
          <w:szCs w:val="24"/>
        </w:rPr>
        <w:t>naphthol</w:t>
      </w:r>
      <w:proofErr w:type="spellEnd"/>
      <w:r w:rsidRPr="00E561A4">
        <w:rPr>
          <w:rFonts w:ascii="Times New Roman" w:hAnsi="Times New Roman"/>
          <w:sz w:val="24"/>
          <w:szCs w:val="24"/>
        </w:rPr>
        <w:t xml:space="preserve">/resorcinol/4-hydroxy coumarin (1.0 </w:t>
      </w:r>
      <w:proofErr w:type="spellStart"/>
      <w:r w:rsidRPr="00E561A4">
        <w:rPr>
          <w:rFonts w:ascii="Times New Roman" w:hAnsi="Times New Roman"/>
          <w:sz w:val="24"/>
          <w:szCs w:val="24"/>
        </w:rPr>
        <w:t>mmol</w:t>
      </w:r>
      <w:proofErr w:type="spellEnd"/>
      <w:r w:rsidRPr="00E561A4">
        <w:rPr>
          <w:rFonts w:ascii="Times New Roman" w:hAnsi="Times New Roman"/>
          <w:sz w:val="24"/>
          <w:szCs w:val="24"/>
        </w:rPr>
        <w:t>). Reaction was monitored by TLC (</w:t>
      </w:r>
      <w:proofErr w:type="spellStart"/>
      <w:r w:rsidRPr="00E561A4">
        <w:rPr>
          <w:rFonts w:ascii="Times New Roman" w:hAnsi="Times New Roman"/>
          <w:sz w:val="24"/>
          <w:szCs w:val="24"/>
        </w:rPr>
        <w:t>Hexane</w:t>
      </w:r>
      <w:proofErr w:type="gramStart"/>
      <w:r w:rsidRPr="00E561A4">
        <w:rPr>
          <w:rFonts w:ascii="Times New Roman" w:hAnsi="Times New Roman"/>
          <w:sz w:val="24"/>
          <w:szCs w:val="24"/>
        </w:rPr>
        <w:t>:EtOAc</w:t>
      </w:r>
      <w:proofErr w:type="spellEnd"/>
      <w:proofErr w:type="gramEnd"/>
      <w:r w:rsidRPr="00E561A4">
        <w:rPr>
          <w:rFonts w:ascii="Times New Roman" w:hAnsi="Times New Roman"/>
          <w:sz w:val="24"/>
          <w:szCs w:val="24"/>
        </w:rPr>
        <w:t xml:space="preserve"> 7:3). Reaction mixture was stirred stipulated time at room temperature. After completion of the reaction, the mixture was diluted with water. The product was extracted with ethyl acetate, and the combined organic layers were washed with water followed by brine solution. The organic phase was dried over anhydrous Na</w:t>
      </w:r>
      <w:r w:rsidRPr="00E561A4">
        <w:rPr>
          <w:rFonts w:ascii="Times New Roman" w:hAnsi="Times New Roman"/>
          <w:sz w:val="24"/>
          <w:szCs w:val="24"/>
          <w:vertAlign w:val="subscript"/>
        </w:rPr>
        <w:t>2</w:t>
      </w:r>
      <w:r w:rsidRPr="00E561A4">
        <w:rPr>
          <w:rFonts w:ascii="Times New Roman" w:hAnsi="Times New Roman"/>
          <w:sz w:val="24"/>
          <w:szCs w:val="24"/>
        </w:rPr>
        <w:t>SO</w:t>
      </w:r>
      <w:r w:rsidRPr="00E561A4">
        <w:rPr>
          <w:rFonts w:ascii="Times New Roman" w:hAnsi="Times New Roman"/>
          <w:sz w:val="24"/>
          <w:szCs w:val="24"/>
          <w:vertAlign w:val="subscript"/>
        </w:rPr>
        <w:t>4</w:t>
      </w:r>
      <w:r w:rsidRPr="00E561A4">
        <w:rPr>
          <w:rFonts w:ascii="Times New Roman" w:hAnsi="Times New Roman"/>
          <w:sz w:val="24"/>
          <w:szCs w:val="24"/>
        </w:rPr>
        <w:t>. The solvent was removed under reduced pressure to afford a crude product which was purified by column chromatography using hexane: ethyl acetate mixture (7:3) as an eluent. Spectral properties are consistent with the assigned structures of novel 2-amino chromene-3-carbonitriles and the reported structural analysis of molecules matched those that were synthesized in our laboratory.</w:t>
      </w:r>
    </w:p>
    <w:p w:rsidR="003B61E6" w:rsidRPr="00E561A4" w:rsidRDefault="003B61E6" w:rsidP="003B61E6">
      <w:pPr>
        <w:autoSpaceDE w:val="0"/>
        <w:autoSpaceDN w:val="0"/>
        <w:adjustRightInd w:val="0"/>
        <w:spacing w:after="0" w:line="480" w:lineRule="auto"/>
        <w:jc w:val="both"/>
        <w:rPr>
          <w:rFonts w:ascii="Times New Roman" w:eastAsia="Times New Roman" w:hAnsi="Times New Roman"/>
          <w:b/>
          <w:sz w:val="24"/>
          <w:szCs w:val="24"/>
          <w:lang w:eastAsia="en-SG"/>
        </w:rPr>
      </w:pP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2-amino-4-(4-oxo-4H-chromene-3-yl)-4H-benzo[g]chromene-3-carbonitrile (4d):</w:t>
      </w:r>
      <w:r w:rsidRPr="00E561A4">
        <w:rPr>
          <w:rFonts w:ascii="Times New Roman" w:hAnsi="Times New Roman"/>
          <w:sz w:val="24"/>
          <w:szCs w:val="24"/>
        </w:rPr>
        <w:t xml:space="preserve"> Brown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3352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2189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1736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(C=O)</w:t>
      </w:r>
      <w:r w:rsidRPr="00E561A4">
        <w:rPr>
          <w:rFonts w:ascii="Times New Roman" w:hAnsi="Times New Roman"/>
          <w:sz w:val="24"/>
          <w:szCs w:val="24"/>
        </w:rPr>
        <w:t xml:space="preserve">, 1655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(vinyl nitrile)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 xml:space="preserve">H </w:t>
      </w:r>
      <w:r w:rsidRPr="00E561A4">
        <w:rPr>
          <w:rFonts w:ascii="Times New Roman" w:hAnsi="Times New Roman"/>
          <w:sz w:val="24"/>
          <w:szCs w:val="24"/>
        </w:rPr>
        <w:lastRenderedPageBreak/>
        <w:t>NMR (DMSO, 400 MHz) δ 2.083 (2H, -NH</w:t>
      </w:r>
      <w:r w:rsidRPr="00E561A4">
        <w:rPr>
          <w:rFonts w:ascii="Times New Roman" w:hAnsi="Times New Roman"/>
          <w:sz w:val="24"/>
          <w:szCs w:val="24"/>
          <w:vertAlign w:val="subscript"/>
        </w:rPr>
        <w:t>2</w:t>
      </w:r>
      <w:r w:rsidRPr="00E561A4">
        <w:rPr>
          <w:rFonts w:ascii="Times New Roman" w:hAnsi="Times New Roman"/>
          <w:sz w:val="24"/>
          <w:szCs w:val="24"/>
        </w:rPr>
        <w:t xml:space="preserve">, s), δ 4.568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6.932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s), δ 7.088-7.180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7.192-7.291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7.302-7.392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7.401-7.531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7.570-7.706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7.772-7.832 12H,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30.13, δ 57.95, δ 108.83, δ 115.60, δ 117.66, δ 119.48, δ 122.53, δ 123.46, δ 123.57, δ 125.17, δ 125.75, δ 127.35, δ 128.46, δ 128.95, δ 129.44, δ 131.08, δ 132.53, δ 135.57, δ 151.13, δ 155.79, δ 157.22, δ 175.57, δ 182.53;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367.</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2-amino-4-(2-butyl-4-chloro-1H-imidazol-5-yl)-4H-benzo[g]chromene-3-carbonitrile (4e):</w:t>
      </w:r>
      <w:r w:rsidRPr="00E561A4">
        <w:rPr>
          <w:rFonts w:ascii="Times New Roman" w:hAnsi="Times New Roman"/>
          <w:sz w:val="24"/>
          <w:szCs w:val="24"/>
        </w:rPr>
        <w:t xml:space="preserve"> Brown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3389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2152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1671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(vinyl nitrile) </w:t>
      </w:r>
      <w:r w:rsidRPr="00E561A4">
        <w:rPr>
          <w:rFonts w:ascii="Times New Roman" w:hAnsi="Times New Roman"/>
          <w:sz w:val="24"/>
          <w:szCs w:val="24"/>
        </w:rPr>
        <w:t xml:space="preserve">, 725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(C-Cl)</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400 MHz) δ 0.799-0.903 (3H, -CH</w:t>
      </w:r>
      <w:r w:rsidRPr="00E561A4">
        <w:rPr>
          <w:rFonts w:ascii="Times New Roman" w:hAnsi="Times New Roman"/>
          <w:sz w:val="24"/>
          <w:szCs w:val="24"/>
          <w:vertAlign w:val="subscript"/>
        </w:rPr>
        <w:t>3</w:t>
      </w:r>
      <w:r w:rsidRPr="00E561A4">
        <w:rPr>
          <w:rFonts w:ascii="Times New Roman" w:hAnsi="Times New Roman"/>
          <w:sz w:val="24"/>
          <w:szCs w:val="24"/>
        </w:rPr>
        <w:t>, m), δ 1.235-1.299 (2H, -CH</w:t>
      </w:r>
      <w:r w:rsidRPr="00E561A4">
        <w:rPr>
          <w:rFonts w:ascii="Times New Roman" w:hAnsi="Times New Roman"/>
          <w:sz w:val="24"/>
          <w:szCs w:val="24"/>
          <w:vertAlign w:val="subscript"/>
        </w:rPr>
        <w:t>2</w:t>
      </w:r>
      <w:r w:rsidRPr="00E561A4">
        <w:rPr>
          <w:rFonts w:ascii="Times New Roman" w:hAnsi="Times New Roman"/>
          <w:sz w:val="24"/>
          <w:szCs w:val="24"/>
        </w:rPr>
        <w:t>-, m), δ 1.416-1.518 (2H, -CH</w:t>
      </w:r>
      <w:r w:rsidRPr="00E561A4">
        <w:rPr>
          <w:rFonts w:ascii="Times New Roman" w:hAnsi="Times New Roman"/>
          <w:sz w:val="24"/>
          <w:szCs w:val="24"/>
          <w:vertAlign w:val="subscript"/>
        </w:rPr>
        <w:t>2</w:t>
      </w:r>
      <w:r w:rsidRPr="00E561A4">
        <w:rPr>
          <w:rFonts w:ascii="Times New Roman" w:hAnsi="Times New Roman"/>
          <w:sz w:val="24"/>
          <w:szCs w:val="24"/>
        </w:rPr>
        <w:t>, m), δ 2.006-2.043 (2H, -CH</w:t>
      </w:r>
      <w:r w:rsidRPr="00E561A4">
        <w:rPr>
          <w:rFonts w:ascii="Times New Roman" w:hAnsi="Times New Roman"/>
          <w:sz w:val="24"/>
          <w:szCs w:val="24"/>
          <w:vertAlign w:val="subscript"/>
        </w:rPr>
        <w:t>2</w:t>
      </w:r>
      <w:r w:rsidRPr="00E561A4">
        <w:rPr>
          <w:rFonts w:ascii="Times New Roman" w:hAnsi="Times New Roman"/>
          <w:sz w:val="24"/>
          <w:szCs w:val="24"/>
        </w:rPr>
        <w:t>-, m), δ 2.083 (2H, -NH</w:t>
      </w:r>
      <w:r w:rsidRPr="00E561A4">
        <w:rPr>
          <w:rFonts w:ascii="Times New Roman" w:hAnsi="Times New Roman"/>
          <w:sz w:val="24"/>
          <w:szCs w:val="24"/>
          <w:vertAlign w:val="subscript"/>
        </w:rPr>
        <w:t>2</w:t>
      </w:r>
      <w:r w:rsidRPr="00E561A4">
        <w:rPr>
          <w:rFonts w:ascii="Times New Roman" w:hAnsi="Times New Roman"/>
          <w:sz w:val="24"/>
          <w:szCs w:val="24"/>
        </w:rPr>
        <w:t xml:space="preserve">, s), δ 4.486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7.138-7.237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7.405-7.578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7.696-7.726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9.819 (1H, -NH-, s);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14.52, δ 21.77, δ 23.04, δ 31.79, δ 33.48, δ 58.33, δ 107.32, δ 115.83, δ 123.07, δ 124.20, δ 125.14, δ 125.69, δ 126.12, δ 127.43, δ 128.62, δ 129.77, δ 131.81, δ 133.04, δ 147.95, δ 155.57, δ 177.14;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379.</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 xml:space="preserve">2-amino-4-(2,6-dichlorophenyl)-4H-benzo[g]chromene-3-carbonitrile (4g): </w:t>
      </w:r>
      <w:r w:rsidRPr="00E561A4">
        <w:rPr>
          <w:rFonts w:ascii="Times New Roman" w:hAnsi="Times New Roman"/>
          <w:sz w:val="24"/>
          <w:szCs w:val="24"/>
        </w:rPr>
        <w:t xml:space="preserve">Brown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3362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2171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1707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(vinyl nitrile) </w:t>
      </w:r>
      <w:r w:rsidRPr="00E561A4">
        <w:rPr>
          <w:rFonts w:ascii="Times New Roman" w:hAnsi="Times New Roman"/>
          <w:sz w:val="24"/>
          <w:szCs w:val="24"/>
        </w:rPr>
        <w:t xml:space="preserve">, 725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(C-Cl)</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400 MHz) δ 2.109 (2H, -NH</w:t>
      </w:r>
      <w:r w:rsidRPr="00E561A4">
        <w:rPr>
          <w:rFonts w:ascii="Times New Roman" w:hAnsi="Times New Roman"/>
          <w:sz w:val="24"/>
          <w:szCs w:val="24"/>
          <w:vertAlign w:val="subscript"/>
        </w:rPr>
        <w:t>2</w:t>
      </w:r>
      <w:r w:rsidRPr="00E561A4">
        <w:rPr>
          <w:rFonts w:ascii="Times New Roman" w:hAnsi="Times New Roman"/>
          <w:sz w:val="24"/>
          <w:szCs w:val="24"/>
        </w:rPr>
        <w:t xml:space="preserve">, s), δ 4.900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7.056-7.120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7.201-7.273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7.365-7.421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7.506-7.592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7.607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s), δ 7.674-7.782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7.803-7.910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 MHz) δ 13.22, δ 56.15, δ 104.56, δ 118.24, δ 123.64, δ 124.85, δ 125.34, δ 126.08, δ 127.29, δ 127.74, δ 128.05, δ 128.99, δ 129.47, δ 130.10, δ 133.05, δ 135.00, δ 135.08, δ 143.89, δ 154.49, δ 177.63;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368.</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lastRenderedPageBreak/>
        <w:t>2-amino-4-(4-oxo-4H-chromene-3-yl)-7-hydroxy-chromene-3-carbonitrile (4k):</w:t>
      </w:r>
      <w:r w:rsidRPr="00E561A4">
        <w:rPr>
          <w:rFonts w:ascii="Times New Roman" w:hAnsi="Times New Roman"/>
          <w:sz w:val="24"/>
          <w:szCs w:val="24"/>
        </w:rPr>
        <w:t xml:space="preserve"> Pale red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3313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2228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1707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(C=O)</w:t>
      </w:r>
      <w:r w:rsidRPr="00E561A4">
        <w:rPr>
          <w:rFonts w:ascii="Times New Roman" w:hAnsi="Times New Roman"/>
          <w:sz w:val="24"/>
          <w:szCs w:val="24"/>
        </w:rPr>
        <w:t xml:space="preserve">, 1655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 xml:space="preserve">H NMR (DMSO, 400 MHz) δ </w:t>
      </w:r>
      <w:proofErr w:type="spellStart"/>
      <w:r w:rsidRPr="00E561A4">
        <w:rPr>
          <w:rFonts w:ascii="Times New Roman" w:hAnsi="Times New Roman"/>
          <w:sz w:val="24"/>
          <w:szCs w:val="24"/>
        </w:rPr>
        <w:t>δ</w:t>
      </w:r>
      <w:proofErr w:type="spellEnd"/>
      <w:r w:rsidRPr="00E561A4">
        <w:rPr>
          <w:rFonts w:ascii="Times New Roman" w:hAnsi="Times New Roman"/>
          <w:sz w:val="24"/>
          <w:szCs w:val="24"/>
        </w:rPr>
        <w:t xml:space="preserve"> 2.003 (2H, -NH</w:t>
      </w:r>
      <w:r w:rsidRPr="00E561A4">
        <w:rPr>
          <w:rFonts w:ascii="Times New Roman" w:hAnsi="Times New Roman"/>
          <w:sz w:val="24"/>
          <w:szCs w:val="24"/>
          <w:vertAlign w:val="subscript"/>
        </w:rPr>
        <w:t>2</w:t>
      </w:r>
      <w:r w:rsidRPr="00E561A4">
        <w:rPr>
          <w:rFonts w:ascii="Times New Roman" w:hAnsi="Times New Roman"/>
          <w:sz w:val="24"/>
          <w:szCs w:val="24"/>
        </w:rPr>
        <w:t xml:space="preserve">, s), δ 4.115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5.184 (1H, -OH, s), δ 6.968-7.034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7.071-7.183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7.206-7.273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7.309-7.354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7.380-7.462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s), δ 7.491-7.565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 MHz) δ 35.10, δ 56.61, δ 104.77, δ 114.23, δ 125.82, δ 126.26, δ 126.93, δ 127.43, δ 128.44, δ 130.32, δ 133.09, δ 135.10, δ 138.03, δ 140.36, δ 152.22, δ 153.85, δ 155.53, δ 177.23, δ 182.36;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333.</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2-amino-4-(2-butyl-4-chloro-1H-imidazol-5-yl)-7-hydroxy-chromene-3-carbonitrile (4l):</w:t>
      </w:r>
      <w:r w:rsidRPr="00E561A4">
        <w:rPr>
          <w:rFonts w:ascii="Times New Roman" w:hAnsi="Times New Roman"/>
          <w:i/>
          <w:sz w:val="24"/>
          <w:szCs w:val="24"/>
        </w:rPr>
        <w:t xml:space="preserve"> </w:t>
      </w:r>
      <w:r w:rsidRPr="00E561A4">
        <w:rPr>
          <w:rFonts w:ascii="Times New Roman" w:hAnsi="Times New Roman"/>
          <w:sz w:val="24"/>
          <w:szCs w:val="24"/>
        </w:rPr>
        <w:t xml:space="preserve">Brown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3506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(OH)</w:t>
      </w:r>
      <w:r w:rsidRPr="00E561A4">
        <w:rPr>
          <w:rFonts w:ascii="Times New Roman" w:hAnsi="Times New Roman"/>
          <w:sz w:val="24"/>
          <w:szCs w:val="24"/>
        </w:rPr>
        <w:t xml:space="preserve">, 3258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2180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1646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(vinyl nitrile) </w:t>
      </w:r>
      <w:r w:rsidRPr="00E561A4">
        <w:rPr>
          <w:rFonts w:ascii="Times New Roman" w:hAnsi="Times New Roman"/>
          <w:sz w:val="24"/>
          <w:szCs w:val="24"/>
        </w:rPr>
        <w:t xml:space="preserve">, 722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(C-Cl)</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400 MHz) δ 0.873-0.902 (3H, -CH</w:t>
      </w:r>
      <w:r w:rsidRPr="00E561A4">
        <w:rPr>
          <w:rFonts w:ascii="Times New Roman" w:hAnsi="Times New Roman"/>
          <w:sz w:val="24"/>
          <w:szCs w:val="24"/>
          <w:vertAlign w:val="subscript"/>
        </w:rPr>
        <w:t>3</w:t>
      </w:r>
      <w:r w:rsidRPr="00E561A4">
        <w:rPr>
          <w:rFonts w:ascii="Times New Roman" w:hAnsi="Times New Roman"/>
          <w:sz w:val="24"/>
          <w:szCs w:val="24"/>
        </w:rPr>
        <w:t>, m), δ 1.226-1.352 (2H, -CH</w:t>
      </w:r>
      <w:r w:rsidRPr="00E561A4">
        <w:rPr>
          <w:rFonts w:ascii="Times New Roman" w:hAnsi="Times New Roman"/>
          <w:sz w:val="24"/>
          <w:szCs w:val="24"/>
          <w:vertAlign w:val="subscript"/>
        </w:rPr>
        <w:t>2</w:t>
      </w:r>
      <w:r w:rsidRPr="00E561A4">
        <w:rPr>
          <w:rFonts w:ascii="Times New Roman" w:hAnsi="Times New Roman"/>
          <w:sz w:val="24"/>
          <w:szCs w:val="24"/>
        </w:rPr>
        <w:t>-, m), δ 1.499-1.555 (2H, -CH</w:t>
      </w:r>
      <w:r w:rsidRPr="00E561A4">
        <w:rPr>
          <w:rFonts w:ascii="Times New Roman" w:hAnsi="Times New Roman"/>
          <w:sz w:val="24"/>
          <w:szCs w:val="24"/>
          <w:vertAlign w:val="subscript"/>
        </w:rPr>
        <w:t>2</w:t>
      </w:r>
      <w:r w:rsidRPr="00E561A4">
        <w:rPr>
          <w:rFonts w:ascii="Times New Roman" w:hAnsi="Times New Roman"/>
          <w:sz w:val="24"/>
          <w:szCs w:val="24"/>
        </w:rPr>
        <w:t>, m), δ 2.000 (2H, -NH</w:t>
      </w:r>
      <w:r w:rsidRPr="00E561A4">
        <w:rPr>
          <w:rFonts w:ascii="Times New Roman" w:hAnsi="Times New Roman"/>
          <w:sz w:val="24"/>
          <w:szCs w:val="24"/>
          <w:vertAlign w:val="subscript"/>
        </w:rPr>
        <w:t>2</w:t>
      </w:r>
      <w:r w:rsidRPr="00E561A4">
        <w:rPr>
          <w:rFonts w:ascii="Times New Roman" w:hAnsi="Times New Roman"/>
          <w:sz w:val="24"/>
          <w:szCs w:val="24"/>
        </w:rPr>
        <w:t>, s), δ 2.451-2.470 (2H, -CH</w:t>
      </w:r>
      <w:r w:rsidRPr="00E561A4">
        <w:rPr>
          <w:rFonts w:ascii="Times New Roman" w:hAnsi="Times New Roman"/>
          <w:sz w:val="24"/>
          <w:szCs w:val="24"/>
          <w:vertAlign w:val="subscript"/>
        </w:rPr>
        <w:t>2</w:t>
      </w:r>
      <w:r w:rsidRPr="00E561A4">
        <w:rPr>
          <w:rFonts w:ascii="Times New Roman" w:hAnsi="Times New Roman"/>
          <w:sz w:val="24"/>
          <w:szCs w:val="24"/>
        </w:rPr>
        <w:t xml:space="preserve">-, m), δ 4.744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5.672 ( 1H, -OH, s), δ 6.376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6.497-6.535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6.711-6.732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11.876 (1H, -NH-, s);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17.20, δ 24.94, δ 25.54, δ 31.22, δ 33.15, δ 58.81, δ 104.32, δ 106.95, δ 110.26, δ 118.50, δ 126.54, δ 130.05, δ 133.54, δ 143.56, δ 152.85, δ 153.63, δ 177.05;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345.</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2-amino-4-(4-oxo-4H-chromene-3-yl)-5-oxo-4,5-dihydropyrano [3,2-c]chromene-3-carbonitrile (4o):</w:t>
      </w:r>
      <w:r w:rsidRPr="00E561A4">
        <w:rPr>
          <w:rFonts w:ascii="Times New Roman" w:hAnsi="Times New Roman"/>
          <w:sz w:val="24"/>
          <w:szCs w:val="24"/>
        </w:rPr>
        <w:t xml:space="preserve"> Orange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2962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2196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1673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(C=O)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rPr>
        <w:t>1606</w:t>
      </w:r>
      <w:r w:rsidRPr="00E561A4">
        <w:rPr>
          <w:rFonts w:ascii="Times New Roman" w:hAnsi="Times New Roman"/>
          <w:sz w:val="24"/>
          <w:szCs w:val="24"/>
          <w:vertAlign w:val="subscript"/>
        </w:rPr>
        <w:t xml:space="preserve">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 xml:space="preserve">H NMR DMSO, 400 MHz:- δ 3.155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6.836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s), δ 7.178-7.239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7.381-7.421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7.452-7.456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7.470-7.473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7.490-7.494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7.570-7.591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7.713-7.718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7.731-7.735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xml:space="preserve">, 300MHz) δ 18.11, δ 56.22, δ 95.24, δ 114.37, δ 116.29, δ 116.51, δ 116.96, δ 120.54, δ 122.15, δ 123.42, </w:t>
      </w:r>
      <w:r w:rsidRPr="00E561A4">
        <w:rPr>
          <w:rFonts w:ascii="Times New Roman" w:hAnsi="Times New Roman"/>
          <w:sz w:val="24"/>
          <w:szCs w:val="24"/>
        </w:rPr>
        <w:lastRenderedPageBreak/>
        <w:t>δ 125.49, δ 127.32, δ 129.85, δ 134.21, δ 148.33, δ 150.51, δ 156.28, δ 158.77, δ 159.01, δ 160.20, δ 182.11;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385.</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 xml:space="preserve">2-amino-4-(2-butyl-4-chloro-1H-imidazol-5-yl)-5-oxo-4,5-dihydropyrano [3,2-c]chromene-3-carbonitrile (4p): </w:t>
      </w:r>
      <w:r w:rsidRPr="00E561A4">
        <w:rPr>
          <w:rFonts w:ascii="Times New Roman" w:hAnsi="Times New Roman"/>
          <w:sz w:val="24"/>
          <w:szCs w:val="24"/>
        </w:rPr>
        <w:t xml:space="preserve">Pale Yellow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3228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2193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1718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(C=O)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rPr>
        <w:t>1670</w:t>
      </w:r>
      <w:r w:rsidRPr="00E561A4">
        <w:rPr>
          <w:rFonts w:ascii="Times New Roman" w:hAnsi="Times New Roman"/>
          <w:sz w:val="24"/>
          <w:szCs w:val="24"/>
          <w:vertAlign w:val="subscript"/>
        </w:rPr>
        <w:t xml:space="preserve">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400 MHz:- δ 0.871-0.952 (3H, -CH</w:t>
      </w:r>
      <w:r w:rsidRPr="00E561A4">
        <w:rPr>
          <w:rFonts w:ascii="Times New Roman" w:hAnsi="Times New Roman"/>
          <w:sz w:val="24"/>
          <w:szCs w:val="24"/>
          <w:vertAlign w:val="subscript"/>
        </w:rPr>
        <w:t>3</w:t>
      </w:r>
      <w:r w:rsidRPr="00E561A4">
        <w:rPr>
          <w:rFonts w:ascii="Times New Roman" w:hAnsi="Times New Roman"/>
          <w:sz w:val="24"/>
          <w:szCs w:val="24"/>
        </w:rPr>
        <w:t>, m), δ 1.215-1.307 (2H, -CH</w:t>
      </w:r>
      <w:r w:rsidRPr="00E561A4">
        <w:rPr>
          <w:rFonts w:ascii="Times New Roman" w:hAnsi="Times New Roman"/>
          <w:sz w:val="24"/>
          <w:szCs w:val="24"/>
          <w:vertAlign w:val="subscript"/>
        </w:rPr>
        <w:t>2</w:t>
      </w:r>
      <w:r w:rsidRPr="00E561A4">
        <w:rPr>
          <w:rFonts w:ascii="Times New Roman" w:hAnsi="Times New Roman"/>
          <w:sz w:val="24"/>
          <w:szCs w:val="24"/>
        </w:rPr>
        <w:t>-, m), δ 1.506-1.581 (2H, -CH</w:t>
      </w:r>
      <w:r w:rsidRPr="00E561A4">
        <w:rPr>
          <w:rFonts w:ascii="Times New Roman" w:hAnsi="Times New Roman"/>
          <w:sz w:val="24"/>
          <w:szCs w:val="24"/>
          <w:vertAlign w:val="subscript"/>
        </w:rPr>
        <w:t>2</w:t>
      </w:r>
      <w:r w:rsidRPr="00E561A4">
        <w:rPr>
          <w:rFonts w:ascii="Times New Roman" w:hAnsi="Times New Roman"/>
          <w:sz w:val="24"/>
          <w:szCs w:val="24"/>
        </w:rPr>
        <w:t>-, m), δ 2.292-2.324 (2H, -CH</w:t>
      </w:r>
      <w:r w:rsidRPr="00E561A4">
        <w:rPr>
          <w:rFonts w:ascii="Times New Roman" w:hAnsi="Times New Roman"/>
          <w:sz w:val="24"/>
          <w:szCs w:val="24"/>
          <w:vertAlign w:val="subscript"/>
        </w:rPr>
        <w:t>2</w:t>
      </w:r>
      <w:r w:rsidRPr="00E561A4">
        <w:rPr>
          <w:rFonts w:ascii="Times New Roman" w:hAnsi="Times New Roman"/>
          <w:sz w:val="24"/>
          <w:szCs w:val="24"/>
        </w:rPr>
        <w:t xml:space="preserve">-, m), δ 4.570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7.398-7.435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7.447-7.523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7.708-7.751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-H, m), δ 7.883-7.903 (1H, -CH</w:t>
      </w:r>
      <w:r w:rsidRPr="00E561A4">
        <w:rPr>
          <w:rFonts w:ascii="Times New Roman" w:hAnsi="Times New Roman"/>
          <w:sz w:val="24"/>
          <w:szCs w:val="24"/>
          <w:vertAlign w:val="subscript"/>
        </w:rPr>
        <w:t>2</w:t>
      </w:r>
      <w:r w:rsidRPr="00E561A4">
        <w:rPr>
          <w:rFonts w:ascii="Times New Roman" w:hAnsi="Times New Roman"/>
          <w:sz w:val="24"/>
          <w:szCs w:val="24"/>
        </w:rPr>
        <w:t xml:space="preserve">-,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15.32, δ 18.51, δ 23.45, δ 32.92, δ 34.27, δ 59.11, δ 106.33, δ 118.36, δ 118.97, δ 122.49, δ 124.08, δ 126.59, δ 127.82, δ 128.45, δ 136.14, δ 149.07, δ 151.22, δ 160.31, δ 161.25, δ 162.00;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397.</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2-amino-4-(2-methyl-1H-indol-3yl)-5-oxo-4,5-dihydropyrano [3,2-c]chromene-3-carbonitrile (4r):</w:t>
      </w:r>
      <w:r w:rsidRPr="00E561A4">
        <w:rPr>
          <w:rFonts w:ascii="Times New Roman" w:hAnsi="Times New Roman"/>
          <w:sz w:val="24"/>
          <w:szCs w:val="24"/>
        </w:rPr>
        <w:t xml:space="preserve"> Yellow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3352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2217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1649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(C=O)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rPr>
        <w:t>1567</w:t>
      </w:r>
      <w:r w:rsidRPr="00E561A4">
        <w:rPr>
          <w:rFonts w:ascii="Times New Roman" w:hAnsi="Times New Roman"/>
          <w:sz w:val="24"/>
          <w:szCs w:val="24"/>
          <w:vertAlign w:val="subscript"/>
        </w:rPr>
        <w:t xml:space="preserve">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300 MHz:- δ 3.35 (3H, -CH</w:t>
      </w:r>
      <w:r w:rsidRPr="00E561A4">
        <w:rPr>
          <w:rFonts w:ascii="Times New Roman" w:hAnsi="Times New Roman"/>
          <w:sz w:val="24"/>
          <w:szCs w:val="24"/>
          <w:vertAlign w:val="subscript"/>
        </w:rPr>
        <w:t>3</w:t>
      </w:r>
      <w:r w:rsidRPr="00E561A4">
        <w:rPr>
          <w:rFonts w:ascii="Times New Roman" w:hAnsi="Times New Roman"/>
          <w:sz w:val="24"/>
          <w:szCs w:val="24"/>
        </w:rPr>
        <w:t xml:space="preserve">, s), δ 4.15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7.21-7.27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7.29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7.44-7.47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7.78-7.90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8.01-8.09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8.10-8.31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12.52, δ 30.67, δ 57.65, δ 108.93, δ 109.77, δ 112.26, δ 116.61, δ 117.09, δ 117.12, δ 121.89, δ 122.02, δ 123.54, δ 124.33, δ 126.07, δ 127.4, δ 130.20, δ 132.85, δ 136.71, δ 151.29, δ 152.97, δ 161.36, δ 163.52;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368.</w:t>
      </w:r>
    </w:p>
    <w:p w:rsidR="003B61E6" w:rsidRPr="00E561A4" w:rsidRDefault="003B61E6" w:rsidP="003B61E6">
      <w:pPr>
        <w:spacing w:line="480" w:lineRule="auto"/>
        <w:jc w:val="both"/>
        <w:rPr>
          <w:rFonts w:ascii="Times New Roman" w:hAnsi="Times New Roman"/>
          <w:sz w:val="24"/>
          <w:szCs w:val="24"/>
        </w:rPr>
      </w:pPr>
      <w:r w:rsidRPr="00E561A4">
        <w:rPr>
          <w:rFonts w:ascii="Times New Roman" w:hAnsi="Times New Roman"/>
          <w:sz w:val="24"/>
          <w:szCs w:val="24"/>
        </w:rPr>
        <w:t xml:space="preserve"> </w:t>
      </w:r>
      <w:r w:rsidRPr="00E561A4">
        <w:rPr>
          <w:rFonts w:ascii="Times New Roman" w:hAnsi="Times New Roman"/>
          <w:b/>
          <w:sz w:val="24"/>
          <w:szCs w:val="24"/>
        </w:rPr>
        <w:t xml:space="preserve">2-amino-4-(3,4-dimethoxyphenyl)-8,9-dimethyl-5-oxo-4,5-dihydropyrano [3,2-c]chromene-3-carbonitrile (4s): </w:t>
      </w:r>
      <w:r w:rsidRPr="00E561A4">
        <w:rPr>
          <w:rFonts w:ascii="Times New Roman" w:hAnsi="Times New Roman"/>
          <w:sz w:val="24"/>
          <w:szCs w:val="24"/>
        </w:rPr>
        <w:t xml:space="preserve">White Solid; IR </w:t>
      </w:r>
      <w:r w:rsidRPr="00E561A4">
        <w:rPr>
          <w:rFonts w:ascii="Times New Roman" w:hAnsi="Times New Roman"/>
          <w:bCs/>
          <w:sz w:val="24"/>
          <w:szCs w:val="24"/>
        </w:rPr>
        <w:t>ν</w:t>
      </w:r>
      <w:r w:rsidRPr="00E561A4">
        <w:rPr>
          <w:rFonts w:ascii="Times New Roman" w:hAnsi="Times New Roman"/>
          <w:bCs/>
          <w:sz w:val="24"/>
          <w:szCs w:val="24"/>
          <w:vertAlign w:val="subscript"/>
        </w:rPr>
        <w:t>max</w:t>
      </w:r>
      <w:r w:rsidRPr="00E561A4">
        <w:rPr>
          <w:rFonts w:ascii="Times New Roman" w:hAnsi="Times New Roman"/>
          <w:sz w:val="24"/>
          <w:szCs w:val="24"/>
        </w:rPr>
        <w:t xml:space="preserve">:3323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2195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1703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(C=O)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rPr>
        <w:t>1668</w:t>
      </w:r>
      <w:r w:rsidRPr="00E561A4">
        <w:rPr>
          <w:rFonts w:ascii="Times New Roman" w:hAnsi="Times New Roman"/>
          <w:sz w:val="24"/>
          <w:szCs w:val="24"/>
          <w:vertAlign w:val="subscript"/>
        </w:rPr>
        <w:t xml:space="preserve">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300 MHz:- δ 2.33 (6H, -CH</w:t>
      </w:r>
      <w:r w:rsidRPr="00E561A4">
        <w:rPr>
          <w:rFonts w:ascii="Times New Roman" w:hAnsi="Times New Roman"/>
          <w:sz w:val="24"/>
          <w:szCs w:val="24"/>
          <w:vertAlign w:val="subscript"/>
        </w:rPr>
        <w:t>3</w:t>
      </w:r>
      <w:r w:rsidRPr="00E561A4">
        <w:rPr>
          <w:rFonts w:ascii="Times New Roman" w:hAnsi="Times New Roman"/>
          <w:sz w:val="24"/>
          <w:szCs w:val="24"/>
        </w:rPr>
        <w:t>, s), δ 3.71 (6H, -CH</w:t>
      </w:r>
      <w:r w:rsidRPr="00E561A4">
        <w:rPr>
          <w:rFonts w:ascii="Times New Roman" w:hAnsi="Times New Roman"/>
          <w:sz w:val="24"/>
          <w:szCs w:val="24"/>
          <w:vertAlign w:val="subscript"/>
        </w:rPr>
        <w:t>3</w:t>
      </w:r>
      <w:r w:rsidRPr="00E561A4">
        <w:rPr>
          <w:rFonts w:ascii="Times New Roman" w:hAnsi="Times New Roman"/>
          <w:sz w:val="24"/>
          <w:szCs w:val="24"/>
        </w:rPr>
        <w:t xml:space="preserve">, s), δ 4.37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6.70-6.89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7.28-7.32 (2H,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7.64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xml:space="preserve">, 300MHz) δ 18.97, δ 19.77, δ 38.66, δ 56.47, δ 56.51, </w:t>
      </w:r>
      <w:r w:rsidRPr="00E561A4">
        <w:rPr>
          <w:rFonts w:ascii="Times New Roman" w:hAnsi="Times New Roman"/>
          <w:sz w:val="24"/>
          <w:szCs w:val="24"/>
        </w:rPr>
        <w:lastRenderedPageBreak/>
        <w:t>δ  57.22, δ 106.21, δ 115.25, δ 115.91, δ 116.93, δ 117.38, δ 120.55, δ 123.48, δ 126.34, δ 132.42, δ 136.21, δ 137.11, δ 145.21, δ 146.11, δ 148.71, δ 158.32, δ 160.13, δ 162.27;  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405.</w:t>
      </w:r>
    </w:p>
    <w:p w:rsidR="003B61E6" w:rsidRDefault="003B61E6" w:rsidP="003B61E6">
      <w:pPr>
        <w:spacing w:line="480" w:lineRule="auto"/>
        <w:jc w:val="both"/>
        <w:rPr>
          <w:rFonts w:ascii="Times New Roman" w:hAnsi="Times New Roman"/>
          <w:sz w:val="24"/>
          <w:szCs w:val="24"/>
        </w:rPr>
      </w:pPr>
      <w:r w:rsidRPr="00E561A4">
        <w:rPr>
          <w:rFonts w:ascii="Times New Roman" w:hAnsi="Times New Roman"/>
          <w:b/>
          <w:sz w:val="24"/>
          <w:szCs w:val="24"/>
        </w:rPr>
        <w:t>2-amino-4-(4-(</w:t>
      </w:r>
      <w:proofErr w:type="spellStart"/>
      <w:r w:rsidRPr="00E561A4">
        <w:rPr>
          <w:rFonts w:ascii="Times New Roman" w:hAnsi="Times New Roman"/>
          <w:b/>
          <w:sz w:val="24"/>
          <w:szCs w:val="24"/>
        </w:rPr>
        <w:t>trifluoromethyl</w:t>
      </w:r>
      <w:proofErr w:type="spellEnd"/>
      <w:r w:rsidRPr="00E561A4">
        <w:rPr>
          <w:rFonts w:ascii="Times New Roman" w:hAnsi="Times New Roman"/>
          <w:b/>
          <w:sz w:val="24"/>
          <w:szCs w:val="24"/>
        </w:rPr>
        <w:t>)phenyl)-8,9-dimethyl-5-oxo--4,5-dihydropyrano [3,2-c]chromene-3-carbonitrile (4t):</w:t>
      </w:r>
      <w:r w:rsidRPr="00E561A4">
        <w:rPr>
          <w:rFonts w:ascii="Times New Roman" w:hAnsi="Times New Roman"/>
          <w:sz w:val="24"/>
          <w:szCs w:val="24"/>
        </w:rPr>
        <w:t xml:space="preserve"> White Solid; IR </w:t>
      </w:r>
      <w:proofErr w:type="spellStart"/>
      <w:r w:rsidRPr="00E561A4">
        <w:rPr>
          <w:rFonts w:ascii="Times New Roman" w:hAnsi="Times New Roman"/>
          <w:bCs/>
          <w:sz w:val="24"/>
          <w:szCs w:val="24"/>
        </w:rPr>
        <w:t>ν</w:t>
      </w:r>
      <w:r w:rsidRPr="00E561A4">
        <w:rPr>
          <w:rFonts w:ascii="Times New Roman" w:hAnsi="Times New Roman"/>
          <w:bCs/>
          <w:sz w:val="24"/>
          <w:szCs w:val="24"/>
          <w:vertAlign w:val="subscript"/>
        </w:rPr>
        <w:t>max</w:t>
      </w:r>
      <w:proofErr w:type="spellEnd"/>
      <w:r w:rsidRPr="00E561A4">
        <w:rPr>
          <w:rFonts w:ascii="Times New Roman" w:hAnsi="Times New Roman"/>
          <w:sz w:val="24"/>
          <w:szCs w:val="24"/>
        </w:rPr>
        <w:t xml:space="preserve">: 3324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(NH2)</w:t>
      </w:r>
      <w:r w:rsidRPr="00E561A4">
        <w:rPr>
          <w:rFonts w:ascii="Times New Roman" w:hAnsi="Times New Roman"/>
          <w:sz w:val="24"/>
          <w:szCs w:val="24"/>
        </w:rPr>
        <w:t xml:space="preserve">, 2215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(CN)</w:t>
      </w:r>
      <w:r w:rsidRPr="00E561A4">
        <w:rPr>
          <w:rFonts w:ascii="Times New Roman" w:hAnsi="Times New Roman"/>
          <w:sz w:val="24"/>
          <w:szCs w:val="24"/>
        </w:rPr>
        <w:t xml:space="preserve">, 1707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 xml:space="preserve">(C=O) </w:t>
      </w:r>
      <w:r w:rsidRPr="00E561A4">
        <w:rPr>
          <w:rFonts w:ascii="Times New Roman" w:hAnsi="Times New Roman"/>
          <w:sz w:val="24"/>
          <w:szCs w:val="24"/>
        </w:rPr>
        <w:t>,</w:t>
      </w:r>
      <w:r w:rsidRPr="00E561A4">
        <w:rPr>
          <w:rFonts w:ascii="Times New Roman" w:hAnsi="Times New Roman"/>
          <w:sz w:val="24"/>
          <w:szCs w:val="24"/>
          <w:vertAlign w:val="subscript"/>
        </w:rPr>
        <w:t xml:space="preserve">  </w:t>
      </w:r>
      <w:r w:rsidRPr="00E561A4">
        <w:rPr>
          <w:rFonts w:ascii="Times New Roman" w:hAnsi="Times New Roman"/>
          <w:sz w:val="24"/>
          <w:szCs w:val="24"/>
        </w:rPr>
        <w:t>1668</w:t>
      </w:r>
      <w:r w:rsidRPr="00E561A4">
        <w:rPr>
          <w:rFonts w:ascii="Times New Roman" w:hAnsi="Times New Roman"/>
          <w:sz w:val="24"/>
          <w:szCs w:val="24"/>
          <w:vertAlign w:val="subscript"/>
        </w:rPr>
        <w:t xml:space="preserve"> </w:t>
      </w:r>
      <w:r w:rsidRPr="00E561A4">
        <w:rPr>
          <w:rFonts w:ascii="Times New Roman" w:hAnsi="Times New Roman"/>
          <w:sz w:val="24"/>
          <w:szCs w:val="24"/>
          <w:lang w:val="pt-BR"/>
        </w:rPr>
        <w:t>cm</w:t>
      </w:r>
      <w:r w:rsidRPr="00E561A4">
        <w:rPr>
          <w:rFonts w:ascii="Times New Roman" w:hAnsi="Times New Roman"/>
          <w:sz w:val="24"/>
          <w:szCs w:val="24"/>
          <w:vertAlign w:val="superscript"/>
          <w:lang w:val="pt-BR"/>
        </w:rPr>
        <w:t xml:space="preserve">-1 </w:t>
      </w:r>
      <w:r w:rsidRPr="00E561A4">
        <w:rPr>
          <w:rFonts w:ascii="Times New Roman" w:hAnsi="Times New Roman"/>
          <w:sz w:val="24"/>
          <w:szCs w:val="24"/>
        </w:rPr>
        <w:t>ν</w:t>
      </w:r>
      <w:r w:rsidRPr="00E561A4">
        <w:rPr>
          <w:rFonts w:ascii="Times New Roman" w:hAnsi="Times New Roman"/>
          <w:sz w:val="24"/>
          <w:szCs w:val="24"/>
          <w:vertAlign w:val="subscript"/>
        </w:rPr>
        <w:t>(vinyl nitrile)</w:t>
      </w:r>
      <w:r w:rsidRPr="00E561A4">
        <w:rPr>
          <w:rFonts w:ascii="Times New Roman" w:hAnsi="Times New Roman"/>
          <w:sz w:val="24"/>
          <w:szCs w:val="24"/>
        </w:rPr>
        <w:t xml:space="preserve">; </w:t>
      </w:r>
      <w:r w:rsidRPr="00E561A4">
        <w:rPr>
          <w:rFonts w:ascii="Times New Roman" w:hAnsi="Times New Roman"/>
          <w:sz w:val="24"/>
          <w:szCs w:val="24"/>
          <w:vertAlign w:val="superscript"/>
        </w:rPr>
        <w:t>1</w:t>
      </w:r>
      <w:r w:rsidRPr="00E561A4">
        <w:rPr>
          <w:rFonts w:ascii="Times New Roman" w:hAnsi="Times New Roman"/>
          <w:sz w:val="24"/>
          <w:szCs w:val="24"/>
        </w:rPr>
        <w:t>H NMR DMSO, 300 MHz:- δ 3.34 (6H, -CH</w:t>
      </w:r>
      <w:r w:rsidRPr="00E561A4">
        <w:rPr>
          <w:rFonts w:ascii="Times New Roman" w:hAnsi="Times New Roman"/>
          <w:sz w:val="24"/>
          <w:szCs w:val="24"/>
          <w:vertAlign w:val="subscript"/>
        </w:rPr>
        <w:t>3</w:t>
      </w:r>
      <w:r w:rsidRPr="00E561A4">
        <w:rPr>
          <w:rFonts w:ascii="Times New Roman" w:hAnsi="Times New Roman"/>
          <w:sz w:val="24"/>
          <w:szCs w:val="24"/>
        </w:rPr>
        <w:t xml:space="preserve">, s), δ 4.37 (1H, </w:t>
      </w:r>
      <w:proofErr w:type="spellStart"/>
      <w:r w:rsidRPr="00E561A4">
        <w:rPr>
          <w:rFonts w:ascii="Times New Roman" w:hAnsi="Times New Roman"/>
          <w:sz w:val="24"/>
          <w:szCs w:val="24"/>
        </w:rPr>
        <w:t>Methine</w:t>
      </w:r>
      <w:proofErr w:type="spellEnd"/>
      <w:r w:rsidRPr="00E561A4">
        <w:rPr>
          <w:rFonts w:ascii="Times New Roman" w:hAnsi="Times New Roman"/>
          <w:sz w:val="24"/>
          <w:szCs w:val="24"/>
        </w:rPr>
        <w:t xml:space="preserve">, s), δ 6.70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6.72-6.73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6.81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7.21-7.24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7.28-.7.32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δ 7.64 (1H, </w:t>
      </w:r>
      <w:proofErr w:type="spellStart"/>
      <w:r w:rsidRPr="00E561A4">
        <w:rPr>
          <w:rFonts w:ascii="Times New Roman" w:hAnsi="Times New Roman"/>
          <w:sz w:val="24"/>
          <w:szCs w:val="24"/>
        </w:rPr>
        <w:t>Ar</w:t>
      </w:r>
      <w:proofErr w:type="spellEnd"/>
      <w:r w:rsidRPr="00E561A4">
        <w:rPr>
          <w:rFonts w:ascii="Times New Roman" w:hAnsi="Times New Roman"/>
          <w:sz w:val="24"/>
          <w:szCs w:val="24"/>
        </w:rPr>
        <w:t xml:space="preserve">-H, m); </w:t>
      </w:r>
      <w:r w:rsidRPr="00E561A4">
        <w:rPr>
          <w:rFonts w:ascii="Times New Roman" w:hAnsi="Times New Roman"/>
          <w:sz w:val="24"/>
          <w:szCs w:val="24"/>
          <w:vertAlign w:val="superscript"/>
        </w:rPr>
        <w:t>13</w:t>
      </w:r>
      <w:r w:rsidRPr="00E561A4">
        <w:rPr>
          <w:rFonts w:ascii="Times New Roman" w:hAnsi="Times New Roman"/>
          <w:sz w:val="24"/>
          <w:szCs w:val="24"/>
        </w:rPr>
        <w:t>C NMR (CDCl</w:t>
      </w:r>
      <w:r w:rsidRPr="00E561A4">
        <w:rPr>
          <w:rFonts w:ascii="Times New Roman" w:hAnsi="Times New Roman"/>
          <w:sz w:val="24"/>
          <w:szCs w:val="24"/>
          <w:vertAlign w:val="subscript"/>
        </w:rPr>
        <w:t>3</w:t>
      </w:r>
      <w:r w:rsidRPr="00E561A4">
        <w:rPr>
          <w:rFonts w:ascii="Times New Roman" w:hAnsi="Times New Roman"/>
          <w:sz w:val="24"/>
          <w:szCs w:val="24"/>
        </w:rPr>
        <w:t>, 300MHz) δ 18.97, δ 19.77, δ 36.43, δ 55.46, δ 58.13, δ 103.06, δ 110.41, δ 111.45, δ 111.84, δ 116.88, δ 119.30, δ 119.53, δ 122.16, δ 133.17, δ 135.97, δ 142.76, δ 147.87, δ 148.87, δ 150.54, δ 153.27, δ 157.95, δ 159.79;LCMS (MM:ES+APCI) (M+H)</w:t>
      </w:r>
      <w:r w:rsidRPr="00E561A4">
        <w:rPr>
          <w:rFonts w:ascii="Times New Roman" w:hAnsi="Times New Roman"/>
          <w:sz w:val="24"/>
          <w:szCs w:val="24"/>
          <w:vertAlign w:val="superscript"/>
        </w:rPr>
        <w:t>+</w:t>
      </w:r>
      <w:r w:rsidRPr="00E561A4">
        <w:rPr>
          <w:rFonts w:ascii="Times New Roman" w:hAnsi="Times New Roman"/>
          <w:sz w:val="24"/>
          <w:szCs w:val="24"/>
        </w:rPr>
        <w:t xml:space="preserve"> 413.</w:t>
      </w:r>
    </w:p>
    <w:p w:rsidR="003B61E6" w:rsidRDefault="003B61E6" w:rsidP="003B61E6">
      <w:pPr>
        <w:spacing w:line="480" w:lineRule="auto"/>
        <w:jc w:val="both"/>
        <w:rPr>
          <w:rFonts w:ascii="Times New Roman" w:hAnsi="Times New Roman"/>
          <w:sz w:val="24"/>
          <w:szCs w:val="24"/>
        </w:rPr>
      </w:pPr>
    </w:p>
    <w:p w:rsidR="003B61E6" w:rsidRDefault="003B61E6" w:rsidP="003B61E6">
      <w:pPr>
        <w:spacing w:line="480" w:lineRule="auto"/>
        <w:jc w:val="both"/>
        <w:rPr>
          <w:rFonts w:ascii="Times New Roman" w:hAnsi="Times New Roman"/>
          <w:sz w:val="24"/>
          <w:szCs w:val="24"/>
        </w:rPr>
      </w:pPr>
    </w:p>
    <w:p w:rsidR="003B61E6" w:rsidRPr="003B61E6" w:rsidRDefault="003B61E6" w:rsidP="003B61E6">
      <w:pPr>
        <w:spacing w:after="100" w:afterAutospacing="1" w:line="480" w:lineRule="auto"/>
        <w:rPr>
          <w:rFonts w:ascii="Times New Roman" w:hAnsi="Times New Roman"/>
          <w:b/>
          <w:sz w:val="24"/>
          <w:szCs w:val="24"/>
        </w:rPr>
      </w:pPr>
    </w:p>
    <w:p w:rsidR="00A553EA" w:rsidRDefault="00A553EA"/>
    <w:sectPr w:rsidR="00A5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D5"/>
    <w:rsid w:val="003B61E6"/>
    <w:rsid w:val="00A553EA"/>
    <w:rsid w:val="00CA47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0A7E-CC21-423C-A823-DCBAFA4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E6"/>
    <w:pPr>
      <w:spacing w:after="200" w:line="276" w:lineRule="auto"/>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7379</Characters>
  <Application>Microsoft Office Word</Application>
  <DocSecurity>0</DocSecurity>
  <Lines>61</Lines>
  <Paragraphs>17</Paragraphs>
  <ScaleCrop>false</ScaleCrop>
  <Company>Microsoft</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C D</dc:creator>
  <cp:keywords/>
  <dc:description/>
  <cp:lastModifiedBy>Mohan C D</cp:lastModifiedBy>
  <cp:revision>2</cp:revision>
  <dcterms:created xsi:type="dcterms:W3CDTF">2014-08-18T12:45:00Z</dcterms:created>
  <dcterms:modified xsi:type="dcterms:W3CDTF">2014-08-18T12:47:00Z</dcterms:modified>
</cp:coreProperties>
</file>