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1516"/>
        <w:gridCol w:w="1276"/>
        <w:gridCol w:w="2801"/>
        <w:gridCol w:w="2119"/>
      </w:tblGrid>
      <w:tr w:rsidR="00E0139C" w:rsidRPr="006F0F87" w14:paraId="29176B4A" w14:textId="77777777" w:rsidTr="006F0F87">
        <w:tc>
          <w:tcPr>
            <w:tcW w:w="928" w:type="dxa"/>
          </w:tcPr>
          <w:p w14:paraId="55286A2A" w14:textId="77777777" w:rsidR="00E0139C" w:rsidRPr="006F0F87" w:rsidRDefault="00E0139C" w:rsidP="006F0F87">
            <w:pPr>
              <w:autoSpaceDE w:val="0"/>
              <w:autoSpaceDN w:val="0"/>
              <w:adjustRightInd w:val="0"/>
              <w:jc w:val="left"/>
              <w:rPr>
                <w:rFonts w:ascii="宋体" w:hAnsi="Times" w:cs="宋体"/>
                <w:b/>
                <w:kern w:val="0"/>
                <w:sz w:val="20"/>
                <w:szCs w:val="20"/>
                <w:lang w:val="zh-CN"/>
              </w:rPr>
            </w:pPr>
            <w:bookmarkStart w:id="0" w:name="_GoBack"/>
            <w:bookmarkEnd w:id="0"/>
            <w:r w:rsidRPr="006F0F87">
              <w:rPr>
                <w:rFonts w:ascii="Times" w:hAnsi="Times" w:cs="Times"/>
                <w:b/>
                <w:kern w:val="0"/>
                <w:sz w:val="20"/>
                <w:szCs w:val="20"/>
              </w:rPr>
              <w:t>Number</w:t>
            </w:r>
          </w:p>
        </w:tc>
        <w:tc>
          <w:tcPr>
            <w:tcW w:w="1516" w:type="dxa"/>
          </w:tcPr>
          <w:p w14:paraId="0A7D9D5C" w14:textId="77777777" w:rsidR="00E0139C" w:rsidRPr="006F0F87" w:rsidRDefault="00E0139C" w:rsidP="006F0F87">
            <w:pPr>
              <w:autoSpaceDE w:val="0"/>
              <w:autoSpaceDN w:val="0"/>
              <w:adjustRightInd w:val="0"/>
              <w:jc w:val="left"/>
              <w:rPr>
                <w:rFonts w:ascii="宋体" w:hAnsi="Times" w:cs="宋体"/>
                <w:b/>
                <w:kern w:val="0"/>
                <w:sz w:val="20"/>
                <w:szCs w:val="20"/>
                <w:lang w:val="zh-CN"/>
              </w:rPr>
            </w:pPr>
            <w:r w:rsidRPr="006F0F87">
              <w:rPr>
                <w:rFonts w:ascii="Times" w:hAnsi="Times" w:cs="Times"/>
                <w:b/>
                <w:kern w:val="0"/>
                <w:sz w:val="20"/>
                <w:szCs w:val="20"/>
              </w:rPr>
              <w:t>Sites</w:t>
            </w:r>
          </w:p>
        </w:tc>
        <w:tc>
          <w:tcPr>
            <w:tcW w:w="1276" w:type="dxa"/>
          </w:tcPr>
          <w:p w14:paraId="100A8C92" w14:textId="77777777" w:rsidR="00E0139C" w:rsidRPr="006F0F87" w:rsidRDefault="00E0139C" w:rsidP="006F0F87">
            <w:pPr>
              <w:autoSpaceDE w:val="0"/>
              <w:autoSpaceDN w:val="0"/>
              <w:adjustRightInd w:val="0"/>
              <w:jc w:val="left"/>
              <w:rPr>
                <w:rFonts w:ascii="宋体" w:hAnsi="Times" w:cs="宋体"/>
                <w:b/>
                <w:kern w:val="0"/>
                <w:sz w:val="20"/>
                <w:szCs w:val="20"/>
                <w:lang w:val="zh-CN"/>
              </w:rPr>
            </w:pPr>
            <w:r w:rsidRPr="006F0F87">
              <w:rPr>
                <w:rFonts w:ascii="Times" w:hAnsi="Times" w:cs="Times"/>
                <w:b/>
                <w:kern w:val="0"/>
                <w:sz w:val="20"/>
                <w:szCs w:val="20"/>
              </w:rPr>
              <w:t>cal. BP</w:t>
            </w:r>
          </w:p>
        </w:tc>
        <w:tc>
          <w:tcPr>
            <w:tcW w:w="2801" w:type="dxa"/>
          </w:tcPr>
          <w:p w14:paraId="7FBF6EB7" w14:textId="77777777" w:rsidR="00E0139C" w:rsidRPr="006F0F87" w:rsidRDefault="00E0139C" w:rsidP="006F0F87">
            <w:pPr>
              <w:autoSpaceDE w:val="0"/>
              <w:autoSpaceDN w:val="0"/>
              <w:adjustRightInd w:val="0"/>
              <w:jc w:val="left"/>
              <w:rPr>
                <w:rFonts w:ascii="宋体" w:hAnsi="Times" w:cs="宋体"/>
                <w:b/>
                <w:kern w:val="0"/>
                <w:sz w:val="20"/>
                <w:szCs w:val="20"/>
                <w:lang w:val="zh-CN"/>
              </w:rPr>
            </w:pPr>
            <w:r w:rsidRPr="006F0F87">
              <w:rPr>
                <w:rFonts w:ascii="Times" w:hAnsi="Times" w:cs="Times"/>
                <w:b/>
                <w:kern w:val="0"/>
                <w:sz w:val="20"/>
                <w:szCs w:val="20"/>
              </w:rPr>
              <w:t>Period/Culture</w:t>
            </w:r>
          </w:p>
        </w:tc>
        <w:tc>
          <w:tcPr>
            <w:tcW w:w="2119" w:type="dxa"/>
          </w:tcPr>
          <w:p w14:paraId="6E074CBA" w14:textId="77777777" w:rsidR="00E0139C" w:rsidRPr="006F0F87" w:rsidRDefault="00E0139C" w:rsidP="006F0F87">
            <w:pPr>
              <w:autoSpaceDE w:val="0"/>
              <w:autoSpaceDN w:val="0"/>
              <w:adjustRightInd w:val="0"/>
              <w:jc w:val="left"/>
              <w:rPr>
                <w:rFonts w:ascii="宋体" w:hAnsi="Times" w:cs="宋体"/>
                <w:b/>
                <w:kern w:val="0"/>
                <w:sz w:val="20"/>
                <w:szCs w:val="20"/>
                <w:lang w:val="zh-CN"/>
              </w:rPr>
            </w:pPr>
            <w:r w:rsidRPr="006F0F87">
              <w:rPr>
                <w:rFonts w:ascii="Times" w:hAnsi="Times" w:cs="Times"/>
                <w:b/>
                <w:kern w:val="0"/>
                <w:sz w:val="20"/>
                <w:szCs w:val="20"/>
              </w:rPr>
              <w:t>Source</w:t>
            </w:r>
          </w:p>
        </w:tc>
      </w:tr>
      <w:tr w:rsidR="00E0139C" w:rsidRPr="006F0F87" w14:paraId="1A8F1BF2" w14:textId="77777777" w:rsidTr="006F0F87">
        <w:tc>
          <w:tcPr>
            <w:tcW w:w="928" w:type="dxa"/>
          </w:tcPr>
          <w:p w14:paraId="027BC922" w14:textId="77777777" w:rsidR="00E0139C" w:rsidRPr="006F0F87" w:rsidRDefault="00E0139C" w:rsidP="006F0F87">
            <w:pPr>
              <w:autoSpaceDE w:val="0"/>
              <w:autoSpaceDN w:val="0"/>
              <w:adjustRightInd w:val="0"/>
              <w:spacing w:line="240" w:lineRule="exact"/>
              <w:jc w:val="left"/>
              <w:rPr>
                <w:rFonts w:ascii="Times" w:hAnsi="Times" w:cs="Times"/>
                <w:kern w:val="0"/>
                <w:sz w:val="20"/>
                <w:szCs w:val="20"/>
              </w:rPr>
            </w:pPr>
            <w:r w:rsidRPr="006F0F87">
              <w:rPr>
                <w:rFonts w:ascii="Times" w:hAnsi="Times" w:cs="Times"/>
                <w:kern w:val="0"/>
                <w:sz w:val="20"/>
                <w:szCs w:val="20"/>
              </w:rPr>
              <w:t>1</w:t>
            </w:r>
          </w:p>
        </w:tc>
        <w:tc>
          <w:tcPr>
            <w:tcW w:w="1516" w:type="dxa"/>
          </w:tcPr>
          <w:p w14:paraId="61DFC942" w14:textId="77777777" w:rsidR="00E0139C" w:rsidRPr="006F0F87" w:rsidRDefault="00E0139C" w:rsidP="006F0F87">
            <w:pPr>
              <w:autoSpaceDE w:val="0"/>
              <w:autoSpaceDN w:val="0"/>
              <w:adjustRightInd w:val="0"/>
              <w:spacing w:line="240" w:lineRule="exact"/>
              <w:jc w:val="left"/>
              <w:rPr>
                <w:rFonts w:ascii="宋体" w:cs="宋体"/>
                <w:kern w:val="0"/>
                <w:sz w:val="20"/>
                <w:szCs w:val="20"/>
                <w:lang w:val="zh-CN"/>
              </w:rPr>
            </w:pPr>
            <w:r w:rsidRPr="006F0F87">
              <w:rPr>
                <w:kern w:val="0"/>
                <w:sz w:val="20"/>
                <w:szCs w:val="20"/>
              </w:rPr>
              <w:t>Bashidang</w:t>
            </w:r>
          </w:p>
        </w:tc>
        <w:tc>
          <w:tcPr>
            <w:tcW w:w="1276" w:type="dxa"/>
          </w:tcPr>
          <w:p w14:paraId="6138D3C0" w14:textId="77777777" w:rsidR="00E0139C" w:rsidRPr="006F0F87" w:rsidRDefault="00E0139C" w:rsidP="006F0F87">
            <w:pPr>
              <w:autoSpaceDE w:val="0"/>
              <w:autoSpaceDN w:val="0"/>
              <w:adjustRightInd w:val="0"/>
              <w:spacing w:line="240" w:lineRule="exact"/>
              <w:jc w:val="left"/>
              <w:rPr>
                <w:rFonts w:ascii="宋体" w:cs="宋体"/>
                <w:kern w:val="0"/>
                <w:sz w:val="20"/>
                <w:szCs w:val="20"/>
                <w:lang w:val="zh-CN"/>
              </w:rPr>
            </w:pPr>
            <w:r w:rsidRPr="006F0F87">
              <w:rPr>
                <w:kern w:val="0"/>
                <w:sz w:val="20"/>
                <w:szCs w:val="20"/>
              </w:rPr>
              <w:t>8</w:t>
            </w:r>
            <w:r w:rsidRPr="006F0F87">
              <w:rPr>
                <w:rFonts w:hint="eastAsia"/>
                <w:kern w:val="0"/>
                <w:sz w:val="20"/>
                <w:szCs w:val="20"/>
              </w:rPr>
              <w:t>5</w:t>
            </w:r>
            <w:r w:rsidRPr="006F0F87">
              <w:rPr>
                <w:kern w:val="0"/>
                <w:sz w:val="20"/>
                <w:szCs w:val="20"/>
              </w:rPr>
              <w:t>00</w:t>
            </w:r>
            <w:r>
              <w:rPr>
                <w:rFonts w:ascii="Times" w:hAnsi="Times" w:cs="Times"/>
                <w:kern w:val="0"/>
                <w:sz w:val="20"/>
                <w:szCs w:val="20"/>
              </w:rPr>
              <w:t>-</w:t>
            </w:r>
            <w:r w:rsidRPr="006F0F87">
              <w:rPr>
                <w:rFonts w:ascii="Times" w:hAnsi="Times" w:cs="Times" w:hint="eastAsia"/>
                <w:kern w:val="0"/>
                <w:sz w:val="20"/>
                <w:szCs w:val="20"/>
              </w:rPr>
              <w:t>7600</w:t>
            </w:r>
            <w:r w:rsidRPr="006F0F87">
              <w:rPr>
                <w:kern w:val="0"/>
                <w:sz w:val="20"/>
                <w:szCs w:val="20"/>
              </w:rPr>
              <w:t xml:space="preserve"> </w:t>
            </w:r>
          </w:p>
        </w:tc>
        <w:tc>
          <w:tcPr>
            <w:tcW w:w="2801" w:type="dxa"/>
          </w:tcPr>
          <w:p w14:paraId="5C20575F"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 xml:space="preserve">Early Neolithic, </w:t>
            </w:r>
            <w:proofErr w:type="spellStart"/>
            <w:r w:rsidRPr="006F0F87">
              <w:rPr>
                <w:rFonts w:ascii="Times" w:hAnsi="Times" w:cs="Times"/>
                <w:kern w:val="0"/>
                <w:sz w:val="20"/>
                <w:szCs w:val="20"/>
              </w:rPr>
              <w:t>Pengtoushan</w:t>
            </w:r>
            <w:proofErr w:type="spellEnd"/>
          </w:p>
        </w:tc>
        <w:tc>
          <w:tcPr>
            <w:tcW w:w="2119" w:type="dxa"/>
          </w:tcPr>
          <w:p w14:paraId="5FC4C38F"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rPr>
            </w:pPr>
            <w:r>
              <w:rPr>
                <w:rFonts w:ascii="Times" w:hAnsi="Times" w:cs="Times"/>
                <w:noProof/>
                <w:kern w:val="0"/>
                <w:sz w:val="20"/>
                <w:szCs w:val="20"/>
              </w:rPr>
              <w:t>[1]</w:t>
            </w:r>
          </w:p>
        </w:tc>
      </w:tr>
      <w:tr w:rsidR="00E0139C" w:rsidRPr="006F0F87" w14:paraId="41FAF44E" w14:textId="77777777" w:rsidTr="006F0F87">
        <w:tc>
          <w:tcPr>
            <w:tcW w:w="928" w:type="dxa"/>
          </w:tcPr>
          <w:p w14:paraId="7F2FC1F7"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2</w:t>
            </w:r>
          </w:p>
        </w:tc>
        <w:tc>
          <w:tcPr>
            <w:tcW w:w="1516" w:type="dxa"/>
          </w:tcPr>
          <w:p w14:paraId="663123A1"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Kuahuqiao*</w:t>
            </w:r>
          </w:p>
        </w:tc>
        <w:tc>
          <w:tcPr>
            <w:tcW w:w="1276" w:type="dxa"/>
          </w:tcPr>
          <w:p w14:paraId="0630BDEB"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Pr>
                <w:rFonts w:ascii="Times" w:hAnsi="Times" w:cs="Times"/>
                <w:kern w:val="0"/>
                <w:sz w:val="20"/>
                <w:szCs w:val="20"/>
              </w:rPr>
              <w:t>8000-</w:t>
            </w:r>
            <w:r w:rsidRPr="006F0F87">
              <w:rPr>
                <w:rFonts w:ascii="Times" w:hAnsi="Times" w:cs="Times"/>
                <w:kern w:val="0"/>
                <w:sz w:val="20"/>
                <w:szCs w:val="20"/>
              </w:rPr>
              <w:t>7500</w:t>
            </w:r>
          </w:p>
        </w:tc>
        <w:tc>
          <w:tcPr>
            <w:tcW w:w="2801" w:type="dxa"/>
          </w:tcPr>
          <w:p w14:paraId="16F29F77"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Early Neolithic, Kuahuqiao</w:t>
            </w:r>
          </w:p>
        </w:tc>
        <w:tc>
          <w:tcPr>
            <w:tcW w:w="2119" w:type="dxa"/>
          </w:tcPr>
          <w:p w14:paraId="74DC4975"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Pr>
                <w:noProof/>
                <w:sz w:val="20"/>
                <w:szCs w:val="20"/>
              </w:rPr>
              <w:t>[2]</w:t>
            </w:r>
          </w:p>
        </w:tc>
      </w:tr>
      <w:tr w:rsidR="00E0139C" w:rsidRPr="006F0F87" w14:paraId="7708FA8F" w14:textId="77777777" w:rsidTr="006F0F87">
        <w:tc>
          <w:tcPr>
            <w:tcW w:w="928" w:type="dxa"/>
          </w:tcPr>
          <w:p w14:paraId="537B3644"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3</w:t>
            </w:r>
          </w:p>
        </w:tc>
        <w:tc>
          <w:tcPr>
            <w:tcW w:w="1516" w:type="dxa"/>
          </w:tcPr>
          <w:p w14:paraId="38DDB80E"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rPr>
            </w:pPr>
            <w:r w:rsidRPr="006F0F87">
              <w:rPr>
                <w:rFonts w:ascii="Times" w:hAnsi="Times" w:cs="Times"/>
                <w:kern w:val="0"/>
                <w:sz w:val="20"/>
                <w:szCs w:val="20"/>
              </w:rPr>
              <w:t>Egoubeigang</w:t>
            </w:r>
          </w:p>
        </w:tc>
        <w:tc>
          <w:tcPr>
            <w:tcW w:w="1276" w:type="dxa"/>
          </w:tcPr>
          <w:p w14:paraId="2CEAB366"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rPr>
            </w:pPr>
            <w:r>
              <w:rPr>
                <w:rFonts w:ascii="Times" w:hAnsi="Times" w:cs="Times"/>
                <w:kern w:val="0"/>
                <w:sz w:val="20"/>
                <w:szCs w:val="20"/>
              </w:rPr>
              <w:t>8000-</w:t>
            </w:r>
            <w:r w:rsidRPr="006F0F87">
              <w:rPr>
                <w:rFonts w:ascii="Times" w:hAnsi="Times" w:cs="Times"/>
                <w:kern w:val="0"/>
                <w:sz w:val="20"/>
                <w:szCs w:val="20"/>
              </w:rPr>
              <w:t>7000</w:t>
            </w:r>
          </w:p>
        </w:tc>
        <w:tc>
          <w:tcPr>
            <w:tcW w:w="2801" w:type="dxa"/>
          </w:tcPr>
          <w:p w14:paraId="42F12061"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rPr>
            </w:pPr>
            <w:r w:rsidRPr="006F0F87">
              <w:rPr>
                <w:rFonts w:ascii="Times" w:hAnsi="Times" w:cs="Times"/>
                <w:kern w:val="0"/>
                <w:sz w:val="20"/>
                <w:szCs w:val="20"/>
              </w:rPr>
              <w:t>Early Neolithic</w:t>
            </w:r>
          </w:p>
        </w:tc>
        <w:tc>
          <w:tcPr>
            <w:tcW w:w="2119" w:type="dxa"/>
          </w:tcPr>
          <w:p w14:paraId="3773F84A"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rPr>
            </w:pPr>
            <w:r>
              <w:rPr>
                <w:noProof/>
                <w:sz w:val="20"/>
                <w:szCs w:val="20"/>
              </w:rPr>
              <w:t>[3]</w:t>
            </w:r>
          </w:p>
        </w:tc>
      </w:tr>
      <w:tr w:rsidR="00E0139C" w:rsidRPr="006F0F87" w14:paraId="3F372C7D" w14:textId="77777777" w:rsidTr="006F0F87">
        <w:tc>
          <w:tcPr>
            <w:tcW w:w="928" w:type="dxa"/>
          </w:tcPr>
          <w:p w14:paraId="2E812B53"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rPr>
            </w:pPr>
            <w:r w:rsidRPr="006F0F87">
              <w:rPr>
                <w:rFonts w:ascii="Times" w:hAnsi="Times" w:cs="Times" w:hint="eastAsia"/>
                <w:kern w:val="0"/>
                <w:sz w:val="20"/>
                <w:szCs w:val="20"/>
              </w:rPr>
              <w:t>4</w:t>
            </w:r>
          </w:p>
        </w:tc>
        <w:tc>
          <w:tcPr>
            <w:tcW w:w="1516" w:type="dxa"/>
          </w:tcPr>
          <w:p w14:paraId="2C67CDDE"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rPr>
            </w:pPr>
            <w:r w:rsidRPr="006F0F87">
              <w:rPr>
                <w:kern w:val="0"/>
                <w:sz w:val="20"/>
                <w:szCs w:val="20"/>
              </w:rPr>
              <w:t>Hujiawuchang</w:t>
            </w:r>
          </w:p>
        </w:tc>
        <w:tc>
          <w:tcPr>
            <w:tcW w:w="1276" w:type="dxa"/>
          </w:tcPr>
          <w:p w14:paraId="255198C3"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rPr>
            </w:pPr>
            <w:r w:rsidRPr="006F0F87">
              <w:rPr>
                <w:kern w:val="0"/>
                <w:sz w:val="20"/>
                <w:szCs w:val="20"/>
              </w:rPr>
              <w:t>7900</w:t>
            </w:r>
            <w:r>
              <w:rPr>
                <w:rFonts w:ascii="Arial" w:hAnsi="Arial" w:cs="Arial"/>
                <w:kern w:val="0"/>
                <w:sz w:val="20"/>
                <w:szCs w:val="20"/>
              </w:rPr>
              <w:t>-</w:t>
            </w:r>
            <w:r w:rsidRPr="006F0F87">
              <w:rPr>
                <w:kern w:val="0"/>
                <w:sz w:val="20"/>
                <w:szCs w:val="20"/>
              </w:rPr>
              <w:t>7300</w:t>
            </w:r>
          </w:p>
        </w:tc>
        <w:tc>
          <w:tcPr>
            <w:tcW w:w="2801" w:type="dxa"/>
          </w:tcPr>
          <w:p w14:paraId="465E45E2"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rPr>
            </w:pPr>
            <w:r w:rsidRPr="006F0F87">
              <w:rPr>
                <w:rFonts w:ascii="Times" w:hAnsi="Times" w:cs="Times"/>
                <w:kern w:val="0"/>
                <w:sz w:val="20"/>
                <w:szCs w:val="20"/>
              </w:rPr>
              <w:t>Early Neolithic</w:t>
            </w:r>
          </w:p>
        </w:tc>
        <w:tc>
          <w:tcPr>
            <w:tcW w:w="2119" w:type="dxa"/>
          </w:tcPr>
          <w:p w14:paraId="29ABCF29" w14:textId="77777777" w:rsidR="00E0139C" w:rsidRPr="006F0F87" w:rsidRDefault="00E0139C" w:rsidP="006F0F87">
            <w:pPr>
              <w:autoSpaceDE w:val="0"/>
              <w:autoSpaceDN w:val="0"/>
              <w:adjustRightInd w:val="0"/>
              <w:spacing w:line="240" w:lineRule="exact"/>
              <w:jc w:val="left"/>
              <w:rPr>
                <w:rFonts w:ascii="宋体" w:cs="宋体"/>
                <w:kern w:val="0"/>
                <w:sz w:val="20"/>
                <w:szCs w:val="20"/>
                <w:lang w:val="zh-CN"/>
              </w:rPr>
            </w:pPr>
            <w:r>
              <w:rPr>
                <w:noProof/>
                <w:sz w:val="20"/>
                <w:szCs w:val="20"/>
              </w:rPr>
              <w:t>[4]</w:t>
            </w:r>
          </w:p>
        </w:tc>
      </w:tr>
      <w:tr w:rsidR="00E0139C" w:rsidRPr="006F0F87" w14:paraId="2F9F18CB" w14:textId="77777777" w:rsidTr="006F0F87">
        <w:tc>
          <w:tcPr>
            <w:tcW w:w="928" w:type="dxa"/>
          </w:tcPr>
          <w:p w14:paraId="42B29406" w14:textId="77777777" w:rsidR="00E0139C" w:rsidRPr="006F0F87" w:rsidRDefault="00E0139C" w:rsidP="006F0F87">
            <w:pPr>
              <w:autoSpaceDE w:val="0"/>
              <w:autoSpaceDN w:val="0"/>
              <w:adjustRightInd w:val="0"/>
              <w:spacing w:line="240" w:lineRule="exact"/>
              <w:jc w:val="left"/>
              <w:rPr>
                <w:rFonts w:ascii="宋体" w:cs="宋体"/>
                <w:kern w:val="0"/>
                <w:sz w:val="20"/>
                <w:szCs w:val="20"/>
                <w:lang w:val="zh-CN"/>
              </w:rPr>
            </w:pPr>
            <w:r w:rsidRPr="006F0F87">
              <w:rPr>
                <w:kern w:val="0"/>
                <w:sz w:val="20"/>
                <w:szCs w:val="20"/>
              </w:rPr>
              <w:t>5</w:t>
            </w:r>
          </w:p>
        </w:tc>
        <w:tc>
          <w:tcPr>
            <w:tcW w:w="1516" w:type="dxa"/>
          </w:tcPr>
          <w:p w14:paraId="57E57123" w14:textId="77777777" w:rsidR="00E0139C" w:rsidRPr="006F0F87" w:rsidRDefault="00E0139C" w:rsidP="006F0F87">
            <w:pPr>
              <w:autoSpaceDE w:val="0"/>
              <w:autoSpaceDN w:val="0"/>
              <w:adjustRightInd w:val="0"/>
              <w:spacing w:line="240" w:lineRule="exact"/>
              <w:jc w:val="left"/>
              <w:rPr>
                <w:rFonts w:ascii="宋体" w:cs="宋体"/>
                <w:kern w:val="0"/>
                <w:sz w:val="20"/>
                <w:szCs w:val="20"/>
                <w:lang w:val="zh-CN"/>
              </w:rPr>
            </w:pPr>
            <w:proofErr w:type="spellStart"/>
            <w:r w:rsidRPr="006F0F87">
              <w:rPr>
                <w:kern w:val="0"/>
                <w:sz w:val="20"/>
                <w:szCs w:val="20"/>
              </w:rPr>
              <w:t>Qingdun</w:t>
            </w:r>
            <w:proofErr w:type="spellEnd"/>
          </w:p>
        </w:tc>
        <w:tc>
          <w:tcPr>
            <w:tcW w:w="1276" w:type="dxa"/>
          </w:tcPr>
          <w:p w14:paraId="18322615" w14:textId="77777777" w:rsidR="00E0139C" w:rsidRPr="006F0F87" w:rsidRDefault="00E0139C" w:rsidP="006F0F87">
            <w:pPr>
              <w:autoSpaceDE w:val="0"/>
              <w:autoSpaceDN w:val="0"/>
              <w:adjustRightInd w:val="0"/>
              <w:spacing w:line="240" w:lineRule="exact"/>
              <w:jc w:val="left"/>
              <w:rPr>
                <w:rFonts w:ascii="宋体" w:cs="宋体"/>
                <w:kern w:val="0"/>
                <w:sz w:val="20"/>
                <w:szCs w:val="20"/>
                <w:lang w:val="zh-CN"/>
              </w:rPr>
            </w:pPr>
            <w:r w:rsidRPr="006F0F87">
              <w:rPr>
                <w:kern w:val="0"/>
                <w:sz w:val="20"/>
                <w:szCs w:val="20"/>
              </w:rPr>
              <w:t>7400</w:t>
            </w:r>
            <w:r>
              <w:rPr>
                <w:rFonts w:ascii="Arial" w:hAnsi="Arial" w:cs="Arial"/>
                <w:kern w:val="0"/>
                <w:sz w:val="20"/>
                <w:szCs w:val="20"/>
              </w:rPr>
              <w:t>-</w:t>
            </w:r>
            <w:r w:rsidRPr="006F0F87">
              <w:rPr>
                <w:kern w:val="0"/>
                <w:sz w:val="20"/>
                <w:szCs w:val="20"/>
              </w:rPr>
              <w:t>6400</w:t>
            </w:r>
          </w:p>
        </w:tc>
        <w:tc>
          <w:tcPr>
            <w:tcW w:w="2801" w:type="dxa"/>
          </w:tcPr>
          <w:p w14:paraId="56EBA95A"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Early Neolithic</w:t>
            </w:r>
          </w:p>
        </w:tc>
        <w:tc>
          <w:tcPr>
            <w:tcW w:w="2119" w:type="dxa"/>
          </w:tcPr>
          <w:p w14:paraId="29CCC49A" w14:textId="77777777" w:rsidR="00E0139C" w:rsidRPr="006F0F87" w:rsidRDefault="00E0139C" w:rsidP="006F0F87">
            <w:pPr>
              <w:autoSpaceDE w:val="0"/>
              <w:autoSpaceDN w:val="0"/>
              <w:adjustRightInd w:val="0"/>
              <w:spacing w:line="240" w:lineRule="exact"/>
              <w:jc w:val="left"/>
              <w:rPr>
                <w:rFonts w:ascii="宋体" w:cs="宋体"/>
                <w:kern w:val="0"/>
                <w:sz w:val="20"/>
                <w:szCs w:val="20"/>
                <w:lang w:val="zh-CN"/>
              </w:rPr>
            </w:pPr>
            <w:r>
              <w:rPr>
                <w:noProof/>
                <w:sz w:val="20"/>
                <w:szCs w:val="20"/>
              </w:rPr>
              <w:t>[5]</w:t>
            </w:r>
          </w:p>
        </w:tc>
      </w:tr>
      <w:tr w:rsidR="00E0139C" w:rsidRPr="006F0F87" w14:paraId="25839257" w14:textId="77777777" w:rsidTr="006F0F87">
        <w:tc>
          <w:tcPr>
            <w:tcW w:w="928" w:type="dxa"/>
          </w:tcPr>
          <w:p w14:paraId="0586FD37"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 xml:space="preserve">6 </w:t>
            </w:r>
          </w:p>
        </w:tc>
        <w:tc>
          <w:tcPr>
            <w:tcW w:w="1516" w:type="dxa"/>
          </w:tcPr>
          <w:p w14:paraId="26ACD5D0"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Hemudu</w:t>
            </w:r>
          </w:p>
        </w:tc>
        <w:tc>
          <w:tcPr>
            <w:tcW w:w="1276" w:type="dxa"/>
          </w:tcPr>
          <w:p w14:paraId="4F935431"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7</w:t>
            </w:r>
            <w:r w:rsidRPr="006F0F87">
              <w:rPr>
                <w:rFonts w:ascii="Times" w:hAnsi="Times" w:cs="Times" w:hint="eastAsia"/>
                <w:kern w:val="0"/>
                <w:sz w:val="20"/>
                <w:szCs w:val="20"/>
              </w:rPr>
              <w:t>0</w:t>
            </w:r>
            <w:r>
              <w:rPr>
                <w:rFonts w:ascii="Times" w:hAnsi="Times" w:cs="Times"/>
                <w:kern w:val="0"/>
                <w:sz w:val="20"/>
                <w:szCs w:val="20"/>
              </w:rPr>
              <w:t>00-</w:t>
            </w:r>
            <w:r w:rsidRPr="006F0F87">
              <w:rPr>
                <w:rFonts w:ascii="Times" w:hAnsi="Times" w:cs="Times" w:hint="eastAsia"/>
                <w:kern w:val="0"/>
                <w:sz w:val="20"/>
                <w:szCs w:val="20"/>
              </w:rPr>
              <w:t>65</w:t>
            </w:r>
            <w:r w:rsidRPr="006F0F87">
              <w:rPr>
                <w:rFonts w:ascii="Times" w:hAnsi="Times" w:cs="Times"/>
                <w:kern w:val="0"/>
                <w:sz w:val="20"/>
                <w:szCs w:val="20"/>
              </w:rPr>
              <w:t>00</w:t>
            </w:r>
          </w:p>
        </w:tc>
        <w:tc>
          <w:tcPr>
            <w:tcW w:w="2801" w:type="dxa"/>
          </w:tcPr>
          <w:p w14:paraId="6211CE84"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Middle Neolithic, Hemudu</w:t>
            </w:r>
          </w:p>
        </w:tc>
        <w:tc>
          <w:tcPr>
            <w:tcW w:w="2119" w:type="dxa"/>
          </w:tcPr>
          <w:p w14:paraId="602C7B50"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Pr>
                <w:noProof/>
                <w:sz w:val="20"/>
                <w:szCs w:val="20"/>
              </w:rPr>
              <w:t>[6]</w:t>
            </w:r>
          </w:p>
        </w:tc>
      </w:tr>
      <w:tr w:rsidR="00E0139C" w:rsidRPr="006F0F87" w14:paraId="26EE6572" w14:textId="77777777" w:rsidTr="006F0F87">
        <w:tc>
          <w:tcPr>
            <w:tcW w:w="928" w:type="dxa"/>
          </w:tcPr>
          <w:p w14:paraId="4391EB1F"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 xml:space="preserve">7 </w:t>
            </w:r>
          </w:p>
        </w:tc>
        <w:tc>
          <w:tcPr>
            <w:tcW w:w="1516" w:type="dxa"/>
          </w:tcPr>
          <w:p w14:paraId="4FF5E418"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Tianluoshan*</w:t>
            </w:r>
          </w:p>
        </w:tc>
        <w:tc>
          <w:tcPr>
            <w:tcW w:w="1276" w:type="dxa"/>
          </w:tcPr>
          <w:p w14:paraId="273C52C6"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hint="eastAsia"/>
                <w:kern w:val="0"/>
                <w:sz w:val="20"/>
                <w:szCs w:val="20"/>
              </w:rPr>
              <w:t>70</w:t>
            </w:r>
            <w:r>
              <w:rPr>
                <w:rFonts w:ascii="Times" w:hAnsi="Times" w:cs="Times"/>
                <w:kern w:val="0"/>
                <w:sz w:val="20"/>
                <w:szCs w:val="20"/>
              </w:rPr>
              <w:t>00-</w:t>
            </w:r>
            <w:r w:rsidRPr="006F0F87">
              <w:rPr>
                <w:rFonts w:ascii="Times" w:hAnsi="Times" w:cs="Times"/>
                <w:kern w:val="0"/>
                <w:sz w:val="20"/>
                <w:szCs w:val="20"/>
              </w:rPr>
              <w:t>6</w:t>
            </w:r>
            <w:r w:rsidRPr="006F0F87">
              <w:rPr>
                <w:rFonts w:ascii="Times" w:hAnsi="Times" w:cs="Times" w:hint="eastAsia"/>
                <w:kern w:val="0"/>
                <w:sz w:val="20"/>
                <w:szCs w:val="20"/>
              </w:rPr>
              <w:t>5</w:t>
            </w:r>
            <w:r w:rsidRPr="006F0F87">
              <w:rPr>
                <w:rFonts w:ascii="Times" w:hAnsi="Times" w:cs="Times"/>
                <w:kern w:val="0"/>
                <w:sz w:val="20"/>
                <w:szCs w:val="20"/>
              </w:rPr>
              <w:t>00</w:t>
            </w:r>
          </w:p>
        </w:tc>
        <w:tc>
          <w:tcPr>
            <w:tcW w:w="2801" w:type="dxa"/>
          </w:tcPr>
          <w:p w14:paraId="5040388A"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Middle Neolithic, Hemudu</w:t>
            </w:r>
          </w:p>
        </w:tc>
        <w:tc>
          <w:tcPr>
            <w:tcW w:w="2119" w:type="dxa"/>
          </w:tcPr>
          <w:p w14:paraId="4AC5F254"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rPr>
            </w:pPr>
            <w:r>
              <w:rPr>
                <w:noProof/>
                <w:sz w:val="20"/>
                <w:szCs w:val="20"/>
              </w:rPr>
              <w:t>[7]</w:t>
            </w:r>
          </w:p>
        </w:tc>
      </w:tr>
      <w:tr w:rsidR="00E0139C" w:rsidRPr="006F0F87" w14:paraId="3FCCC1DD" w14:textId="77777777" w:rsidTr="006F0F87">
        <w:tc>
          <w:tcPr>
            <w:tcW w:w="928" w:type="dxa"/>
          </w:tcPr>
          <w:p w14:paraId="22B69398"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rPr>
            </w:pPr>
            <w:r w:rsidRPr="006F0F87">
              <w:rPr>
                <w:rFonts w:ascii="Times" w:hAnsi="Times" w:cs="Times"/>
                <w:kern w:val="0"/>
                <w:sz w:val="20"/>
                <w:szCs w:val="20"/>
              </w:rPr>
              <w:t>8</w:t>
            </w:r>
          </w:p>
        </w:tc>
        <w:tc>
          <w:tcPr>
            <w:tcW w:w="1516" w:type="dxa"/>
          </w:tcPr>
          <w:p w14:paraId="5148E524"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rPr>
            </w:pPr>
            <w:r w:rsidRPr="006F0F87">
              <w:rPr>
                <w:rFonts w:ascii="Times" w:hAnsi="Times" w:cs="Times"/>
                <w:kern w:val="0"/>
                <w:sz w:val="20"/>
                <w:szCs w:val="20"/>
              </w:rPr>
              <w:t>Ikiriki, Japan*</w:t>
            </w:r>
          </w:p>
        </w:tc>
        <w:tc>
          <w:tcPr>
            <w:tcW w:w="1276" w:type="dxa"/>
          </w:tcPr>
          <w:p w14:paraId="748B7562"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rPr>
            </w:pPr>
            <w:r w:rsidRPr="006F0F87">
              <w:rPr>
                <w:rFonts w:ascii="Times" w:hAnsi="Times" w:cs="Times"/>
                <w:kern w:val="0"/>
                <w:sz w:val="20"/>
                <w:szCs w:val="20"/>
              </w:rPr>
              <w:t>6700-6400</w:t>
            </w:r>
          </w:p>
        </w:tc>
        <w:tc>
          <w:tcPr>
            <w:tcW w:w="2801" w:type="dxa"/>
          </w:tcPr>
          <w:p w14:paraId="2523329B"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rPr>
            </w:pPr>
            <w:r w:rsidRPr="006F0F87">
              <w:rPr>
                <w:rFonts w:ascii="Times" w:hAnsi="Times" w:cs="Times"/>
                <w:kern w:val="0"/>
                <w:sz w:val="20"/>
                <w:szCs w:val="20"/>
              </w:rPr>
              <w:t>Early Jomon, levels VII-VIII</w:t>
            </w:r>
          </w:p>
        </w:tc>
        <w:tc>
          <w:tcPr>
            <w:tcW w:w="2119" w:type="dxa"/>
          </w:tcPr>
          <w:p w14:paraId="52591D7A"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rPr>
            </w:pPr>
            <w:r>
              <w:rPr>
                <w:noProof/>
                <w:sz w:val="20"/>
                <w:szCs w:val="20"/>
              </w:rPr>
              <w:t>[8]</w:t>
            </w:r>
          </w:p>
        </w:tc>
      </w:tr>
      <w:tr w:rsidR="00E0139C" w:rsidRPr="006F0F87" w14:paraId="77BD7E0C" w14:textId="77777777" w:rsidTr="006F0F87">
        <w:tc>
          <w:tcPr>
            <w:tcW w:w="928" w:type="dxa"/>
          </w:tcPr>
          <w:p w14:paraId="2D360E62"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rPr>
            </w:pPr>
            <w:r w:rsidRPr="006F0F87">
              <w:rPr>
                <w:rFonts w:ascii="Times" w:hAnsi="Times" w:cs="Times"/>
                <w:kern w:val="0"/>
                <w:sz w:val="20"/>
                <w:szCs w:val="20"/>
              </w:rPr>
              <w:t>9</w:t>
            </w:r>
          </w:p>
        </w:tc>
        <w:tc>
          <w:tcPr>
            <w:tcW w:w="1516" w:type="dxa"/>
          </w:tcPr>
          <w:p w14:paraId="0DD289F1"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rPr>
            </w:pPr>
            <w:proofErr w:type="spellStart"/>
            <w:r w:rsidRPr="006F0F87">
              <w:rPr>
                <w:rFonts w:ascii="Times" w:hAnsi="Times" w:cs="Times"/>
                <w:kern w:val="0"/>
                <w:sz w:val="20"/>
                <w:szCs w:val="20"/>
              </w:rPr>
              <w:t>Chengtoushan</w:t>
            </w:r>
            <w:proofErr w:type="spellEnd"/>
          </w:p>
        </w:tc>
        <w:tc>
          <w:tcPr>
            <w:tcW w:w="1276" w:type="dxa"/>
          </w:tcPr>
          <w:p w14:paraId="610288D6"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rPr>
            </w:pPr>
            <w:r w:rsidRPr="006F0F87">
              <w:rPr>
                <w:rFonts w:ascii="Times" w:hAnsi="Times" w:cs="Times"/>
                <w:kern w:val="0"/>
                <w:sz w:val="20"/>
                <w:szCs w:val="20"/>
              </w:rPr>
              <w:t>6400-6100</w:t>
            </w:r>
          </w:p>
        </w:tc>
        <w:tc>
          <w:tcPr>
            <w:tcW w:w="2801" w:type="dxa"/>
          </w:tcPr>
          <w:p w14:paraId="394872FA"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rPr>
            </w:pPr>
            <w:r w:rsidRPr="006F0F87">
              <w:rPr>
                <w:rFonts w:ascii="Times" w:hAnsi="Times" w:cs="Times"/>
                <w:kern w:val="0"/>
                <w:sz w:val="20"/>
                <w:szCs w:val="20"/>
              </w:rPr>
              <w:t xml:space="preserve">Early </w:t>
            </w:r>
            <w:proofErr w:type="spellStart"/>
            <w:r w:rsidRPr="006F0F87">
              <w:rPr>
                <w:rFonts w:ascii="Times" w:hAnsi="Times" w:cs="Times"/>
                <w:kern w:val="0"/>
                <w:sz w:val="20"/>
                <w:szCs w:val="20"/>
              </w:rPr>
              <w:t>Daxi</w:t>
            </w:r>
            <w:proofErr w:type="spellEnd"/>
          </w:p>
        </w:tc>
        <w:tc>
          <w:tcPr>
            <w:tcW w:w="2119" w:type="dxa"/>
          </w:tcPr>
          <w:p w14:paraId="2B6FB69D"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Pr>
                <w:noProof/>
                <w:sz w:val="20"/>
                <w:szCs w:val="20"/>
              </w:rPr>
              <w:t>[9]</w:t>
            </w:r>
            <w:r w:rsidRPr="006F0F87">
              <w:rPr>
                <w:sz w:val="20"/>
                <w:szCs w:val="20"/>
              </w:rPr>
              <w:t xml:space="preserve"> </w:t>
            </w:r>
          </w:p>
        </w:tc>
      </w:tr>
      <w:tr w:rsidR="00E0139C" w:rsidRPr="006F0F87" w14:paraId="7B8701CA" w14:textId="77777777" w:rsidTr="006F0F87">
        <w:tc>
          <w:tcPr>
            <w:tcW w:w="928" w:type="dxa"/>
          </w:tcPr>
          <w:p w14:paraId="3B998A78"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 xml:space="preserve">10 </w:t>
            </w:r>
          </w:p>
        </w:tc>
        <w:tc>
          <w:tcPr>
            <w:tcW w:w="1516" w:type="dxa"/>
          </w:tcPr>
          <w:p w14:paraId="0C61FE08"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Majiabang</w:t>
            </w:r>
            <w:r w:rsidRPr="006F0F87">
              <w:rPr>
                <w:rFonts w:ascii="Times" w:hAnsi="Times" w:cs="Times"/>
                <w:kern w:val="0"/>
                <w:sz w:val="20"/>
                <w:szCs w:val="20"/>
                <w:vertAlign w:val="superscript"/>
              </w:rPr>
              <w:t xml:space="preserve"> </w:t>
            </w:r>
          </w:p>
        </w:tc>
        <w:tc>
          <w:tcPr>
            <w:tcW w:w="1276" w:type="dxa"/>
          </w:tcPr>
          <w:p w14:paraId="265B239E"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6000</w:t>
            </w:r>
          </w:p>
        </w:tc>
        <w:tc>
          <w:tcPr>
            <w:tcW w:w="2801" w:type="dxa"/>
          </w:tcPr>
          <w:p w14:paraId="11722C68" w14:textId="77777777" w:rsidR="00E0139C" w:rsidRPr="006F0F87" w:rsidRDefault="00E0139C" w:rsidP="006F0F87">
            <w:pPr>
              <w:autoSpaceDE w:val="0"/>
              <w:autoSpaceDN w:val="0"/>
              <w:adjustRightInd w:val="0"/>
              <w:spacing w:line="240" w:lineRule="exact"/>
              <w:jc w:val="left"/>
              <w:rPr>
                <w:rFonts w:ascii="Times" w:hAnsi="Times" w:cs="Times"/>
                <w:kern w:val="0"/>
                <w:sz w:val="20"/>
                <w:szCs w:val="20"/>
              </w:rPr>
            </w:pPr>
            <w:r w:rsidRPr="006F0F87">
              <w:rPr>
                <w:rFonts w:ascii="Times" w:hAnsi="Times" w:cs="Times"/>
                <w:kern w:val="0"/>
                <w:sz w:val="20"/>
                <w:szCs w:val="20"/>
              </w:rPr>
              <w:t>Middle Neolithic, Majiabang</w:t>
            </w:r>
          </w:p>
        </w:tc>
        <w:tc>
          <w:tcPr>
            <w:tcW w:w="2119" w:type="dxa"/>
          </w:tcPr>
          <w:p w14:paraId="641E5A9C"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Pr>
                <w:rFonts w:ascii="Times" w:hAnsi="Times" w:cs="Times"/>
                <w:noProof/>
                <w:kern w:val="0"/>
                <w:sz w:val="20"/>
                <w:szCs w:val="20"/>
              </w:rPr>
              <w:t>[10]</w:t>
            </w:r>
          </w:p>
        </w:tc>
      </w:tr>
      <w:tr w:rsidR="00E0139C" w:rsidRPr="006F0F87" w14:paraId="38806BA5" w14:textId="77777777" w:rsidTr="006F0F87">
        <w:tc>
          <w:tcPr>
            <w:tcW w:w="928" w:type="dxa"/>
          </w:tcPr>
          <w:p w14:paraId="055C8A89"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 xml:space="preserve">11 </w:t>
            </w:r>
          </w:p>
        </w:tc>
        <w:tc>
          <w:tcPr>
            <w:tcW w:w="1516" w:type="dxa"/>
          </w:tcPr>
          <w:p w14:paraId="4A3B6FD4"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proofErr w:type="spellStart"/>
            <w:r w:rsidRPr="006F0F87">
              <w:rPr>
                <w:rFonts w:ascii="Times" w:hAnsi="Times" w:cs="Times"/>
                <w:kern w:val="0"/>
                <w:sz w:val="20"/>
                <w:szCs w:val="20"/>
              </w:rPr>
              <w:t>Shuitianfan</w:t>
            </w:r>
            <w:proofErr w:type="spellEnd"/>
          </w:p>
        </w:tc>
        <w:tc>
          <w:tcPr>
            <w:tcW w:w="1276" w:type="dxa"/>
          </w:tcPr>
          <w:p w14:paraId="653DEB7C"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4500</w:t>
            </w:r>
          </w:p>
        </w:tc>
        <w:tc>
          <w:tcPr>
            <w:tcW w:w="2801" w:type="dxa"/>
          </w:tcPr>
          <w:p w14:paraId="137FDB3A"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Late Neolithic, Liangzhu</w:t>
            </w:r>
          </w:p>
        </w:tc>
        <w:tc>
          <w:tcPr>
            <w:tcW w:w="2119" w:type="dxa"/>
          </w:tcPr>
          <w:p w14:paraId="2B09F81E"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Pr>
                <w:noProof/>
                <w:sz w:val="20"/>
                <w:szCs w:val="20"/>
              </w:rPr>
              <w:t>[11]</w:t>
            </w:r>
          </w:p>
        </w:tc>
      </w:tr>
      <w:tr w:rsidR="00E0139C" w:rsidRPr="006F0F87" w14:paraId="08A59034" w14:textId="77777777" w:rsidTr="006F0F87">
        <w:tc>
          <w:tcPr>
            <w:tcW w:w="928" w:type="dxa"/>
          </w:tcPr>
          <w:p w14:paraId="31AE5D21"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 xml:space="preserve">12 </w:t>
            </w:r>
          </w:p>
        </w:tc>
        <w:tc>
          <w:tcPr>
            <w:tcW w:w="1516" w:type="dxa"/>
          </w:tcPr>
          <w:p w14:paraId="093779B5"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Bianjiashan*</w:t>
            </w:r>
          </w:p>
        </w:tc>
        <w:tc>
          <w:tcPr>
            <w:tcW w:w="1276" w:type="dxa"/>
          </w:tcPr>
          <w:p w14:paraId="3044C981"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4300</w:t>
            </w:r>
          </w:p>
        </w:tc>
        <w:tc>
          <w:tcPr>
            <w:tcW w:w="2801" w:type="dxa"/>
          </w:tcPr>
          <w:p w14:paraId="59F32EE8"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Late Neolithic, Liangzhu</w:t>
            </w:r>
          </w:p>
        </w:tc>
        <w:tc>
          <w:tcPr>
            <w:tcW w:w="2119" w:type="dxa"/>
          </w:tcPr>
          <w:p w14:paraId="615B5A56"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Pr>
                <w:noProof/>
                <w:sz w:val="20"/>
                <w:szCs w:val="20"/>
              </w:rPr>
              <w:t>[12]</w:t>
            </w:r>
          </w:p>
        </w:tc>
      </w:tr>
      <w:tr w:rsidR="00E0139C" w:rsidRPr="006F0F87" w14:paraId="3E886938" w14:textId="77777777" w:rsidTr="006F0F87">
        <w:tc>
          <w:tcPr>
            <w:tcW w:w="928" w:type="dxa"/>
          </w:tcPr>
          <w:p w14:paraId="5299D123"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13</w:t>
            </w:r>
          </w:p>
        </w:tc>
        <w:tc>
          <w:tcPr>
            <w:tcW w:w="1516" w:type="dxa"/>
          </w:tcPr>
          <w:p w14:paraId="71F91908"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Maoshan*</w:t>
            </w:r>
          </w:p>
        </w:tc>
        <w:tc>
          <w:tcPr>
            <w:tcW w:w="1276" w:type="dxa"/>
          </w:tcPr>
          <w:p w14:paraId="7C4248A1"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4300</w:t>
            </w:r>
          </w:p>
        </w:tc>
        <w:tc>
          <w:tcPr>
            <w:tcW w:w="2801" w:type="dxa"/>
          </w:tcPr>
          <w:p w14:paraId="15E94B17"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Late Neolithic, Liangzhu</w:t>
            </w:r>
          </w:p>
        </w:tc>
        <w:tc>
          <w:tcPr>
            <w:tcW w:w="2119" w:type="dxa"/>
          </w:tcPr>
          <w:p w14:paraId="31F27BE9"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Pr>
                <w:noProof/>
                <w:sz w:val="20"/>
                <w:szCs w:val="20"/>
              </w:rPr>
              <w:t>[13]</w:t>
            </w:r>
          </w:p>
        </w:tc>
      </w:tr>
      <w:tr w:rsidR="00E0139C" w:rsidRPr="006F0F87" w14:paraId="164C3A32" w14:textId="77777777" w:rsidTr="006F0F87">
        <w:tc>
          <w:tcPr>
            <w:tcW w:w="928" w:type="dxa"/>
          </w:tcPr>
          <w:p w14:paraId="12395F71"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14</w:t>
            </w:r>
          </w:p>
        </w:tc>
        <w:tc>
          <w:tcPr>
            <w:tcW w:w="1516" w:type="dxa"/>
          </w:tcPr>
          <w:p w14:paraId="3E0F1A36"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proofErr w:type="spellStart"/>
            <w:r w:rsidRPr="006F0F87">
              <w:rPr>
                <w:rFonts w:ascii="Times" w:hAnsi="Times" w:cs="Times"/>
                <w:kern w:val="0"/>
                <w:sz w:val="20"/>
                <w:szCs w:val="20"/>
              </w:rPr>
              <w:t>Jianshanwan</w:t>
            </w:r>
            <w:proofErr w:type="spellEnd"/>
          </w:p>
        </w:tc>
        <w:tc>
          <w:tcPr>
            <w:tcW w:w="1276" w:type="dxa"/>
          </w:tcPr>
          <w:p w14:paraId="646D713E"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4300</w:t>
            </w:r>
          </w:p>
        </w:tc>
        <w:tc>
          <w:tcPr>
            <w:tcW w:w="2801" w:type="dxa"/>
          </w:tcPr>
          <w:p w14:paraId="559E3961"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Late Neolithic, Liangzhu</w:t>
            </w:r>
          </w:p>
        </w:tc>
        <w:tc>
          <w:tcPr>
            <w:tcW w:w="2119" w:type="dxa"/>
          </w:tcPr>
          <w:p w14:paraId="320C209F"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Pr>
                <w:rFonts w:ascii="Times" w:hAnsi="Times" w:cs="Times"/>
                <w:noProof/>
                <w:kern w:val="0"/>
                <w:sz w:val="20"/>
                <w:szCs w:val="20"/>
              </w:rPr>
              <w:t>[14]</w:t>
            </w:r>
          </w:p>
        </w:tc>
      </w:tr>
      <w:tr w:rsidR="00E0139C" w:rsidRPr="006F0F87" w14:paraId="5B575447" w14:textId="77777777" w:rsidTr="006F0F87">
        <w:tc>
          <w:tcPr>
            <w:tcW w:w="928" w:type="dxa"/>
          </w:tcPr>
          <w:p w14:paraId="0561601E"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 xml:space="preserve">15 </w:t>
            </w:r>
          </w:p>
        </w:tc>
        <w:tc>
          <w:tcPr>
            <w:tcW w:w="1516" w:type="dxa"/>
          </w:tcPr>
          <w:p w14:paraId="03B10B1C"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Qianshanyang*</w:t>
            </w:r>
            <w:r w:rsidRPr="006F0F87">
              <w:rPr>
                <w:rFonts w:ascii="宋体" w:hAnsi="Times" w:cs="宋体"/>
                <w:kern w:val="0"/>
                <w:sz w:val="20"/>
                <w:szCs w:val="20"/>
                <w:lang w:val="zh-CN"/>
              </w:rPr>
              <w:t xml:space="preserve">  </w:t>
            </w:r>
          </w:p>
        </w:tc>
        <w:tc>
          <w:tcPr>
            <w:tcW w:w="1276" w:type="dxa"/>
          </w:tcPr>
          <w:p w14:paraId="3A03EB18" w14:textId="77777777" w:rsidR="00E0139C" w:rsidRPr="006F0F87" w:rsidRDefault="00E0139C" w:rsidP="006F0F87">
            <w:pPr>
              <w:autoSpaceDE w:val="0"/>
              <w:autoSpaceDN w:val="0"/>
              <w:adjustRightInd w:val="0"/>
              <w:spacing w:line="240" w:lineRule="exact"/>
              <w:jc w:val="left"/>
              <w:rPr>
                <w:rFonts w:ascii="Times" w:hAnsi="Times" w:cs="Times"/>
                <w:kern w:val="0"/>
                <w:sz w:val="20"/>
                <w:szCs w:val="20"/>
              </w:rPr>
            </w:pPr>
            <w:r>
              <w:rPr>
                <w:rFonts w:ascii="Times" w:hAnsi="Times" w:cs="Times"/>
                <w:kern w:val="0"/>
                <w:sz w:val="20"/>
                <w:szCs w:val="20"/>
              </w:rPr>
              <w:t>4300-</w:t>
            </w:r>
            <w:r w:rsidRPr="006F0F87">
              <w:rPr>
                <w:rFonts w:ascii="Times" w:hAnsi="Times" w:cs="Times"/>
                <w:kern w:val="0"/>
                <w:sz w:val="20"/>
                <w:szCs w:val="20"/>
              </w:rPr>
              <w:t>3500</w:t>
            </w:r>
            <w:r w:rsidRPr="006F0F87">
              <w:rPr>
                <w:rFonts w:ascii="宋体" w:hAnsi="Times" w:cs="宋体" w:hint="eastAsia"/>
                <w:kern w:val="0"/>
                <w:sz w:val="20"/>
                <w:szCs w:val="20"/>
                <w:lang w:val="zh-CN"/>
              </w:rPr>
              <w:t xml:space="preserve">     </w:t>
            </w:r>
          </w:p>
        </w:tc>
        <w:tc>
          <w:tcPr>
            <w:tcW w:w="2801" w:type="dxa"/>
          </w:tcPr>
          <w:p w14:paraId="435EBADB" w14:textId="77777777" w:rsidR="00E0139C" w:rsidRPr="006F0F87" w:rsidRDefault="00E0139C" w:rsidP="006F0F87">
            <w:pPr>
              <w:autoSpaceDE w:val="0"/>
              <w:autoSpaceDN w:val="0"/>
              <w:adjustRightInd w:val="0"/>
              <w:spacing w:line="240" w:lineRule="exact"/>
              <w:jc w:val="left"/>
              <w:rPr>
                <w:rFonts w:ascii="Times" w:hAnsi="Times" w:cs="Times"/>
                <w:kern w:val="0"/>
                <w:sz w:val="20"/>
                <w:szCs w:val="20"/>
              </w:rPr>
            </w:pPr>
            <w:r w:rsidRPr="006F0F87">
              <w:rPr>
                <w:rFonts w:ascii="Times" w:hAnsi="Times" w:cs="Times"/>
                <w:kern w:val="0"/>
                <w:sz w:val="20"/>
                <w:szCs w:val="20"/>
              </w:rPr>
              <w:t>Late Neolithic, Liangzhu</w:t>
            </w:r>
          </w:p>
        </w:tc>
        <w:tc>
          <w:tcPr>
            <w:tcW w:w="2119" w:type="dxa"/>
          </w:tcPr>
          <w:p w14:paraId="243333CF" w14:textId="77777777" w:rsidR="00E0139C" w:rsidRPr="006F0F87" w:rsidRDefault="00E0139C" w:rsidP="006F0F87">
            <w:pPr>
              <w:autoSpaceDE w:val="0"/>
              <w:autoSpaceDN w:val="0"/>
              <w:adjustRightInd w:val="0"/>
              <w:spacing w:line="240" w:lineRule="exact"/>
              <w:jc w:val="left"/>
              <w:rPr>
                <w:rFonts w:ascii="Times" w:hAnsi="Times" w:cs="Times"/>
                <w:kern w:val="0"/>
                <w:sz w:val="20"/>
                <w:szCs w:val="20"/>
              </w:rPr>
            </w:pPr>
            <w:r>
              <w:rPr>
                <w:rFonts w:ascii="Times" w:hAnsi="Times" w:cs="Times"/>
                <w:noProof/>
                <w:kern w:val="0"/>
                <w:sz w:val="20"/>
                <w:szCs w:val="20"/>
              </w:rPr>
              <w:t>[15,16]</w:t>
            </w:r>
          </w:p>
        </w:tc>
      </w:tr>
      <w:tr w:rsidR="00E0139C" w:rsidRPr="006F0F87" w14:paraId="2345FA6F" w14:textId="77777777" w:rsidTr="006F0F87">
        <w:tc>
          <w:tcPr>
            <w:tcW w:w="928" w:type="dxa"/>
          </w:tcPr>
          <w:p w14:paraId="40491DF5" w14:textId="77777777" w:rsidR="00E0139C" w:rsidRPr="006F0F87" w:rsidRDefault="00E0139C" w:rsidP="006F0F87">
            <w:pPr>
              <w:autoSpaceDE w:val="0"/>
              <w:autoSpaceDN w:val="0"/>
              <w:adjustRightInd w:val="0"/>
              <w:spacing w:line="240" w:lineRule="exact"/>
              <w:jc w:val="left"/>
              <w:rPr>
                <w:rFonts w:ascii="Times" w:hAnsi="Times" w:cs="Times"/>
                <w:kern w:val="0"/>
                <w:sz w:val="20"/>
                <w:szCs w:val="20"/>
              </w:rPr>
            </w:pPr>
          </w:p>
        </w:tc>
        <w:tc>
          <w:tcPr>
            <w:tcW w:w="1516" w:type="dxa"/>
          </w:tcPr>
          <w:p w14:paraId="500F04A3" w14:textId="77777777" w:rsidR="00E0139C" w:rsidRPr="006F0F87" w:rsidRDefault="00E0139C" w:rsidP="006F0F87">
            <w:pPr>
              <w:autoSpaceDE w:val="0"/>
              <w:autoSpaceDN w:val="0"/>
              <w:adjustRightInd w:val="0"/>
              <w:spacing w:line="240" w:lineRule="exact"/>
              <w:jc w:val="left"/>
              <w:rPr>
                <w:rFonts w:ascii="Times" w:hAnsi="Times" w:cs="Times"/>
                <w:kern w:val="0"/>
                <w:sz w:val="20"/>
                <w:szCs w:val="20"/>
              </w:rPr>
            </w:pPr>
          </w:p>
        </w:tc>
        <w:tc>
          <w:tcPr>
            <w:tcW w:w="1276" w:type="dxa"/>
          </w:tcPr>
          <w:p w14:paraId="6B31C9BD" w14:textId="77777777" w:rsidR="00E0139C" w:rsidRPr="006F0F87" w:rsidRDefault="00E0139C" w:rsidP="006F0F87">
            <w:pPr>
              <w:autoSpaceDE w:val="0"/>
              <w:autoSpaceDN w:val="0"/>
              <w:adjustRightInd w:val="0"/>
              <w:spacing w:line="240" w:lineRule="exact"/>
              <w:jc w:val="left"/>
              <w:rPr>
                <w:rFonts w:ascii="Times" w:hAnsi="Times" w:cs="Times"/>
                <w:kern w:val="0"/>
                <w:sz w:val="20"/>
                <w:szCs w:val="20"/>
              </w:rPr>
            </w:pPr>
          </w:p>
        </w:tc>
        <w:tc>
          <w:tcPr>
            <w:tcW w:w="2801" w:type="dxa"/>
          </w:tcPr>
          <w:p w14:paraId="70154068"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Bronze Age, Maqiao</w:t>
            </w:r>
          </w:p>
        </w:tc>
        <w:tc>
          <w:tcPr>
            <w:tcW w:w="2119" w:type="dxa"/>
          </w:tcPr>
          <w:p w14:paraId="7A54D395"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p>
        </w:tc>
      </w:tr>
      <w:tr w:rsidR="00E0139C" w:rsidRPr="006F0F87" w14:paraId="4C73E499" w14:textId="77777777" w:rsidTr="006F0F87">
        <w:tc>
          <w:tcPr>
            <w:tcW w:w="928" w:type="dxa"/>
          </w:tcPr>
          <w:p w14:paraId="4EA53F2D"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 xml:space="preserve">16 </w:t>
            </w:r>
          </w:p>
        </w:tc>
        <w:tc>
          <w:tcPr>
            <w:tcW w:w="1516" w:type="dxa"/>
          </w:tcPr>
          <w:p w14:paraId="34758CCC"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proofErr w:type="spellStart"/>
            <w:r w:rsidRPr="006F0F87">
              <w:rPr>
                <w:rFonts w:ascii="Times" w:hAnsi="Times" w:cs="Times"/>
                <w:kern w:val="0"/>
                <w:sz w:val="20"/>
                <w:szCs w:val="20"/>
              </w:rPr>
              <w:t>Duliao</w:t>
            </w:r>
            <w:proofErr w:type="spellEnd"/>
          </w:p>
        </w:tc>
        <w:tc>
          <w:tcPr>
            <w:tcW w:w="1276" w:type="dxa"/>
          </w:tcPr>
          <w:p w14:paraId="1CA733B8"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4000</w:t>
            </w:r>
          </w:p>
        </w:tc>
        <w:tc>
          <w:tcPr>
            <w:tcW w:w="2801" w:type="dxa"/>
          </w:tcPr>
          <w:p w14:paraId="5577E9DE"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Late Neolithic, Liangzhu</w:t>
            </w:r>
          </w:p>
        </w:tc>
        <w:tc>
          <w:tcPr>
            <w:tcW w:w="2119" w:type="dxa"/>
          </w:tcPr>
          <w:p w14:paraId="7453C32F"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Pr>
                <w:noProof/>
                <w:sz w:val="20"/>
                <w:szCs w:val="20"/>
              </w:rPr>
              <w:t>[17]</w:t>
            </w:r>
          </w:p>
        </w:tc>
      </w:tr>
      <w:tr w:rsidR="00E0139C" w:rsidRPr="006F0F87" w14:paraId="5479E58A" w14:textId="77777777" w:rsidTr="006F0F87">
        <w:tc>
          <w:tcPr>
            <w:tcW w:w="928" w:type="dxa"/>
          </w:tcPr>
          <w:p w14:paraId="1515AB9C"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1</w:t>
            </w:r>
            <w:r w:rsidRPr="006F0F87">
              <w:rPr>
                <w:rFonts w:ascii="Times" w:hAnsi="Times" w:cs="Times" w:hint="eastAsia"/>
                <w:kern w:val="0"/>
                <w:sz w:val="20"/>
                <w:szCs w:val="20"/>
              </w:rPr>
              <w:t>7</w:t>
            </w:r>
          </w:p>
        </w:tc>
        <w:tc>
          <w:tcPr>
            <w:tcW w:w="1516" w:type="dxa"/>
          </w:tcPr>
          <w:p w14:paraId="7B6533F8"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proofErr w:type="spellStart"/>
            <w:r w:rsidRPr="006F0F87">
              <w:rPr>
                <w:rFonts w:ascii="Times" w:hAnsi="Times" w:cs="Times"/>
                <w:kern w:val="0"/>
                <w:sz w:val="20"/>
                <w:szCs w:val="20"/>
              </w:rPr>
              <w:t>Yangzhuang</w:t>
            </w:r>
            <w:proofErr w:type="spellEnd"/>
          </w:p>
        </w:tc>
        <w:tc>
          <w:tcPr>
            <w:tcW w:w="1276" w:type="dxa"/>
          </w:tcPr>
          <w:p w14:paraId="7487A90D"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Pr>
                <w:rFonts w:ascii="Times" w:hAnsi="Times" w:cs="Times"/>
                <w:kern w:val="0"/>
                <w:sz w:val="20"/>
                <w:szCs w:val="20"/>
              </w:rPr>
              <w:t>4000-</w:t>
            </w:r>
            <w:r w:rsidRPr="006F0F87">
              <w:rPr>
                <w:rFonts w:ascii="Times" w:hAnsi="Times" w:cs="Times"/>
                <w:kern w:val="0"/>
                <w:sz w:val="20"/>
                <w:szCs w:val="20"/>
              </w:rPr>
              <w:t>3600</w:t>
            </w:r>
          </w:p>
        </w:tc>
        <w:tc>
          <w:tcPr>
            <w:tcW w:w="2801" w:type="dxa"/>
          </w:tcPr>
          <w:p w14:paraId="136D5096"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hint="eastAsia"/>
                <w:kern w:val="0"/>
                <w:sz w:val="20"/>
                <w:szCs w:val="20"/>
              </w:rPr>
              <w:t xml:space="preserve">Xia and Shang </w:t>
            </w:r>
          </w:p>
        </w:tc>
        <w:tc>
          <w:tcPr>
            <w:tcW w:w="2119" w:type="dxa"/>
          </w:tcPr>
          <w:p w14:paraId="63B93D84"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Pr>
                <w:noProof/>
                <w:sz w:val="20"/>
                <w:szCs w:val="20"/>
              </w:rPr>
              <w:t>[18]</w:t>
            </w:r>
          </w:p>
        </w:tc>
      </w:tr>
      <w:tr w:rsidR="00E0139C" w:rsidRPr="006F0F87" w14:paraId="23E3BD37" w14:textId="77777777" w:rsidTr="006F0F87">
        <w:tc>
          <w:tcPr>
            <w:tcW w:w="928" w:type="dxa"/>
          </w:tcPr>
          <w:p w14:paraId="6367D13F"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1</w:t>
            </w:r>
            <w:r w:rsidRPr="006F0F87">
              <w:rPr>
                <w:rFonts w:ascii="Times" w:hAnsi="Times" w:cs="Times" w:hint="eastAsia"/>
                <w:kern w:val="0"/>
                <w:sz w:val="20"/>
                <w:szCs w:val="20"/>
              </w:rPr>
              <w:t>8</w:t>
            </w:r>
            <w:r w:rsidRPr="006F0F87">
              <w:rPr>
                <w:rFonts w:ascii="Times" w:hAnsi="Times" w:cs="Times"/>
                <w:kern w:val="0"/>
                <w:sz w:val="20"/>
                <w:szCs w:val="20"/>
              </w:rPr>
              <w:t xml:space="preserve"> </w:t>
            </w:r>
          </w:p>
        </w:tc>
        <w:tc>
          <w:tcPr>
            <w:tcW w:w="1516" w:type="dxa"/>
          </w:tcPr>
          <w:p w14:paraId="20D3503B"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proofErr w:type="spellStart"/>
            <w:r w:rsidRPr="006F0F87">
              <w:rPr>
                <w:rFonts w:ascii="Times" w:hAnsi="Times" w:cs="Times"/>
                <w:kern w:val="0"/>
                <w:sz w:val="20"/>
                <w:szCs w:val="20"/>
              </w:rPr>
              <w:t>Baiyangcun</w:t>
            </w:r>
            <w:proofErr w:type="spellEnd"/>
          </w:p>
        </w:tc>
        <w:tc>
          <w:tcPr>
            <w:tcW w:w="1276" w:type="dxa"/>
          </w:tcPr>
          <w:p w14:paraId="65B9A1F3"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3</w:t>
            </w:r>
            <w:r w:rsidRPr="006F0F87">
              <w:rPr>
                <w:rFonts w:ascii="Times" w:hAnsi="Times" w:cs="Times" w:hint="eastAsia"/>
                <w:kern w:val="0"/>
                <w:sz w:val="20"/>
                <w:szCs w:val="20"/>
              </w:rPr>
              <w:t>7</w:t>
            </w:r>
            <w:r>
              <w:rPr>
                <w:rFonts w:ascii="Times" w:hAnsi="Times" w:cs="Times"/>
                <w:kern w:val="0"/>
                <w:sz w:val="20"/>
                <w:szCs w:val="20"/>
              </w:rPr>
              <w:t>00-</w:t>
            </w:r>
            <w:r w:rsidRPr="006F0F87">
              <w:rPr>
                <w:rFonts w:ascii="Times" w:hAnsi="Times" w:cs="Times" w:hint="eastAsia"/>
                <w:kern w:val="0"/>
                <w:sz w:val="20"/>
                <w:szCs w:val="20"/>
              </w:rPr>
              <w:t>3100</w:t>
            </w:r>
          </w:p>
        </w:tc>
        <w:tc>
          <w:tcPr>
            <w:tcW w:w="2801" w:type="dxa"/>
          </w:tcPr>
          <w:p w14:paraId="1D86E22A"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hint="eastAsia"/>
                <w:kern w:val="0"/>
                <w:sz w:val="20"/>
                <w:szCs w:val="20"/>
              </w:rPr>
              <w:t xml:space="preserve">Shang </w:t>
            </w:r>
          </w:p>
        </w:tc>
        <w:tc>
          <w:tcPr>
            <w:tcW w:w="2119" w:type="dxa"/>
          </w:tcPr>
          <w:p w14:paraId="5A9F1489"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Pr>
                <w:noProof/>
                <w:sz w:val="20"/>
                <w:szCs w:val="20"/>
              </w:rPr>
              <w:t>[19]</w:t>
            </w:r>
          </w:p>
        </w:tc>
      </w:tr>
      <w:tr w:rsidR="00E0139C" w:rsidRPr="006F0F87" w14:paraId="70316522" w14:textId="77777777" w:rsidTr="006F0F87">
        <w:tc>
          <w:tcPr>
            <w:tcW w:w="928" w:type="dxa"/>
          </w:tcPr>
          <w:p w14:paraId="72DE9A9A"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19</w:t>
            </w:r>
          </w:p>
        </w:tc>
        <w:tc>
          <w:tcPr>
            <w:tcW w:w="1516" w:type="dxa"/>
          </w:tcPr>
          <w:p w14:paraId="60DE0BEA"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proofErr w:type="spellStart"/>
            <w:r w:rsidRPr="006F0F87">
              <w:rPr>
                <w:rFonts w:ascii="Times" w:hAnsi="Times" w:cs="Times"/>
                <w:kern w:val="0"/>
                <w:sz w:val="20"/>
                <w:szCs w:val="20"/>
              </w:rPr>
              <w:t>Taixi</w:t>
            </w:r>
            <w:proofErr w:type="spellEnd"/>
          </w:p>
        </w:tc>
        <w:tc>
          <w:tcPr>
            <w:tcW w:w="1276" w:type="dxa"/>
          </w:tcPr>
          <w:p w14:paraId="417C0785"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3</w:t>
            </w:r>
            <w:r w:rsidRPr="006F0F87">
              <w:rPr>
                <w:rFonts w:ascii="Times" w:hAnsi="Times" w:cs="Times" w:hint="eastAsia"/>
                <w:kern w:val="0"/>
                <w:sz w:val="20"/>
                <w:szCs w:val="20"/>
              </w:rPr>
              <w:t>7</w:t>
            </w:r>
            <w:r>
              <w:rPr>
                <w:rFonts w:ascii="Times" w:hAnsi="Times" w:cs="Times"/>
                <w:kern w:val="0"/>
                <w:sz w:val="20"/>
                <w:szCs w:val="20"/>
              </w:rPr>
              <w:t>00-</w:t>
            </w:r>
            <w:r w:rsidRPr="006F0F87">
              <w:rPr>
                <w:rFonts w:ascii="Times" w:hAnsi="Times" w:cs="Times"/>
                <w:kern w:val="0"/>
                <w:sz w:val="20"/>
                <w:szCs w:val="20"/>
              </w:rPr>
              <w:t>3100</w:t>
            </w:r>
          </w:p>
        </w:tc>
        <w:tc>
          <w:tcPr>
            <w:tcW w:w="2801" w:type="dxa"/>
          </w:tcPr>
          <w:p w14:paraId="4E39484A"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hint="eastAsia"/>
                <w:kern w:val="0"/>
                <w:sz w:val="20"/>
                <w:szCs w:val="20"/>
              </w:rPr>
              <w:t xml:space="preserve">Shang </w:t>
            </w:r>
          </w:p>
        </w:tc>
        <w:tc>
          <w:tcPr>
            <w:tcW w:w="2119" w:type="dxa"/>
          </w:tcPr>
          <w:p w14:paraId="069729F6"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Pr>
                <w:noProof/>
                <w:sz w:val="20"/>
                <w:szCs w:val="20"/>
              </w:rPr>
              <w:t>[20]</w:t>
            </w:r>
          </w:p>
        </w:tc>
      </w:tr>
      <w:tr w:rsidR="00E0139C" w:rsidRPr="006F0F87" w14:paraId="792C7F43" w14:textId="77777777" w:rsidTr="006F0F87">
        <w:tc>
          <w:tcPr>
            <w:tcW w:w="928" w:type="dxa"/>
          </w:tcPr>
          <w:p w14:paraId="3201ADFB"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20</w:t>
            </w:r>
          </w:p>
        </w:tc>
        <w:tc>
          <w:tcPr>
            <w:tcW w:w="1516" w:type="dxa"/>
          </w:tcPr>
          <w:p w14:paraId="057C4DEE"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Tombs</w:t>
            </w:r>
          </w:p>
        </w:tc>
        <w:tc>
          <w:tcPr>
            <w:tcW w:w="1276" w:type="dxa"/>
          </w:tcPr>
          <w:p w14:paraId="0CC64B7A"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Pr>
                <w:rFonts w:ascii="Times" w:hAnsi="Times" w:cs="Times"/>
                <w:kern w:val="0"/>
                <w:sz w:val="20"/>
                <w:szCs w:val="20"/>
              </w:rPr>
              <w:t>770-</w:t>
            </w:r>
            <w:r w:rsidRPr="006F0F87">
              <w:rPr>
                <w:rFonts w:ascii="Times" w:hAnsi="Times" w:cs="Times"/>
                <w:kern w:val="0"/>
                <w:sz w:val="20"/>
                <w:szCs w:val="20"/>
              </w:rPr>
              <w:t>47</w:t>
            </w:r>
            <w:r w:rsidRPr="006F0F87">
              <w:rPr>
                <w:rFonts w:ascii="Times" w:hAnsi="Times" w:cs="Times" w:hint="eastAsia"/>
                <w:kern w:val="0"/>
                <w:sz w:val="20"/>
                <w:szCs w:val="20"/>
              </w:rPr>
              <w:t>5</w:t>
            </w:r>
            <w:r w:rsidRPr="006F0F87">
              <w:rPr>
                <w:rFonts w:ascii="Times" w:hAnsi="Times" w:cs="Times"/>
                <w:kern w:val="0"/>
                <w:sz w:val="20"/>
                <w:szCs w:val="20"/>
              </w:rPr>
              <w:t xml:space="preserve"> BC</w:t>
            </w:r>
            <w:r w:rsidR="00F8185F">
              <w:rPr>
                <w:rFonts w:ascii="Times" w:hAnsi="Times" w:cs="Times"/>
                <w:kern w:val="0"/>
                <w:sz w:val="20"/>
                <w:szCs w:val="20"/>
              </w:rPr>
              <w:t>**</w:t>
            </w:r>
          </w:p>
        </w:tc>
        <w:tc>
          <w:tcPr>
            <w:tcW w:w="2801" w:type="dxa"/>
          </w:tcPr>
          <w:p w14:paraId="2E4A3AA6" w14:textId="77777777" w:rsidR="00E0139C" w:rsidRPr="006F0F87" w:rsidRDefault="00E0139C" w:rsidP="006F0F87">
            <w:pPr>
              <w:autoSpaceDE w:val="0"/>
              <w:autoSpaceDN w:val="0"/>
              <w:adjustRightInd w:val="0"/>
              <w:spacing w:line="240" w:lineRule="exact"/>
              <w:jc w:val="left"/>
              <w:rPr>
                <w:rFonts w:ascii="Times" w:hAnsi="Times" w:cs="Times"/>
                <w:bCs/>
                <w:kern w:val="0"/>
                <w:sz w:val="20"/>
                <w:szCs w:val="20"/>
              </w:rPr>
            </w:pPr>
            <w:r w:rsidRPr="006F0F87">
              <w:rPr>
                <w:rFonts w:ascii="Times" w:hAnsi="Times" w:cs="Times"/>
                <w:bCs/>
                <w:kern w:val="0"/>
                <w:sz w:val="20"/>
                <w:szCs w:val="20"/>
              </w:rPr>
              <w:t xml:space="preserve">Eastern Zhou </w:t>
            </w:r>
          </w:p>
        </w:tc>
        <w:tc>
          <w:tcPr>
            <w:tcW w:w="2119" w:type="dxa"/>
          </w:tcPr>
          <w:p w14:paraId="70B8B60A"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Pr>
                <w:noProof/>
                <w:sz w:val="20"/>
                <w:szCs w:val="20"/>
              </w:rPr>
              <w:t>[21]</w:t>
            </w:r>
          </w:p>
        </w:tc>
      </w:tr>
      <w:tr w:rsidR="00E0139C" w:rsidRPr="006F0F87" w14:paraId="6F8F2D66" w14:textId="77777777" w:rsidTr="006F0F87">
        <w:tc>
          <w:tcPr>
            <w:tcW w:w="928" w:type="dxa"/>
          </w:tcPr>
          <w:p w14:paraId="3B1B2141"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21</w:t>
            </w:r>
          </w:p>
        </w:tc>
        <w:tc>
          <w:tcPr>
            <w:tcW w:w="1516" w:type="dxa"/>
          </w:tcPr>
          <w:p w14:paraId="1AD79474"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Tombs</w:t>
            </w:r>
          </w:p>
        </w:tc>
        <w:tc>
          <w:tcPr>
            <w:tcW w:w="1276" w:type="dxa"/>
          </w:tcPr>
          <w:p w14:paraId="5B66F7D0"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47</w:t>
            </w:r>
            <w:r w:rsidRPr="006F0F87">
              <w:rPr>
                <w:rFonts w:ascii="Times" w:hAnsi="Times" w:cs="Times" w:hint="eastAsia"/>
                <w:kern w:val="0"/>
                <w:sz w:val="20"/>
                <w:szCs w:val="20"/>
              </w:rPr>
              <w:t>5</w:t>
            </w:r>
            <w:r>
              <w:rPr>
                <w:rFonts w:ascii="Times" w:hAnsi="Times" w:cs="Times"/>
                <w:kern w:val="0"/>
                <w:sz w:val="20"/>
                <w:szCs w:val="20"/>
              </w:rPr>
              <w:t>-</w:t>
            </w:r>
            <w:r w:rsidRPr="006F0F87">
              <w:rPr>
                <w:rFonts w:ascii="Times" w:hAnsi="Times" w:cs="Times"/>
                <w:kern w:val="0"/>
                <w:sz w:val="20"/>
                <w:szCs w:val="20"/>
              </w:rPr>
              <w:t>221 BC</w:t>
            </w:r>
          </w:p>
        </w:tc>
        <w:tc>
          <w:tcPr>
            <w:tcW w:w="2801" w:type="dxa"/>
          </w:tcPr>
          <w:p w14:paraId="183DBFF4" w14:textId="77777777" w:rsidR="00E0139C" w:rsidRPr="006F0F87" w:rsidRDefault="00E0139C" w:rsidP="006F0F87">
            <w:pPr>
              <w:autoSpaceDE w:val="0"/>
              <w:autoSpaceDN w:val="0"/>
              <w:adjustRightInd w:val="0"/>
              <w:spacing w:line="240" w:lineRule="exact"/>
              <w:jc w:val="left"/>
              <w:rPr>
                <w:sz w:val="20"/>
                <w:szCs w:val="20"/>
              </w:rPr>
            </w:pPr>
            <w:r w:rsidRPr="006F0F87">
              <w:rPr>
                <w:sz w:val="20"/>
                <w:szCs w:val="20"/>
              </w:rPr>
              <w:t>Warring States</w:t>
            </w:r>
          </w:p>
        </w:tc>
        <w:tc>
          <w:tcPr>
            <w:tcW w:w="2119" w:type="dxa"/>
          </w:tcPr>
          <w:p w14:paraId="13F9C1DE"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Pr>
                <w:noProof/>
                <w:sz w:val="20"/>
                <w:szCs w:val="20"/>
              </w:rPr>
              <w:t>[22]</w:t>
            </w:r>
          </w:p>
        </w:tc>
      </w:tr>
      <w:tr w:rsidR="00E0139C" w:rsidRPr="006F0F87" w14:paraId="1F1AF928" w14:textId="77777777" w:rsidTr="006F0F87">
        <w:tc>
          <w:tcPr>
            <w:tcW w:w="928" w:type="dxa"/>
          </w:tcPr>
          <w:p w14:paraId="62CD9465"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 xml:space="preserve">22 </w:t>
            </w:r>
          </w:p>
        </w:tc>
        <w:tc>
          <w:tcPr>
            <w:tcW w:w="1516" w:type="dxa"/>
          </w:tcPr>
          <w:p w14:paraId="03C2C7BA"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Tombs</w:t>
            </w:r>
          </w:p>
        </w:tc>
        <w:tc>
          <w:tcPr>
            <w:tcW w:w="1276" w:type="dxa"/>
          </w:tcPr>
          <w:p w14:paraId="6274E6A9"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47</w:t>
            </w:r>
            <w:r w:rsidRPr="006F0F87">
              <w:rPr>
                <w:rFonts w:ascii="Times" w:hAnsi="Times" w:cs="Times" w:hint="eastAsia"/>
                <w:kern w:val="0"/>
                <w:sz w:val="20"/>
                <w:szCs w:val="20"/>
              </w:rPr>
              <w:t>5</w:t>
            </w:r>
            <w:r>
              <w:rPr>
                <w:rFonts w:ascii="Times" w:hAnsi="Times" w:cs="Times"/>
                <w:kern w:val="0"/>
                <w:sz w:val="20"/>
                <w:szCs w:val="20"/>
              </w:rPr>
              <w:t>-</w:t>
            </w:r>
            <w:r w:rsidRPr="006F0F87">
              <w:rPr>
                <w:rFonts w:ascii="Times" w:hAnsi="Times" w:cs="Times"/>
                <w:kern w:val="0"/>
                <w:sz w:val="20"/>
                <w:szCs w:val="20"/>
              </w:rPr>
              <w:t>221 BC</w:t>
            </w:r>
          </w:p>
        </w:tc>
        <w:tc>
          <w:tcPr>
            <w:tcW w:w="2801" w:type="dxa"/>
          </w:tcPr>
          <w:p w14:paraId="39C1D529" w14:textId="77777777" w:rsidR="00E0139C" w:rsidRPr="006F0F87" w:rsidRDefault="00E0139C" w:rsidP="006F0F87">
            <w:pPr>
              <w:autoSpaceDE w:val="0"/>
              <w:autoSpaceDN w:val="0"/>
              <w:adjustRightInd w:val="0"/>
              <w:spacing w:line="240" w:lineRule="exact"/>
              <w:jc w:val="left"/>
              <w:rPr>
                <w:sz w:val="20"/>
                <w:szCs w:val="20"/>
              </w:rPr>
            </w:pPr>
            <w:r w:rsidRPr="006F0F87">
              <w:rPr>
                <w:sz w:val="20"/>
                <w:szCs w:val="20"/>
              </w:rPr>
              <w:t>Warring</w:t>
            </w:r>
            <w:r w:rsidRPr="006F0F87">
              <w:rPr>
                <w:rFonts w:hint="eastAsia"/>
                <w:sz w:val="20"/>
                <w:szCs w:val="20"/>
              </w:rPr>
              <w:t xml:space="preserve"> States</w:t>
            </w:r>
          </w:p>
        </w:tc>
        <w:tc>
          <w:tcPr>
            <w:tcW w:w="2119" w:type="dxa"/>
          </w:tcPr>
          <w:p w14:paraId="5C1B51B8"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Pr>
                <w:noProof/>
                <w:sz w:val="20"/>
                <w:szCs w:val="20"/>
              </w:rPr>
              <w:t>[23]</w:t>
            </w:r>
          </w:p>
        </w:tc>
      </w:tr>
      <w:tr w:rsidR="00E0139C" w:rsidRPr="006F0F87" w14:paraId="00499B15" w14:textId="77777777" w:rsidTr="006F0F87">
        <w:tc>
          <w:tcPr>
            <w:tcW w:w="928" w:type="dxa"/>
          </w:tcPr>
          <w:p w14:paraId="68D529ED" w14:textId="77777777" w:rsidR="00E0139C" w:rsidRPr="006F0F87" w:rsidRDefault="00E0139C" w:rsidP="006F0F87">
            <w:pPr>
              <w:autoSpaceDE w:val="0"/>
              <w:autoSpaceDN w:val="0"/>
              <w:adjustRightInd w:val="0"/>
              <w:spacing w:line="240" w:lineRule="exact"/>
              <w:jc w:val="left"/>
              <w:rPr>
                <w:rFonts w:ascii="Times" w:hAnsi="Times" w:cs="Times"/>
                <w:kern w:val="0"/>
                <w:sz w:val="20"/>
                <w:szCs w:val="20"/>
              </w:rPr>
            </w:pPr>
            <w:r w:rsidRPr="006F0F87">
              <w:rPr>
                <w:rFonts w:ascii="Times" w:hAnsi="Times" w:cs="Times"/>
                <w:kern w:val="0"/>
                <w:sz w:val="20"/>
                <w:szCs w:val="20"/>
              </w:rPr>
              <w:t xml:space="preserve">23 </w:t>
            </w:r>
          </w:p>
        </w:tc>
        <w:tc>
          <w:tcPr>
            <w:tcW w:w="1516" w:type="dxa"/>
          </w:tcPr>
          <w:p w14:paraId="54B6645B"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Tombs</w:t>
            </w:r>
          </w:p>
        </w:tc>
        <w:tc>
          <w:tcPr>
            <w:tcW w:w="1276" w:type="dxa"/>
          </w:tcPr>
          <w:p w14:paraId="7434C92D" w14:textId="77777777" w:rsidR="00E0139C" w:rsidRPr="006F0F87" w:rsidRDefault="00E0139C" w:rsidP="006F0F87">
            <w:pPr>
              <w:autoSpaceDE w:val="0"/>
              <w:autoSpaceDN w:val="0"/>
              <w:adjustRightInd w:val="0"/>
              <w:spacing w:line="240" w:lineRule="exact"/>
              <w:jc w:val="left"/>
              <w:rPr>
                <w:rFonts w:ascii="Times" w:hAnsi="Times" w:cs="Times"/>
                <w:kern w:val="0"/>
                <w:sz w:val="20"/>
                <w:szCs w:val="20"/>
              </w:rPr>
            </w:pPr>
            <w:r w:rsidRPr="006F0F87">
              <w:rPr>
                <w:rFonts w:ascii="Times" w:hAnsi="Times" w:cs="Times"/>
                <w:kern w:val="0"/>
                <w:sz w:val="20"/>
                <w:szCs w:val="20"/>
              </w:rPr>
              <w:t>47</w:t>
            </w:r>
            <w:r w:rsidRPr="006F0F87">
              <w:rPr>
                <w:rFonts w:ascii="Times" w:hAnsi="Times" w:cs="Times" w:hint="eastAsia"/>
                <w:kern w:val="0"/>
                <w:sz w:val="20"/>
                <w:szCs w:val="20"/>
              </w:rPr>
              <w:t>5</w:t>
            </w:r>
            <w:r>
              <w:rPr>
                <w:rFonts w:ascii="Times" w:hAnsi="Times" w:cs="Times"/>
                <w:kern w:val="0"/>
                <w:sz w:val="20"/>
                <w:szCs w:val="20"/>
              </w:rPr>
              <w:t>-</w:t>
            </w:r>
            <w:r w:rsidRPr="006F0F87">
              <w:rPr>
                <w:rFonts w:ascii="Times" w:hAnsi="Times" w:cs="Times"/>
                <w:kern w:val="0"/>
                <w:sz w:val="20"/>
                <w:szCs w:val="20"/>
              </w:rPr>
              <w:t>221 BC</w:t>
            </w:r>
          </w:p>
        </w:tc>
        <w:tc>
          <w:tcPr>
            <w:tcW w:w="2801" w:type="dxa"/>
          </w:tcPr>
          <w:p w14:paraId="2816C68D" w14:textId="77777777" w:rsidR="00E0139C" w:rsidRPr="006F0F87" w:rsidRDefault="00E0139C" w:rsidP="006F0F87">
            <w:pPr>
              <w:autoSpaceDE w:val="0"/>
              <w:autoSpaceDN w:val="0"/>
              <w:adjustRightInd w:val="0"/>
              <w:spacing w:line="240" w:lineRule="exact"/>
              <w:jc w:val="left"/>
              <w:rPr>
                <w:sz w:val="20"/>
                <w:szCs w:val="20"/>
              </w:rPr>
            </w:pPr>
            <w:r w:rsidRPr="006F0F87">
              <w:rPr>
                <w:sz w:val="20"/>
                <w:szCs w:val="20"/>
              </w:rPr>
              <w:t>Warring</w:t>
            </w:r>
            <w:r w:rsidRPr="006F0F87">
              <w:rPr>
                <w:rFonts w:hint="eastAsia"/>
                <w:sz w:val="20"/>
                <w:szCs w:val="20"/>
              </w:rPr>
              <w:t xml:space="preserve"> States</w:t>
            </w:r>
          </w:p>
        </w:tc>
        <w:tc>
          <w:tcPr>
            <w:tcW w:w="2119" w:type="dxa"/>
          </w:tcPr>
          <w:p w14:paraId="0CCBC4CD" w14:textId="77777777" w:rsidR="00E0139C" w:rsidRPr="006F0F87" w:rsidRDefault="00E0139C" w:rsidP="006F0F87">
            <w:pPr>
              <w:autoSpaceDE w:val="0"/>
              <w:autoSpaceDN w:val="0"/>
              <w:adjustRightInd w:val="0"/>
              <w:spacing w:line="240" w:lineRule="exact"/>
              <w:jc w:val="left"/>
              <w:rPr>
                <w:rFonts w:ascii="Times" w:hAnsi="Times" w:cs="Times"/>
                <w:kern w:val="0"/>
                <w:sz w:val="20"/>
                <w:szCs w:val="20"/>
              </w:rPr>
            </w:pPr>
            <w:r>
              <w:rPr>
                <w:noProof/>
                <w:sz w:val="20"/>
                <w:szCs w:val="20"/>
              </w:rPr>
              <w:t>[24]</w:t>
            </w:r>
          </w:p>
        </w:tc>
      </w:tr>
      <w:tr w:rsidR="00E0139C" w:rsidRPr="006F0F87" w14:paraId="7D575B09" w14:textId="77777777" w:rsidTr="006F0F87">
        <w:tc>
          <w:tcPr>
            <w:tcW w:w="928" w:type="dxa"/>
          </w:tcPr>
          <w:p w14:paraId="22CF275C"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24</w:t>
            </w:r>
          </w:p>
        </w:tc>
        <w:tc>
          <w:tcPr>
            <w:tcW w:w="1516" w:type="dxa"/>
          </w:tcPr>
          <w:p w14:paraId="0025A6C8"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Tombs</w:t>
            </w:r>
          </w:p>
        </w:tc>
        <w:tc>
          <w:tcPr>
            <w:tcW w:w="1276" w:type="dxa"/>
          </w:tcPr>
          <w:p w14:paraId="3F7BE48E"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47</w:t>
            </w:r>
            <w:r w:rsidRPr="006F0F87">
              <w:rPr>
                <w:rFonts w:ascii="Times" w:hAnsi="Times" w:cs="Times" w:hint="eastAsia"/>
                <w:kern w:val="0"/>
                <w:sz w:val="20"/>
                <w:szCs w:val="20"/>
              </w:rPr>
              <w:t>5</w:t>
            </w:r>
            <w:r>
              <w:rPr>
                <w:rFonts w:ascii="Times" w:hAnsi="Times" w:cs="Times"/>
                <w:kern w:val="0"/>
                <w:sz w:val="20"/>
                <w:szCs w:val="20"/>
              </w:rPr>
              <w:t>-</w:t>
            </w:r>
            <w:r w:rsidRPr="006F0F87">
              <w:rPr>
                <w:rFonts w:ascii="Times" w:hAnsi="Times" w:cs="Times"/>
                <w:kern w:val="0"/>
                <w:sz w:val="20"/>
                <w:szCs w:val="20"/>
              </w:rPr>
              <w:t>221 BC</w:t>
            </w:r>
          </w:p>
        </w:tc>
        <w:tc>
          <w:tcPr>
            <w:tcW w:w="2801" w:type="dxa"/>
          </w:tcPr>
          <w:p w14:paraId="0EFBE146" w14:textId="77777777" w:rsidR="00E0139C" w:rsidRPr="006F0F87" w:rsidRDefault="00E0139C" w:rsidP="006F0F87">
            <w:pPr>
              <w:autoSpaceDE w:val="0"/>
              <w:autoSpaceDN w:val="0"/>
              <w:adjustRightInd w:val="0"/>
              <w:spacing w:line="240" w:lineRule="exact"/>
              <w:jc w:val="left"/>
              <w:rPr>
                <w:sz w:val="20"/>
                <w:szCs w:val="20"/>
              </w:rPr>
            </w:pPr>
            <w:r w:rsidRPr="006F0F87">
              <w:rPr>
                <w:sz w:val="20"/>
                <w:szCs w:val="20"/>
              </w:rPr>
              <w:t>Warring</w:t>
            </w:r>
            <w:r w:rsidRPr="006F0F87">
              <w:rPr>
                <w:rFonts w:hint="eastAsia"/>
                <w:sz w:val="20"/>
                <w:szCs w:val="20"/>
              </w:rPr>
              <w:t xml:space="preserve"> States</w:t>
            </w:r>
          </w:p>
        </w:tc>
        <w:tc>
          <w:tcPr>
            <w:tcW w:w="2119" w:type="dxa"/>
          </w:tcPr>
          <w:p w14:paraId="6FFDF971"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Pr>
                <w:noProof/>
                <w:sz w:val="20"/>
                <w:szCs w:val="20"/>
              </w:rPr>
              <w:t>[25]</w:t>
            </w:r>
          </w:p>
        </w:tc>
      </w:tr>
      <w:tr w:rsidR="00E0139C" w:rsidRPr="006F0F87" w14:paraId="303E26F7" w14:textId="77777777" w:rsidTr="006F0F87">
        <w:tc>
          <w:tcPr>
            <w:tcW w:w="928" w:type="dxa"/>
          </w:tcPr>
          <w:p w14:paraId="1B4C5332"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 xml:space="preserve">25 </w:t>
            </w:r>
          </w:p>
        </w:tc>
        <w:tc>
          <w:tcPr>
            <w:tcW w:w="1516" w:type="dxa"/>
          </w:tcPr>
          <w:p w14:paraId="5A20606E"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Tombs</w:t>
            </w:r>
          </w:p>
        </w:tc>
        <w:tc>
          <w:tcPr>
            <w:tcW w:w="1276" w:type="dxa"/>
          </w:tcPr>
          <w:p w14:paraId="27204FCD"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sidRPr="006F0F87">
              <w:rPr>
                <w:rFonts w:ascii="Times" w:hAnsi="Times" w:cs="Times"/>
                <w:kern w:val="0"/>
                <w:sz w:val="20"/>
                <w:szCs w:val="20"/>
              </w:rPr>
              <w:t>47</w:t>
            </w:r>
            <w:r w:rsidRPr="006F0F87">
              <w:rPr>
                <w:rFonts w:ascii="Times" w:hAnsi="Times" w:cs="Times" w:hint="eastAsia"/>
                <w:kern w:val="0"/>
                <w:sz w:val="20"/>
                <w:szCs w:val="20"/>
              </w:rPr>
              <w:t>5</w:t>
            </w:r>
            <w:r>
              <w:rPr>
                <w:rFonts w:ascii="Times" w:hAnsi="Times" w:cs="Times"/>
                <w:kern w:val="0"/>
                <w:sz w:val="20"/>
                <w:szCs w:val="20"/>
              </w:rPr>
              <w:t>-</w:t>
            </w:r>
            <w:r w:rsidRPr="006F0F87">
              <w:rPr>
                <w:rFonts w:ascii="Times" w:hAnsi="Times" w:cs="Times"/>
                <w:kern w:val="0"/>
                <w:sz w:val="20"/>
                <w:szCs w:val="20"/>
              </w:rPr>
              <w:t>221 BC</w:t>
            </w:r>
          </w:p>
        </w:tc>
        <w:tc>
          <w:tcPr>
            <w:tcW w:w="2801" w:type="dxa"/>
          </w:tcPr>
          <w:p w14:paraId="1DA23E45" w14:textId="77777777" w:rsidR="00E0139C" w:rsidRPr="006F0F87" w:rsidRDefault="00E0139C" w:rsidP="006F0F87">
            <w:pPr>
              <w:autoSpaceDE w:val="0"/>
              <w:autoSpaceDN w:val="0"/>
              <w:adjustRightInd w:val="0"/>
              <w:spacing w:line="240" w:lineRule="exact"/>
              <w:jc w:val="left"/>
              <w:rPr>
                <w:sz w:val="20"/>
                <w:szCs w:val="20"/>
              </w:rPr>
            </w:pPr>
            <w:r w:rsidRPr="006F0F87">
              <w:rPr>
                <w:sz w:val="20"/>
                <w:szCs w:val="20"/>
              </w:rPr>
              <w:t>Warring</w:t>
            </w:r>
            <w:r w:rsidRPr="006F0F87">
              <w:rPr>
                <w:rFonts w:hint="eastAsia"/>
                <w:sz w:val="20"/>
                <w:szCs w:val="20"/>
              </w:rPr>
              <w:t xml:space="preserve"> States</w:t>
            </w:r>
          </w:p>
        </w:tc>
        <w:tc>
          <w:tcPr>
            <w:tcW w:w="2119" w:type="dxa"/>
          </w:tcPr>
          <w:p w14:paraId="743BABE3" w14:textId="77777777" w:rsidR="00E0139C" w:rsidRPr="006F0F87" w:rsidRDefault="00E0139C" w:rsidP="006F0F87">
            <w:pPr>
              <w:autoSpaceDE w:val="0"/>
              <w:autoSpaceDN w:val="0"/>
              <w:adjustRightInd w:val="0"/>
              <w:spacing w:line="240" w:lineRule="exact"/>
              <w:jc w:val="left"/>
              <w:rPr>
                <w:rFonts w:ascii="宋体" w:hAnsi="Times" w:cs="宋体"/>
                <w:kern w:val="0"/>
                <w:sz w:val="20"/>
                <w:szCs w:val="20"/>
                <w:lang w:val="zh-CN"/>
              </w:rPr>
            </w:pPr>
            <w:r>
              <w:rPr>
                <w:noProof/>
                <w:sz w:val="20"/>
                <w:szCs w:val="20"/>
              </w:rPr>
              <w:t>[26]</w:t>
            </w:r>
          </w:p>
        </w:tc>
      </w:tr>
    </w:tbl>
    <w:p w14:paraId="5B69A32D" w14:textId="77777777" w:rsidR="00E0139C" w:rsidRPr="006F0F87" w:rsidRDefault="00E0139C" w:rsidP="006F0F87">
      <w:pPr>
        <w:autoSpaceDE w:val="0"/>
        <w:autoSpaceDN w:val="0"/>
        <w:adjustRightInd w:val="0"/>
        <w:jc w:val="left"/>
        <w:rPr>
          <w:rFonts w:ascii="Times" w:hAnsi="Times" w:cs="Times"/>
          <w:kern w:val="0"/>
          <w:sz w:val="20"/>
          <w:szCs w:val="20"/>
        </w:rPr>
      </w:pPr>
    </w:p>
    <w:p w14:paraId="7EA5E031" w14:textId="77777777" w:rsidR="00E0139C" w:rsidRDefault="00E0139C" w:rsidP="00F8185F">
      <w:pPr>
        <w:autoSpaceDE w:val="0"/>
        <w:autoSpaceDN w:val="0"/>
        <w:adjustRightInd w:val="0"/>
        <w:ind w:leftChars="57" w:left="120" w:firstLineChars="124" w:firstLine="298"/>
        <w:jc w:val="left"/>
        <w:rPr>
          <w:rFonts w:ascii="Times" w:hAnsi="Times" w:cs="Times"/>
          <w:kern w:val="0"/>
          <w:sz w:val="20"/>
          <w:szCs w:val="20"/>
        </w:rPr>
      </w:pPr>
      <w:r w:rsidRPr="00A813CA">
        <w:rPr>
          <w:rFonts w:ascii="Times" w:hAnsi="Times" w:cs="Times"/>
          <w:kern w:val="0"/>
          <w:sz w:val="24"/>
        </w:rPr>
        <w:t xml:space="preserve">* </w:t>
      </w:r>
      <w:r w:rsidRPr="002A2F18">
        <w:rPr>
          <w:rFonts w:ascii="Times" w:hAnsi="Times" w:cs="Times"/>
          <w:kern w:val="0"/>
          <w:sz w:val="20"/>
          <w:szCs w:val="20"/>
        </w:rPr>
        <w:t>Measurements included in this study</w:t>
      </w:r>
    </w:p>
    <w:p w14:paraId="3C96B8C1" w14:textId="77777777" w:rsidR="00F8185F" w:rsidRDefault="00F8185F" w:rsidP="00F8185F">
      <w:pPr>
        <w:autoSpaceDE w:val="0"/>
        <w:autoSpaceDN w:val="0"/>
        <w:adjustRightInd w:val="0"/>
        <w:ind w:leftChars="57" w:left="120" w:firstLineChars="124" w:firstLine="248"/>
        <w:jc w:val="left"/>
        <w:rPr>
          <w:rFonts w:ascii="Times" w:hAnsi="Times" w:cs="Times"/>
          <w:kern w:val="0"/>
          <w:sz w:val="20"/>
          <w:szCs w:val="20"/>
        </w:rPr>
      </w:pPr>
      <w:r>
        <w:rPr>
          <w:rFonts w:ascii="Times" w:hAnsi="Times" w:cs="Times"/>
          <w:kern w:val="0"/>
          <w:sz w:val="20"/>
          <w:szCs w:val="20"/>
        </w:rPr>
        <w:t>** Historic dates represented by BC</w:t>
      </w:r>
    </w:p>
    <w:p w14:paraId="7D3A8ED0" w14:textId="77777777" w:rsidR="00F8185F" w:rsidRPr="00A813CA" w:rsidRDefault="00F8185F" w:rsidP="00F8185F">
      <w:pPr>
        <w:autoSpaceDE w:val="0"/>
        <w:autoSpaceDN w:val="0"/>
        <w:adjustRightInd w:val="0"/>
        <w:ind w:leftChars="57" w:left="120" w:firstLineChars="124" w:firstLine="298"/>
        <w:jc w:val="left"/>
        <w:rPr>
          <w:rFonts w:ascii="Times" w:hAnsi="Times" w:cs="Times"/>
          <w:kern w:val="0"/>
          <w:sz w:val="24"/>
        </w:rPr>
      </w:pPr>
    </w:p>
    <w:p w14:paraId="4A85C570" w14:textId="77777777" w:rsidR="00E0139C" w:rsidRDefault="00E0139C"/>
    <w:p w14:paraId="08F4278B" w14:textId="77777777" w:rsidR="00E0139C" w:rsidRDefault="00E0139C"/>
    <w:p w14:paraId="199DA869" w14:textId="77777777" w:rsidR="00E0139C" w:rsidRPr="002A2F18" w:rsidRDefault="00E0139C" w:rsidP="002A2F18">
      <w:pPr>
        <w:pStyle w:val="EndNoteBibliography"/>
        <w:ind w:left="720" w:hanging="720"/>
        <w:rPr>
          <w:noProof/>
        </w:rPr>
      </w:pPr>
      <w:r>
        <w:rPr>
          <w:noProof/>
        </w:rPr>
        <w:t>1. Yi JS, Gu HB, Tan YH</w:t>
      </w:r>
      <w:r w:rsidRPr="002A2F18">
        <w:rPr>
          <w:noProof/>
        </w:rPr>
        <w:t xml:space="preserve"> (2006) Pengtoushan and Bashidang (in Chinese). Beijing: Science Press.</w:t>
      </w:r>
    </w:p>
    <w:p w14:paraId="50527E5D" w14:textId="77777777" w:rsidR="00E0139C" w:rsidRPr="002A2F18" w:rsidRDefault="00E0139C" w:rsidP="002A2F18">
      <w:pPr>
        <w:pStyle w:val="EndNoteBibliography"/>
        <w:ind w:left="720" w:hanging="720"/>
        <w:rPr>
          <w:noProof/>
        </w:rPr>
      </w:pPr>
      <w:r>
        <w:rPr>
          <w:noProof/>
        </w:rPr>
        <w:t xml:space="preserve">2. Jaing LP, Zheng YF, Fang XM </w:t>
      </w:r>
      <w:r w:rsidRPr="002A2F18">
        <w:rPr>
          <w:noProof/>
        </w:rPr>
        <w:t>(2004) Kuahuqiao; Jiang L, editor. Beijing: Cultural relics Publishing House.</w:t>
      </w:r>
    </w:p>
    <w:p w14:paraId="07C694CC" w14:textId="77777777" w:rsidR="00E0139C" w:rsidRPr="002A2F18" w:rsidRDefault="00E0139C" w:rsidP="002A2F18">
      <w:pPr>
        <w:pStyle w:val="EndNoteBibliography"/>
        <w:ind w:left="720" w:hanging="720"/>
        <w:rPr>
          <w:noProof/>
        </w:rPr>
      </w:pPr>
      <w:r w:rsidRPr="002A2F18">
        <w:rPr>
          <w:noProof/>
        </w:rPr>
        <w:t>3. Yang ZQ (1981) A Neolithic site at Egou, Henan (Chinese). Papers of Chinese Archaeology 1.</w:t>
      </w:r>
    </w:p>
    <w:p w14:paraId="684715DF" w14:textId="77777777" w:rsidR="00E0139C" w:rsidRPr="002A2F18" w:rsidRDefault="00E0139C" w:rsidP="002A2F18">
      <w:pPr>
        <w:pStyle w:val="EndNoteBibliography"/>
        <w:ind w:left="720" w:hanging="720"/>
        <w:rPr>
          <w:noProof/>
        </w:rPr>
      </w:pPr>
      <w:r w:rsidRPr="002A2F18">
        <w:rPr>
          <w:noProof/>
        </w:rPr>
        <w:t>4. Wang WJ, Zhang CL (1993) The Neolithic site at Hujiawuchang, Linli County, Hunan (Chinese). Acta Archaeologica Sinica 2.</w:t>
      </w:r>
    </w:p>
    <w:p w14:paraId="0A1EFBF5" w14:textId="77777777" w:rsidR="00E0139C" w:rsidRPr="002A2F18" w:rsidRDefault="00E0139C" w:rsidP="002A2F18">
      <w:pPr>
        <w:pStyle w:val="EndNoteBibliography"/>
        <w:ind w:left="720" w:hanging="720"/>
        <w:rPr>
          <w:noProof/>
        </w:rPr>
      </w:pPr>
      <w:r w:rsidRPr="002A2F18">
        <w:rPr>
          <w:noProof/>
        </w:rPr>
        <w:t>5. Ji QZ (1983) A Neolithic site at Qingdun, in Haian County, Jiangsu Province (Chinese). Acta Archaeologica Sinica 2: 147-190.</w:t>
      </w:r>
    </w:p>
    <w:p w14:paraId="61B4A7B7" w14:textId="77777777" w:rsidR="00E0139C" w:rsidRPr="002A2F18" w:rsidRDefault="00E0139C" w:rsidP="002A2F18">
      <w:pPr>
        <w:pStyle w:val="EndNoteBibliography"/>
        <w:ind w:left="720" w:hanging="720"/>
        <w:rPr>
          <w:noProof/>
        </w:rPr>
      </w:pPr>
      <w:r>
        <w:rPr>
          <w:noProof/>
        </w:rPr>
        <w:t xml:space="preserve">6. Liu J, Yao ZY, Mei FG </w:t>
      </w:r>
      <w:r w:rsidRPr="002A2F18">
        <w:rPr>
          <w:noProof/>
        </w:rPr>
        <w:t>(2003. ) Hemudu (Chinese). Beijing: Cultural Relics Publishing House.</w:t>
      </w:r>
    </w:p>
    <w:p w14:paraId="6A92FCC8" w14:textId="77777777" w:rsidR="00E0139C" w:rsidRPr="002A2F18" w:rsidRDefault="00E0139C" w:rsidP="002A2F18">
      <w:pPr>
        <w:pStyle w:val="EndNoteBibliography"/>
        <w:ind w:left="720" w:hanging="720"/>
        <w:rPr>
          <w:noProof/>
        </w:rPr>
      </w:pPr>
      <w:r>
        <w:rPr>
          <w:noProof/>
        </w:rPr>
        <w:t xml:space="preserve">7. Sun GP, Huang WJ, Zheng YF </w:t>
      </w:r>
      <w:r w:rsidRPr="002A2F18">
        <w:rPr>
          <w:noProof/>
        </w:rPr>
        <w:t>( 2007) A brief report of the excavation on a Neolithic site at Tianluoshan Hill in Yuyao, Zhejiang (Chinese). Cultural Relics 11.</w:t>
      </w:r>
    </w:p>
    <w:p w14:paraId="23F874AD" w14:textId="77777777" w:rsidR="00E0139C" w:rsidRPr="002A2F18" w:rsidRDefault="00E0139C" w:rsidP="002A2F18">
      <w:pPr>
        <w:pStyle w:val="EndNoteBibliography"/>
        <w:ind w:left="720" w:hanging="720"/>
        <w:rPr>
          <w:noProof/>
        </w:rPr>
      </w:pPr>
      <w:r w:rsidRPr="002A2F18">
        <w:rPr>
          <w:noProof/>
        </w:rPr>
        <w:t>8. Minaki M, Hohjo S, Kokawa S, Kosugi S, Susuki M (1986) Plant remains and ancient environment. In: iinkai T-cK, editor. Ikiriki Iseki: Tarami-cho Kyoiku Iinkai. pp. 44-53.</w:t>
      </w:r>
    </w:p>
    <w:p w14:paraId="0DA0D988" w14:textId="77777777" w:rsidR="00E0139C" w:rsidRPr="002A2F18" w:rsidRDefault="00E0139C" w:rsidP="002A2F18">
      <w:pPr>
        <w:pStyle w:val="EndNoteBibliography"/>
        <w:ind w:left="720" w:hanging="720"/>
        <w:rPr>
          <w:noProof/>
        </w:rPr>
      </w:pPr>
      <w:r w:rsidRPr="002A2F18">
        <w:rPr>
          <w:noProof/>
        </w:rPr>
        <w:t>9. Yasuda Y, Fujiki T, Nasu H, Kato M, Morita Y, et al. (2004) Environmental archaeology at the Chengtoushan site, Hunan Province, China, and implications for environmental change and the rise and fall of the Yangtze River civilization. Quaternary International 123-125: 149-158.</w:t>
      </w:r>
    </w:p>
    <w:p w14:paraId="6EC5F139" w14:textId="77777777" w:rsidR="00E0139C" w:rsidRPr="002A2F18" w:rsidRDefault="00E0139C" w:rsidP="002A2F18">
      <w:pPr>
        <w:pStyle w:val="EndNoteBibliography"/>
        <w:ind w:left="720" w:hanging="720"/>
        <w:rPr>
          <w:noProof/>
        </w:rPr>
      </w:pPr>
      <w:r w:rsidRPr="002A2F18">
        <w:rPr>
          <w:noProof/>
        </w:rPr>
        <w:t>10. Yao ZY, Mei FG (1961) Excavation of the Neolithic site at Ma Chia Ping, Chiahsing Country, Chekiang. Archaeology 7: 345-351.</w:t>
      </w:r>
    </w:p>
    <w:p w14:paraId="3AC4081A" w14:textId="77777777" w:rsidR="00E0139C" w:rsidRPr="002A2F18" w:rsidRDefault="00E0139C" w:rsidP="002A2F18">
      <w:pPr>
        <w:pStyle w:val="EndNoteBibliography"/>
        <w:ind w:left="720" w:hanging="720"/>
        <w:rPr>
          <w:noProof/>
        </w:rPr>
      </w:pPr>
      <w:r w:rsidRPr="002A2F18">
        <w:rPr>
          <w:noProof/>
        </w:rPr>
        <w:t>11. Mei FG (1960) The excavation of Shuitianfan site in Hangzhou (Chinese). Acta Archaeologica Sinica 2: 93-106.</w:t>
      </w:r>
    </w:p>
    <w:p w14:paraId="0D77929C" w14:textId="77777777" w:rsidR="00E0139C" w:rsidRPr="002A2F18" w:rsidRDefault="00E0139C" w:rsidP="002A2F18">
      <w:pPr>
        <w:pStyle w:val="EndNoteBibliography"/>
        <w:ind w:left="720" w:hanging="720"/>
        <w:rPr>
          <w:noProof/>
        </w:rPr>
      </w:pPr>
      <w:r w:rsidRPr="002A2F18">
        <w:rPr>
          <w:noProof/>
        </w:rPr>
        <w:lastRenderedPageBreak/>
        <w:t>12. Zhao Y (2003) The wooden pier and other traces of the Liangzhu period found at Bianjiashan site. China Cultural Relics News September 27.</w:t>
      </w:r>
    </w:p>
    <w:p w14:paraId="3F4010E3" w14:textId="77777777" w:rsidR="00E0139C" w:rsidRPr="002A2F18" w:rsidRDefault="00E0139C" w:rsidP="002A2F18">
      <w:pPr>
        <w:pStyle w:val="EndNoteBibliography"/>
        <w:ind w:left="720" w:hanging="720"/>
        <w:rPr>
          <w:noProof/>
        </w:rPr>
      </w:pPr>
      <w:r>
        <w:rPr>
          <w:noProof/>
        </w:rPr>
        <w:t>13. Ding P, Zheng YF, Chen XG (</w:t>
      </w:r>
      <w:r w:rsidRPr="002A2F18">
        <w:rPr>
          <w:noProof/>
        </w:rPr>
        <w:t>2010) Maoshan site at Linping, Zhejiang (Chinese). China Cultural Relics News April 6.</w:t>
      </w:r>
    </w:p>
    <w:p w14:paraId="17D4A05F" w14:textId="77777777" w:rsidR="00E0139C" w:rsidRPr="002A2F18" w:rsidRDefault="00E0139C" w:rsidP="002A2F18">
      <w:pPr>
        <w:pStyle w:val="EndNoteBibliography"/>
        <w:ind w:left="720" w:hanging="720"/>
        <w:rPr>
          <w:noProof/>
        </w:rPr>
      </w:pPr>
      <w:r>
        <w:rPr>
          <w:noProof/>
        </w:rPr>
        <w:t>14. Jiang LP, Sun GP, JM</w:t>
      </w:r>
      <w:r w:rsidRPr="002A2F18">
        <w:rPr>
          <w:noProof/>
        </w:rPr>
        <w:t xml:space="preserve"> Z</w:t>
      </w:r>
      <w:r>
        <w:rPr>
          <w:noProof/>
        </w:rPr>
        <w:t>heng</w:t>
      </w:r>
      <w:r w:rsidRPr="002A2F18">
        <w:rPr>
          <w:noProof/>
        </w:rPr>
        <w:t xml:space="preserve"> (2010) Loujiaqiao, Kuotangshanbei, Jianshanwan. -Archaeological Report of Puyang River Valley (in Chinese). Beijing: Cultural Relics Publishing House.</w:t>
      </w:r>
    </w:p>
    <w:p w14:paraId="53191010" w14:textId="77777777" w:rsidR="00E0139C" w:rsidRPr="002A2F18" w:rsidRDefault="00E0139C" w:rsidP="002A2F18">
      <w:pPr>
        <w:pStyle w:val="EndNoteBibliography"/>
        <w:ind w:left="720" w:hanging="720"/>
        <w:rPr>
          <w:noProof/>
        </w:rPr>
      </w:pPr>
      <w:r w:rsidRPr="002A2F18">
        <w:rPr>
          <w:noProof/>
        </w:rPr>
        <w:t>15. Chang K-C, Pingfang X (2005) The Formation of Chinese Civilization: An Archaeological Perspective. New Haven: Yale University Press. xiv, 363 p. p.</w:t>
      </w:r>
    </w:p>
    <w:p w14:paraId="038A0E75" w14:textId="77777777" w:rsidR="00E0139C" w:rsidRPr="002A2F18" w:rsidRDefault="00E0139C" w:rsidP="002A2F18">
      <w:pPr>
        <w:pStyle w:val="EndNoteBibliography"/>
        <w:ind w:left="720" w:hanging="720"/>
        <w:rPr>
          <w:noProof/>
        </w:rPr>
      </w:pPr>
      <w:r w:rsidRPr="002A2F18">
        <w:rPr>
          <w:noProof/>
        </w:rPr>
        <w:t>16. Ding P (2010) The Third Excavation of the Qianshanyang Site in Huzhou, Zhejiang. Cultural Relics 7: 4-26.</w:t>
      </w:r>
    </w:p>
    <w:p w14:paraId="62594D68" w14:textId="77777777" w:rsidR="00E0139C" w:rsidRPr="002A2F18" w:rsidRDefault="00E0139C" w:rsidP="002A2F18">
      <w:pPr>
        <w:pStyle w:val="EndNoteBibliography"/>
        <w:ind w:left="720" w:hanging="720"/>
        <w:rPr>
          <w:noProof/>
        </w:rPr>
      </w:pPr>
      <w:r w:rsidRPr="002A2F18">
        <w:rPr>
          <w:noProof/>
        </w:rPr>
        <w:t>17. Yu FZ, Fang YZ (1982) Excavation of a Neolithic site at Duliao, Xinzhou, Guizhou (Chinese). Archaeology 1.</w:t>
      </w:r>
    </w:p>
    <w:p w14:paraId="16FB83BF" w14:textId="77777777" w:rsidR="00E0139C" w:rsidRPr="002A2F18" w:rsidRDefault="00E0139C" w:rsidP="002A2F18">
      <w:pPr>
        <w:pStyle w:val="EndNoteBibliography"/>
        <w:ind w:left="720" w:hanging="720"/>
        <w:rPr>
          <w:noProof/>
        </w:rPr>
      </w:pPr>
      <w:r w:rsidRPr="002A2F18">
        <w:rPr>
          <w:noProof/>
        </w:rPr>
        <w:t>18. Song YQ, Li YD, Han JY (1995 ) A preliminary report on the excavation of the site at Yangzhuang, Zhumadian City, Henan (Chinese). Archaeology (Kaogu) 10: 873-882.</w:t>
      </w:r>
    </w:p>
    <w:p w14:paraId="49F9FE9E" w14:textId="77777777" w:rsidR="00E0139C" w:rsidRPr="002A2F18" w:rsidRDefault="00E0139C" w:rsidP="002A2F18">
      <w:pPr>
        <w:pStyle w:val="EndNoteBibliography"/>
        <w:ind w:left="720" w:hanging="720"/>
        <w:rPr>
          <w:noProof/>
        </w:rPr>
      </w:pPr>
      <w:r w:rsidRPr="002A2F18">
        <w:rPr>
          <w:noProof/>
        </w:rPr>
        <w:t>19. Kan Y (1981) The Baiyangcun site at Bingchuan County, Yunnan Province (Chinese). Acta Archaeologica Sinica 3: 349-368.</w:t>
      </w:r>
    </w:p>
    <w:p w14:paraId="16A9D123" w14:textId="77777777" w:rsidR="00E0139C" w:rsidRPr="002A2F18" w:rsidRDefault="00E0139C" w:rsidP="002A2F18">
      <w:pPr>
        <w:pStyle w:val="EndNoteBibliography"/>
        <w:ind w:left="720" w:hanging="720"/>
        <w:rPr>
          <w:noProof/>
        </w:rPr>
      </w:pPr>
      <w:r w:rsidRPr="002A2F18">
        <w:rPr>
          <w:noProof/>
        </w:rPr>
        <w:t>20. Li JM, Hua XR, Wen QM (1974) The Shang Dynasty site at Taihis-tsun, Kau-cheng County, Hopei Province (Chinese). Cultural Relics 8: 42-29.</w:t>
      </w:r>
    </w:p>
    <w:p w14:paraId="0BC8E81C" w14:textId="77777777" w:rsidR="00E0139C" w:rsidRPr="002A2F18" w:rsidRDefault="00E0139C" w:rsidP="002A2F18">
      <w:pPr>
        <w:pStyle w:val="EndNoteBibliography"/>
        <w:ind w:left="720" w:hanging="720"/>
        <w:rPr>
          <w:noProof/>
        </w:rPr>
      </w:pPr>
      <w:r>
        <w:rPr>
          <w:noProof/>
        </w:rPr>
        <w:t xml:space="preserve">21. Xu CQ, Yu JA, Hu S </w:t>
      </w:r>
      <w:r w:rsidRPr="002A2F18">
        <w:rPr>
          <w:noProof/>
        </w:rPr>
        <w:t>(2009) Excavation of Lizhou ’ao Eastern Zhou tombs in Jiangxi (Chinese). Cultural Relics 2.</w:t>
      </w:r>
    </w:p>
    <w:p w14:paraId="357D3D15" w14:textId="77777777" w:rsidR="00E0139C" w:rsidRPr="002A2F18" w:rsidRDefault="00E0139C" w:rsidP="002A2F18">
      <w:pPr>
        <w:pStyle w:val="EndNoteBibliography"/>
        <w:ind w:left="720" w:hanging="720"/>
        <w:rPr>
          <w:noProof/>
        </w:rPr>
      </w:pPr>
      <w:r w:rsidRPr="002A2F18">
        <w:rPr>
          <w:noProof/>
        </w:rPr>
        <w:t>22. Xiong YY, Ding TH (1983) Chu State tombs in the Suburbs of Echeng (Chinese). Acta Archaeologica Sinica 2.</w:t>
      </w:r>
    </w:p>
    <w:p w14:paraId="209D3056" w14:textId="77777777" w:rsidR="00E0139C" w:rsidRPr="002A2F18" w:rsidRDefault="00E0139C" w:rsidP="002A2F18">
      <w:pPr>
        <w:pStyle w:val="EndNoteBibliography"/>
        <w:ind w:left="720" w:hanging="720"/>
        <w:rPr>
          <w:noProof/>
        </w:rPr>
      </w:pPr>
      <w:r w:rsidRPr="002A2F18">
        <w:rPr>
          <w:noProof/>
        </w:rPr>
        <w:t>23. Feng HJ, Yang YR, Wang JY (1958) Ancient burial with canoe coffins in Sichuan Province (Chinese). Acta Archaeologica Sinica 2: 77-95.</w:t>
      </w:r>
    </w:p>
    <w:p w14:paraId="495427B0" w14:textId="77777777" w:rsidR="00E0139C" w:rsidRPr="002A2F18" w:rsidRDefault="00E0139C" w:rsidP="002A2F18">
      <w:pPr>
        <w:pStyle w:val="EndNoteBibliography"/>
        <w:ind w:left="720" w:hanging="720"/>
        <w:rPr>
          <w:noProof/>
        </w:rPr>
      </w:pPr>
      <w:r>
        <w:rPr>
          <w:noProof/>
        </w:rPr>
        <w:t xml:space="preserve">24. Song SK, Tang WY, Xiong SF </w:t>
      </w:r>
      <w:r w:rsidRPr="002A2F18">
        <w:rPr>
          <w:noProof/>
        </w:rPr>
        <w:t>(1986) Excavations at Kele Township, Hezhang County, Guezhou Province (Chinese). Acta Archaeologica Sinica 2 199-251.</w:t>
      </w:r>
    </w:p>
    <w:p w14:paraId="3C83599D" w14:textId="77777777" w:rsidR="00E0139C" w:rsidRPr="002A2F18" w:rsidRDefault="00E0139C" w:rsidP="002A2F18">
      <w:pPr>
        <w:pStyle w:val="EndNoteBibliography"/>
        <w:ind w:left="720" w:hanging="720"/>
        <w:rPr>
          <w:noProof/>
        </w:rPr>
      </w:pPr>
      <w:r>
        <w:rPr>
          <w:noProof/>
        </w:rPr>
        <w:t>25. Yuan J (2006</w:t>
      </w:r>
      <w:r w:rsidRPr="002A2F18">
        <w:rPr>
          <w:noProof/>
        </w:rPr>
        <w:t>) Funeral objects over 100 from the canoe coffin of the Warring States period at Pujiang County, Sichuan Province (Chinese). wwwxinhuanetcom, December 7.</w:t>
      </w:r>
    </w:p>
    <w:p w14:paraId="1611AB3D" w14:textId="77777777" w:rsidR="00E0139C" w:rsidRPr="002A2F18" w:rsidRDefault="00E0139C" w:rsidP="002A2F18">
      <w:pPr>
        <w:pStyle w:val="EndNoteBibliography"/>
        <w:ind w:left="720" w:hanging="720"/>
        <w:rPr>
          <w:noProof/>
        </w:rPr>
      </w:pPr>
      <w:r w:rsidRPr="002A2F18">
        <w:rPr>
          <w:noProof/>
        </w:rPr>
        <w:t>26. Gao ZX, Chai HB (1995) Tombs of the Warring States period at Shiban Village, Cili County, Hunan (in Chinese). Acta Archaeologica Sinica 2: 173-207.</w:t>
      </w:r>
    </w:p>
    <w:p w14:paraId="3EE2F669" w14:textId="77777777" w:rsidR="00E0139C" w:rsidRDefault="00E0139C"/>
    <w:p w14:paraId="2413FD47" w14:textId="77777777" w:rsidR="00780B19" w:rsidRDefault="00780B19"/>
    <w:sectPr w:rsidR="00780B19" w:rsidSect="00FE5AE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0139C"/>
    <w:rsid w:val="000E533D"/>
    <w:rsid w:val="00780B19"/>
    <w:rsid w:val="00E0139C"/>
    <w:rsid w:val="00F8185F"/>
    <w:rsid w:val="00FE5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F7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9C"/>
    <w:pPr>
      <w:widowControl w:val="0"/>
      <w:jc w:val="both"/>
    </w:pPr>
    <w:rPr>
      <w:rFonts w:ascii="Times New Roman" w:eastAsia="宋体" w:hAnsi="Times New Roman"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139C"/>
    <w:rPr>
      <w:color w:val="0000FF" w:themeColor="hyperlink"/>
      <w:u w:val="single"/>
    </w:rPr>
  </w:style>
  <w:style w:type="table" w:styleId="TableGrid">
    <w:name w:val="Table Grid"/>
    <w:basedOn w:val="TableNormal"/>
    <w:uiPriority w:val="59"/>
    <w:rsid w:val="00E01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E0139C"/>
    <w:pPr>
      <w:jc w:val="center"/>
    </w:pPr>
    <w:rPr>
      <w:sz w:val="20"/>
    </w:rPr>
  </w:style>
  <w:style w:type="paragraph" w:customStyle="1" w:styleId="EndNoteBibliography">
    <w:name w:val="EndNote Bibliography"/>
    <w:basedOn w:val="Normal"/>
    <w:rsid w:val="00E0139C"/>
    <w:rPr>
      <w:sz w:val="20"/>
    </w:rPr>
  </w:style>
  <w:style w:type="paragraph" w:styleId="ListParagraph">
    <w:name w:val="List Paragraph"/>
    <w:basedOn w:val="Normal"/>
    <w:uiPriority w:val="34"/>
    <w:qFormat/>
    <w:rsid w:val="00F818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9C"/>
    <w:pPr>
      <w:widowControl w:val="0"/>
      <w:jc w:val="both"/>
    </w:pPr>
    <w:rPr>
      <w:rFonts w:ascii="Times New Roman" w:eastAsia="宋体" w:hAnsi="Times New Roman"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139C"/>
    <w:rPr>
      <w:color w:val="0000FF" w:themeColor="hyperlink"/>
      <w:u w:val="single"/>
    </w:rPr>
  </w:style>
  <w:style w:type="table" w:styleId="TableGrid">
    <w:name w:val="Table Grid"/>
    <w:basedOn w:val="TableNormal"/>
    <w:uiPriority w:val="59"/>
    <w:rsid w:val="00E01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E0139C"/>
    <w:pPr>
      <w:jc w:val="center"/>
    </w:pPr>
    <w:rPr>
      <w:sz w:val="20"/>
    </w:rPr>
  </w:style>
  <w:style w:type="paragraph" w:customStyle="1" w:styleId="EndNoteBibliography">
    <w:name w:val="EndNote Bibliography"/>
    <w:basedOn w:val="Normal"/>
    <w:rsid w:val="00E0139C"/>
    <w:rPr>
      <w:sz w:val="20"/>
    </w:rPr>
  </w:style>
  <w:style w:type="paragraph" w:styleId="ListParagraph">
    <w:name w:val="List Paragraph"/>
    <w:basedOn w:val="Normal"/>
    <w:uiPriority w:val="34"/>
    <w:qFormat/>
    <w:rsid w:val="00F81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4190</Characters>
  <Application>Microsoft Macintosh Word</Application>
  <DocSecurity>0</DocSecurity>
  <Lines>34</Lines>
  <Paragraphs>9</Paragraphs>
  <ScaleCrop>false</ScaleCrop>
  <Company>UTM</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Crawford</dc:creator>
  <cp:keywords/>
  <dc:description/>
  <cp:lastModifiedBy>Gary Crawford</cp:lastModifiedBy>
  <cp:revision>2</cp:revision>
  <dcterms:created xsi:type="dcterms:W3CDTF">2014-07-22T17:38:00Z</dcterms:created>
  <dcterms:modified xsi:type="dcterms:W3CDTF">2014-07-22T17:38:00Z</dcterms:modified>
</cp:coreProperties>
</file>