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0A" w:rsidRPr="00772301" w:rsidRDefault="00DC0F0A" w:rsidP="00DC0F0A">
      <w:pPr>
        <w:rPr>
          <w:b/>
          <w:lang w:val="en-GB"/>
        </w:rPr>
      </w:pPr>
      <w:r w:rsidRPr="00772301">
        <w:rPr>
          <w:b/>
          <w:lang w:val="en-GB"/>
        </w:rPr>
        <w:t xml:space="preserve">Table S10:  </w:t>
      </w:r>
      <w:r>
        <w:rPr>
          <w:b/>
          <w:lang w:val="en-GB"/>
        </w:rPr>
        <w:t xml:space="preserve">Articles describing </w:t>
      </w:r>
      <w:r w:rsidRPr="00772301">
        <w:rPr>
          <w:b/>
          <w:lang w:val="en-GB"/>
        </w:rPr>
        <w:t>delayed type hypersensitivity response in children with malnutrition.</w:t>
      </w:r>
    </w:p>
    <w:tbl>
      <w:tblPr>
        <w:tblStyle w:val="TableGrid"/>
        <w:tblW w:w="1318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709"/>
        <w:gridCol w:w="1134"/>
        <w:gridCol w:w="709"/>
        <w:gridCol w:w="567"/>
        <w:gridCol w:w="708"/>
        <w:gridCol w:w="851"/>
        <w:gridCol w:w="992"/>
        <w:gridCol w:w="567"/>
        <w:gridCol w:w="567"/>
        <w:gridCol w:w="709"/>
        <w:gridCol w:w="992"/>
        <w:gridCol w:w="1559"/>
        <w:gridCol w:w="992"/>
      </w:tblGrid>
      <w:tr w:rsidR="004214E9" w:rsidRPr="00C82E5E" w:rsidTr="004214E9">
        <w:trPr>
          <w:cantSplit/>
          <w:trHeight w:val="1134"/>
        </w:trPr>
        <w:tc>
          <w:tcPr>
            <w:tcW w:w="1135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Author, year</w:t>
            </w:r>
          </w:p>
        </w:tc>
        <w:tc>
          <w:tcPr>
            <w:tcW w:w="992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 w:rsidRPr="00790E9B">
              <w:rPr>
                <w:b/>
                <w:bCs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709" w:type="dxa"/>
            <w:textDirection w:val="btLr"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 w:rsidRPr="00790E9B">
              <w:rPr>
                <w:b/>
                <w:bCs/>
                <w:sz w:val="18"/>
                <w:szCs w:val="18"/>
                <w:lang w:val="en-GB"/>
              </w:rPr>
              <w:t>Age, months</w:t>
            </w:r>
          </w:p>
        </w:tc>
        <w:tc>
          <w:tcPr>
            <w:tcW w:w="1134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 w:rsidRPr="00790E9B">
              <w:rPr>
                <w:b/>
                <w:bCs/>
                <w:sz w:val="18"/>
                <w:szCs w:val="18"/>
                <w:lang w:val="en-GB"/>
              </w:rPr>
              <w:t>MN</w:t>
            </w:r>
          </w:p>
        </w:tc>
        <w:tc>
          <w:tcPr>
            <w:tcW w:w="709" w:type="dxa"/>
            <w:textDirection w:val="btLr"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 w:rsidRPr="00790E9B">
              <w:rPr>
                <w:b/>
                <w:bCs/>
                <w:sz w:val="18"/>
                <w:szCs w:val="18"/>
                <w:lang w:val="en-GB"/>
              </w:rPr>
              <w:t>Infections, MN?</w:t>
            </w:r>
          </w:p>
        </w:tc>
        <w:tc>
          <w:tcPr>
            <w:tcW w:w="567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 w:rsidRPr="00790E9B">
              <w:rPr>
                <w:b/>
                <w:bCs/>
                <w:sz w:val="18"/>
                <w:szCs w:val="18"/>
                <w:lang w:val="en-GB"/>
              </w:rPr>
              <w:t>WN</w:t>
            </w:r>
          </w:p>
        </w:tc>
        <w:tc>
          <w:tcPr>
            <w:tcW w:w="708" w:type="dxa"/>
            <w:textDirection w:val="btLr"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Infections, WN</w:t>
            </w:r>
          </w:p>
        </w:tc>
        <w:tc>
          <w:tcPr>
            <w:tcW w:w="851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Mantoux after vaccination</w:t>
            </w:r>
          </w:p>
        </w:tc>
        <w:tc>
          <w:tcPr>
            <w:tcW w:w="992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Mantoux unclear vaccination</w:t>
            </w:r>
          </w:p>
        </w:tc>
        <w:tc>
          <w:tcPr>
            <w:tcW w:w="567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PHA</w:t>
            </w:r>
          </w:p>
        </w:tc>
        <w:tc>
          <w:tcPr>
            <w:tcW w:w="567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Candida</w:t>
            </w:r>
          </w:p>
        </w:tc>
        <w:tc>
          <w:tcPr>
            <w:tcW w:w="709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sz w:val="18"/>
                <w:szCs w:val="18"/>
                <w:lang w:val="en-GB"/>
              </w:rPr>
            </w:pPr>
            <w:r w:rsidRPr="00790E9B">
              <w:rPr>
                <w:b/>
                <w:sz w:val="18"/>
                <w:szCs w:val="18"/>
                <w:lang w:val="en-GB"/>
              </w:rPr>
              <w:t>DNCB</w:t>
            </w:r>
          </w:p>
        </w:tc>
        <w:tc>
          <w:tcPr>
            <w:tcW w:w="992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Other</w:t>
            </w:r>
          </w:p>
        </w:tc>
        <w:tc>
          <w:tcPr>
            <w:tcW w:w="1559" w:type="dxa"/>
            <w:textDirection w:val="btLr"/>
            <w:hideMark/>
          </w:tcPr>
          <w:p w:rsidR="004214E9" w:rsidRPr="00790E9B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Comments</w:t>
            </w:r>
          </w:p>
        </w:tc>
        <w:tc>
          <w:tcPr>
            <w:tcW w:w="992" w:type="dxa"/>
            <w:textDirection w:val="btLr"/>
          </w:tcPr>
          <w:p w:rsidR="004214E9" w:rsidRDefault="004214E9" w:rsidP="004A73EA">
            <w:pPr>
              <w:ind w:left="113" w:right="113"/>
              <w:rPr>
                <w:b/>
                <w:bCs/>
                <w:sz w:val="18"/>
                <w:szCs w:val="18"/>
                <w:lang w:val="en-GB"/>
              </w:rPr>
            </w:pPr>
            <w:r>
              <w:rPr>
                <w:b/>
                <w:bCs/>
                <w:sz w:val="18"/>
                <w:szCs w:val="18"/>
                <w:lang w:val="en-GB"/>
              </w:rPr>
              <w:t>OM vs. NOM?</w:t>
            </w:r>
          </w:p>
        </w:tc>
      </w:tr>
      <w:tr w:rsidR="004214E9" w:rsidRPr="00C82E5E" w:rsidTr="004214E9">
        <w:trPr>
          <w:trHeight w:val="391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Sakamoto 1992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sz w:val="18"/>
                <w:szCs w:val="18"/>
                <w:lang w:val="en-GB"/>
              </w:rPr>
              <w:t>Guate</w:t>
            </w:r>
            <w:proofErr w:type="spellEnd"/>
            <w:r w:rsidRPr="00C82E5E">
              <w:rPr>
                <w:rFonts w:cstheme="minorHAnsi"/>
                <w:sz w:val="18"/>
                <w:szCs w:val="18"/>
                <w:lang w:val="en-GB"/>
              </w:rPr>
              <w:t>-mala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8 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**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69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Fakhir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1989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5-60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22 UW, </w:t>
            </w:r>
            <w:r w:rsidRPr="00C82E5E">
              <w:rPr>
                <w:rFonts w:cstheme="minorHAnsi"/>
                <w:sz w:val="18"/>
                <w:szCs w:val="18"/>
                <w:lang w:val="en-GB"/>
              </w:rPr>
              <w:t>54 NOM, 24 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25</w:t>
            </w: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Yes, most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 xml:space="preserve"> in OM</w:t>
            </w:r>
          </w:p>
        </w:tc>
      </w:tr>
      <w:tr w:rsidR="004214E9" w:rsidRPr="00C82E5E" w:rsidTr="004214E9">
        <w:trPr>
          <w:trHeight w:val="265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Greenwood 1986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Nigeria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12-24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highlight w:val="yellow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40 UW*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some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32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some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0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UW, not SAM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99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Bhaskaram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1982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12-60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15 OM</w:t>
            </w:r>
            <w:r w:rsidR="00322F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22FD9" w:rsidRPr="00322FD9">
              <w:rPr>
                <w:rFonts w:cstheme="minorHAnsi"/>
                <w:i/>
                <w:sz w:val="18"/>
                <w:szCs w:val="18"/>
                <w:lang w:val="en-GB"/>
              </w:rPr>
              <w:t>(WHO)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10 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50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McMurray 1981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Colombia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18-60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22 OM, 11 NOM 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25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yes, most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 xml:space="preserve"> in OM</w:t>
            </w:r>
          </w:p>
        </w:tc>
      </w:tr>
      <w:tr w:rsidR="004214E9" w:rsidRPr="00C82E5E" w:rsidTr="004214E9">
        <w:trPr>
          <w:trHeight w:val="470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McMurray 1981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Colombia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2-24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* total 71 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Cohort followed 2 years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273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Seth 1981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Pre-school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93 UW*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42*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401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Satyanarayana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1980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12-60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* total 261</w:t>
            </w: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9 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UW: 0</w:t>
            </w:r>
          </w:p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OM: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yes, most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 xml:space="preserve"> in OM</w:t>
            </w:r>
          </w:p>
        </w:tc>
      </w:tr>
      <w:tr w:rsidR="004214E9" w:rsidRPr="00C82E5E" w:rsidTr="004214E9">
        <w:trPr>
          <w:trHeight w:val="415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Puri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1980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6-60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9 NOM, 5 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, </w:t>
            </w:r>
            <w:r w:rsidRPr="00C82E5E">
              <w:rPr>
                <w:rFonts w:cstheme="minorHAnsi"/>
                <w:sz w:val="18"/>
                <w:szCs w:val="18"/>
                <w:lang w:val="en-GB"/>
              </w:rPr>
              <w:t>8 MK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most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13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half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</w:tr>
      <w:tr w:rsidR="004214E9" w:rsidRPr="00C82E5E" w:rsidTr="004214E9">
        <w:trPr>
          <w:trHeight w:val="415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Kielmann 1977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0-24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51 NOM</w:t>
            </w: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83 UW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B92A10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NOM</w:t>
            </w:r>
            <w:r w:rsidR="004214E9"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UW</w:t>
            </w:r>
            <w:proofErr w:type="gramStart"/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:0</w:t>
            </w:r>
            <w:proofErr w:type="gramEnd"/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250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Heyworth 1977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Gambia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6-40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*16 NOM, </w:t>
            </w: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94 UW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57*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4214E9" w:rsidRPr="00C82E5E" w:rsidRDefault="00B92A10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NOM</w:t>
            </w:r>
            <w:r w:rsidR="004214E9" w:rsidRPr="00C82E5E">
              <w:rPr>
                <w:rFonts w:eastAsia="MS Gothic" w:cstheme="minorHAnsi"/>
                <w:sz w:val="18"/>
                <w:szCs w:val="18"/>
                <w:lang w:val="en-GB"/>
              </w:rPr>
              <w:t xml:space="preserve"> ↓, </w:t>
            </w:r>
          </w:p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UW 0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6 w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>eeks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 xml:space="preserve"> after vacc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>ination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: ↓</w:t>
            </w:r>
          </w:p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26 w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>eeks after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: 0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157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Smith 1977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sz w:val="18"/>
                <w:szCs w:val="18"/>
                <w:lang w:val="en-GB"/>
              </w:rPr>
              <w:t>Tunesia</w:t>
            </w:r>
            <w:proofErr w:type="spellEnd"/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3 </w:t>
            </w:r>
            <w:r>
              <w:rPr>
                <w:rFonts w:cstheme="minorHAnsi"/>
                <w:sz w:val="18"/>
                <w:szCs w:val="18"/>
                <w:lang w:val="en-GB"/>
              </w:rPr>
              <w:t>–</w:t>
            </w: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 18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39 NOM, 29 MK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58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</w:p>
        </w:tc>
      </w:tr>
      <w:tr w:rsidR="004214E9" w:rsidRPr="00C82E5E" w:rsidTr="004214E9">
        <w:trPr>
          <w:trHeight w:val="218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Schlesinger 1977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Chile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3-18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22 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some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60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8 of them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 in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 xml:space="preserve">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WN infected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33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Ziegler 1975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Nepal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10-24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24 (W/H)*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158*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68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Abbassy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1974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Egypt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4-40 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37 OM, 21 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13 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yes, most </w:t>
            </w: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 xml:space="preserve"> in NOM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</w:tr>
      <w:tr w:rsidR="004214E9" w:rsidRPr="00C82E5E" w:rsidTr="004214E9">
        <w:trPr>
          <w:trHeight w:val="338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Bhaskaram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1974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India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12-60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8 UW, 14 OM, 8 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11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.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 xml:space="preserve">Only </w:t>
            </w:r>
            <w:r>
              <w:rPr>
                <w:rFonts w:eastAsia="MS Gothic" w:cstheme="minorHAnsi"/>
                <w:sz w:val="18"/>
                <w:szCs w:val="18"/>
                <w:lang w:val="en-GB"/>
              </w:rPr>
              <w:t>↓ in OM and NOM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</w:tr>
      <w:tr w:rsidR="004214E9" w:rsidRPr="00C82E5E" w:rsidTr="004214E9">
        <w:trPr>
          <w:trHeight w:val="315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lastRenderedPageBreak/>
              <w:t>Schlesinger 1974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Chile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3-18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13 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19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360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Edelman 1973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Thailand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12-60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30 NOM, 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**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no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130"/>
        </w:trPr>
        <w:tc>
          <w:tcPr>
            <w:tcW w:w="1135" w:type="dxa"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highlight w:val="yellow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Smythe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1971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17</w:t>
            </w:r>
            <w:r>
              <w:rPr>
                <w:rFonts w:cstheme="minorHAnsi"/>
                <w:sz w:val="18"/>
                <w:szCs w:val="18"/>
                <w:lang w:val="en-GB"/>
              </w:rPr>
              <w:t xml:space="preserve"> OM/NOM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19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?</w:t>
            </w:r>
          </w:p>
        </w:tc>
      </w:tr>
      <w:tr w:rsidR="004214E9" w:rsidRPr="00C82E5E" w:rsidTr="004214E9">
        <w:trPr>
          <w:trHeight w:val="295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rPr>
                <w:rFonts w:cstheme="minorHAnsi"/>
                <w:b/>
                <w:sz w:val="18"/>
                <w:szCs w:val="18"/>
                <w:lang w:val="en-GB"/>
              </w:rPr>
            </w:pPr>
            <w:proofErr w:type="spellStart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Geefhuysen</w:t>
            </w:r>
            <w:proofErr w:type="spellEnd"/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 xml:space="preserve"> 1971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South Africa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6-30</w:t>
            </w:r>
          </w:p>
        </w:tc>
        <w:tc>
          <w:tcPr>
            <w:tcW w:w="1134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18 OM</w:t>
            </w:r>
            <w:r w:rsidR="00322FD9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  <w:r w:rsidR="00322FD9" w:rsidRPr="00322FD9">
              <w:rPr>
                <w:rFonts w:cstheme="minorHAnsi"/>
                <w:i/>
                <w:sz w:val="18"/>
                <w:szCs w:val="18"/>
                <w:lang w:val="en-GB"/>
              </w:rPr>
              <w:t>(WHO)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9  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yes</w:t>
            </w:r>
          </w:p>
        </w:tc>
        <w:tc>
          <w:tcPr>
            <w:tcW w:w="851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70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proofErr w:type="spellStart"/>
            <w:r>
              <w:rPr>
                <w:rFonts w:cstheme="minorHAnsi"/>
                <w:sz w:val="18"/>
                <w:szCs w:val="18"/>
                <w:lang w:val="en-GB"/>
              </w:rPr>
              <w:t>diph</w:t>
            </w:r>
            <w:r w:rsidRPr="00C82E5E">
              <w:rPr>
                <w:rFonts w:cstheme="minorHAnsi"/>
                <w:sz w:val="18"/>
                <w:szCs w:val="18"/>
                <w:lang w:val="en-GB"/>
              </w:rPr>
              <w:t>teria</w:t>
            </w:r>
            <w:proofErr w:type="spellEnd"/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>
              <w:rPr>
                <w:rFonts w:eastAsia="MS Gothic" w:cstheme="minorHAnsi"/>
                <w:sz w:val="18"/>
                <w:szCs w:val="18"/>
                <w:lang w:val="en-GB"/>
              </w:rPr>
              <w:t>-</w:t>
            </w:r>
          </w:p>
        </w:tc>
      </w:tr>
      <w:tr w:rsidR="004214E9" w:rsidRPr="00C82E5E" w:rsidTr="004214E9">
        <w:trPr>
          <w:trHeight w:val="200"/>
        </w:trPr>
        <w:tc>
          <w:tcPr>
            <w:tcW w:w="1135" w:type="dxa"/>
            <w:hideMark/>
          </w:tcPr>
          <w:p w:rsidR="004214E9" w:rsidRPr="00C82E5E" w:rsidRDefault="004214E9" w:rsidP="00D67687">
            <w:pPr>
              <w:tabs>
                <w:tab w:val="right" w:pos="1889"/>
              </w:tabs>
              <w:rPr>
                <w:rFonts w:cstheme="minorHAnsi"/>
                <w:b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b/>
                <w:sz w:val="18"/>
                <w:szCs w:val="18"/>
                <w:lang w:val="en-GB"/>
              </w:rPr>
              <w:t>Harland 1965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Uganda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1134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 xml:space="preserve">30 UW </w:t>
            </w:r>
          </w:p>
        </w:tc>
        <w:tc>
          <w:tcPr>
            <w:tcW w:w="70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17</w:t>
            </w:r>
          </w:p>
        </w:tc>
        <w:tc>
          <w:tcPr>
            <w:tcW w:w="708" w:type="dxa"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?</w:t>
            </w:r>
          </w:p>
        </w:tc>
        <w:tc>
          <w:tcPr>
            <w:tcW w:w="851" w:type="dxa"/>
            <w:hideMark/>
          </w:tcPr>
          <w:p w:rsidR="004214E9" w:rsidRPr="00C82E5E" w:rsidRDefault="004214E9" w:rsidP="00D67687">
            <w:pPr>
              <w:rPr>
                <w:rFonts w:eastAsia="MS Gothic" w:cstheme="minorHAnsi"/>
                <w:sz w:val="18"/>
                <w:szCs w:val="18"/>
                <w:lang w:val="en-GB"/>
              </w:rPr>
            </w:pPr>
            <w:r w:rsidRPr="00C82E5E">
              <w:rPr>
                <w:rFonts w:eastAsia="MS Gothic" w:cstheme="minorHAnsi"/>
                <w:sz w:val="18"/>
                <w:szCs w:val="18"/>
                <w:lang w:val="en-GB"/>
              </w:rPr>
              <w:t>↓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567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709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992" w:type="dxa"/>
            <w:hideMark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 w:rsidRPr="00C82E5E"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  <w:tc>
          <w:tcPr>
            <w:tcW w:w="1559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</w:p>
        </w:tc>
        <w:tc>
          <w:tcPr>
            <w:tcW w:w="992" w:type="dxa"/>
          </w:tcPr>
          <w:p w:rsidR="004214E9" w:rsidRPr="00C82E5E" w:rsidRDefault="004214E9" w:rsidP="00D67687">
            <w:pPr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-</w:t>
            </w:r>
          </w:p>
        </w:tc>
      </w:tr>
    </w:tbl>
    <w:p w:rsidR="004A73EA" w:rsidRPr="00DC0F0A" w:rsidRDefault="00790E9B" w:rsidP="004A73EA">
      <w:pPr>
        <w:spacing w:after="0"/>
        <w:rPr>
          <w:sz w:val="20"/>
          <w:szCs w:val="20"/>
          <w:lang w:val="en-US"/>
        </w:rPr>
      </w:pPr>
      <w:r w:rsidRPr="00DC0F0A">
        <w:rPr>
          <w:sz w:val="20"/>
          <w:szCs w:val="20"/>
          <w:lang w:val="en-US"/>
        </w:rPr>
        <w:t>Abbreviations</w:t>
      </w:r>
      <w:r w:rsidR="004A73EA" w:rsidRPr="00DC0F0A">
        <w:rPr>
          <w:sz w:val="20"/>
          <w:szCs w:val="20"/>
          <w:lang w:val="en-US"/>
        </w:rPr>
        <w:t xml:space="preserve">: </w:t>
      </w:r>
      <w:r w:rsidR="0018516D" w:rsidRPr="00DC0F0A">
        <w:rPr>
          <w:sz w:val="20"/>
          <w:szCs w:val="20"/>
          <w:lang w:val="en-US"/>
        </w:rPr>
        <w:t xml:space="preserve">MN = </w:t>
      </w:r>
      <w:r w:rsidR="00DC0F0A" w:rsidRPr="00DC0F0A">
        <w:rPr>
          <w:sz w:val="20"/>
          <w:szCs w:val="20"/>
          <w:lang w:val="en-US"/>
        </w:rPr>
        <w:t xml:space="preserve">malnourished; </w:t>
      </w:r>
      <w:r w:rsidR="00C82E5E" w:rsidRPr="00DC0F0A">
        <w:rPr>
          <w:sz w:val="20"/>
          <w:szCs w:val="20"/>
          <w:lang w:val="en-US"/>
        </w:rPr>
        <w:t>WN= well</w:t>
      </w:r>
      <w:r w:rsidRPr="00DC0F0A">
        <w:rPr>
          <w:sz w:val="20"/>
          <w:szCs w:val="20"/>
          <w:lang w:val="en-US"/>
        </w:rPr>
        <w:t xml:space="preserve"> nourished; UW=u</w:t>
      </w:r>
      <w:r w:rsidR="00C82E5E" w:rsidRPr="00DC0F0A">
        <w:rPr>
          <w:sz w:val="20"/>
          <w:szCs w:val="20"/>
          <w:lang w:val="en-US"/>
        </w:rPr>
        <w:t>nderweight; NOM</w:t>
      </w:r>
      <w:r w:rsidR="00DC0F0A" w:rsidRPr="00DC0F0A">
        <w:rPr>
          <w:sz w:val="20"/>
          <w:szCs w:val="20"/>
          <w:lang w:val="en-US"/>
        </w:rPr>
        <w:t xml:space="preserve"> </w:t>
      </w:r>
      <w:r w:rsidR="00C82E5E" w:rsidRPr="00DC0F0A">
        <w:rPr>
          <w:sz w:val="20"/>
          <w:szCs w:val="20"/>
          <w:lang w:val="en-US"/>
        </w:rPr>
        <w:t>= non-</w:t>
      </w:r>
      <w:proofErr w:type="spellStart"/>
      <w:r w:rsidR="00C82E5E" w:rsidRPr="00DC0F0A">
        <w:rPr>
          <w:sz w:val="20"/>
          <w:szCs w:val="20"/>
          <w:lang w:val="en-US"/>
        </w:rPr>
        <w:t>oedematous</w:t>
      </w:r>
      <w:proofErr w:type="spellEnd"/>
      <w:r w:rsidR="00C82E5E" w:rsidRPr="00DC0F0A">
        <w:rPr>
          <w:sz w:val="20"/>
          <w:szCs w:val="20"/>
          <w:lang w:val="en-US"/>
        </w:rPr>
        <w:t xml:space="preserve"> malnutrition, OM</w:t>
      </w:r>
      <w:r w:rsidR="00DC0F0A" w:rsidRPr="00DC0F0A">
        <w:rPr>
          <w:sz w:val="20"/>
          <w:szCs w:val="20"/>
          <w:lang w:val="en-US"/>
        </w:rPr>
        <w:t xml:space="preserve"> </w:t>
      </w:r>
      <w:r w:rsidR="00C82E5E" w:rsidRPr="00DC0F0A">
        <w:rPr>
          <w:sz w:val="20"/>
          <w:szCs w:val="20"/>
          <w:lang w:val="en-US"/>
        </w:rPr>
        <w:t>=</w:t>
      </w:r>
      <w:r w:rsidRPr="00DC0F0A">
        <w:rPr>
          <w:sz w:val="20"/>
          <w:szCs w:val="20"/>
          <w:lang w:val="en-US"/>
        </w:rPr>
        <w:t xml:space="preserve"> </w:t>
      </w:r>
      <w:proofErr w:type="spellStart"/>
      <w:r w:rsidRPr="00DC0F0A">
        <w:rPr>
          <w:sz w:val="20"/>
          <w:szCs w:val="20"/>
          <w:lang w:val="en-US"/>
        </w:rPr>
        <w:t>oedematous</w:t>
      </w:r>
      <w:proofErr w:type="spellEnd"/>
      <w:r w:rsidRPr="00DC0F0A">
        <w:rPr>
          <w:sz w:val="20"/>
          <w:szCs w:val="20"/>
          <w:lang w:val="en-US"/>
        </w:rPr>
        <w:t xml:space="preserve"> malnutrition; </w:t>
      </w:r>
      <w:r w:rsidR="00322FD9" w:rsidRPr="006A4F8C">
        <w:rPr>
          <w:i/>
          <w:sz w:val="18"/>
          <w:szCs w:val="18"/>
          <w:lang w:val="en-US"/>
        </w:rPr>
        <w:t>(WHO)</w:t>
      </w:r>
      <w:r w:rsidR="00322FD9">
        <w:rPr>
          <w:i/>
          <w:sz w:val="18"/>
          <w:szCs w:val="18"/>
          <w:lang w:val="en-US"/>
        </w:rPr>
        <w:t>=</w:t>
      </w:r>
      <w:r w:rsidR="00322FD9">
        <w:rPr>
          <w:sz w:val="18"/>
          <w:szCs w:val="18"/>
          <w:lang w:val="en-US"/>
        </w:rPr>
        <w:t xml:space="preserve"> Children fulfilling WHOs current diagnostic criteria for severe acute malnutrition;</w:t>
      </w:r>
      <w:r w:rsidR="00322FD9" w:rsidRPr="00DC0F0A">
        <w:rPr>
          <w:sz w:val="20"/>
          <w:szCs w:val="20"/>
          <w:lang w:val="en-US"/>
        </w:rPr>
        <w:t xml:space="preserve"> </w:t>
      </w:r>
      <w:r w:rsidRPr="00DC0F0A">
        <w:rPr>
          <w:sz w:val="20"/>
          <w:szCs w:val="20"/>
          <w:lang w:val="en-US"/>
        </w:rPr>
        <w:t>PHA</w:t>
      </w:r>
      <w:r w:rsidR="00DC0F0A">
        <w:rPr>
          <w:sz w:val="20"/>
          <w:szCs w:val="20"/>
          <w:lang w:val="en-US"/>
        </w:rPr>
        <w:t xml:space="preserve"> =</w:t>
      </w:r>
      <w:r w:rsidRPr="00DC0F0A">
        <w:rPr>
          <w:sz w:val="20"/>
          <w:szCs w:val="20"/>
          <w:lang w:val="en-US"/>
        </w:rPr>
        <w:t xml:space="preserve"> </w:t>
      </w:r>
      <w:proofErr w:type="spellStart"/>
      <w:r w:rsidRPr="00DC0F0A">
        <w:rPr>
          <w:sz w:val="20"/>
          <w:szCs w:val="20"/>
          <w:lang w:val="en-US"/>
        </w:rPr>
        <w:t>p</w:t>
      </w:r>
      <w:r w:rsidR="00C82E5E" w:rsidRPr="00DC0F0A">
        <w:rPr>
          <w:sz w:val="20"/>
          <w:szCs w:val="20"/>
          <w:lang w:val="en-US"/>
        </w:rPr>
        <w:t>hytohemaglotinin</w:t>
      </w:r>
      <w:proofErr w:type="spellEnd"/>
      <w:r w:rsidR="00C82E5E" w:rsidRPr="00DC0F0A">
        <w:rPr>
          <w:sz w:val="20"/>
          <w:szCs w:val="20"/>
          <w:lang w:val="en-US"/>
        </w:rPr>
        <w:t xml:space="preserve">; </w:t>
      </w:r>
      <w:r w:rsidRPr="00DC0F0A">
        <w:rPr>
          <w:sz w:val="20"/>
          <w:szCs w:val="20"/>
          <w:lang w:val="en-US"/>
        </w:rPr>
        <w:t>DN</w:t>
      </w:r>
      <w:bookmarkStart w:id="0" w:name="_GoBack"/>
      <w:bookmarkEnd w:id="0"/>
      <w:r w:rsidRPr="00DC0F0A">
        <w:rPr>
          <w:sz w:val="20"/>
          <w:szCs w:val="20"/>
          <w:lang w:val="en-US"/>
        </w:rPr>
        <w:t xml:space="preserve">CB= </w:t>
      </w:r>
      <w:proofErr w:type="spellStart"/>
      <w:r w:rsidRPr="00DC0F0A">
        <w:rPr>
          <w:sz w:val="20"/>
          <w:szCs w:val="20"/>
          <w:lang w:val="en-US"/>
        </w:rPr>
        <w:t>n</w:t>
      </w:r>
      <w:r w:rsidR="004A73EA" w:rsidRPr="00DC0F0A">
        <w:rPr>
          <w:sz w:val="20"/>
          <w:szCs w:val="20"/>
          <w:lang w:val="en-US"/>
        </w:rPr>
        <w:t>initro</w:t>
      </w:r>
      <w:proofErr w:type="spellEnd"/>
      <w:r w:rsidRPr="00DC0F0A">
        <w:rPr>
          <w:sz w:val="20"/>
          <w:szCs w:val="20"/>
          <w:lang w:val="en-US"/>
        </w:rPr>
        <w:t xml:space="preserve"> </w:t>
      </w:r>
      <w:proofErr w:type="spellStart"/>
      <w:r w:rsidR="004A73EA" w:rsidRPr="00DC0F0A">
        <w:rPr>
          <w:sz w:val="20"/>
          <w:szCs w:val="20"/>
          <w:lang w:val="en-US"/>
        </w:rPr>
        <w:t>cloro</w:t>
      </w:r>
      <w:proofErr w:type="spellEnd"/>
      <w:r w:rsidR="00DC0F0A" w:rsidRPr="00DC0F0A">
        <w:rPr>
          <w:sz w:val="20"/>
          <w:szCs w:val="20"/>
          <w:lang w:val="en-US"/>
        </w:rPr>
        <w:t>-</w:t>
      </w:r>
      <w:r w:rsidR="004A73EA" w:rsidRPr="00DC0F0A">
        <w:rPr>
          <w:sz w:val="20"/>
          <w:szCs w:val="20"/>
          <w:lang w:val="en-US"/>
        </w:rPr>
        <w:t>benzen</w:t>
      </w:r>
      <w:r w:rsidRPr="00DC0F0A">
        <w:rPr>
          <w:sz w:val="20"/>
          <w:szCs w:val="20"/>
          <w:lang w:val="en-US"/>
        </w:rPr>
        <w:t>e; CMI =cell mediated immunity; PMNC=</w:t>
      </w:r>
      <w:proofErr w:type="spellStart"/>
      <w:r w:rsidRPr="00DC0F0A">
        <w:rPr>
          <w:sz w:val="20"/>
          <w:szCs w:val="20"/>
          <w:lang w:val="en-US"/>
        </w:rPr>
        <w:t>polymorphnuclear</w:t>
      </w:r>
      <w:proofErr w:type="spellEnd"/>
      <w:r w:rsidRPr="00DC0F0A">
        <w:rPr>
          <w:sz w:val="20"/>
          <w:szCs w:val="20"/>
          <w:lang w:val="en-US"/>
        </w:rPr>
        <w:t xml:space="preserve"> cells;</w:t>
      </w:r>
      <w:r w:rsidR="004A73EA" w:rsidRPr="00DC0F0A">
        <w:rPr>
          <w:sz w:val="20"/>
          <w:szCs w:val="20"/>
          <w:lang w:val="en-US"/>
        </w:rPr>
        <w:t xml:space="preserve"> </w:t>
      </w:r>
      <w:r w:rsidRPr="00DC0F0A">
        <w:rPr>
          <w:sz w:val="20"/>
          <w:szCs w:val="20"/>
          <w:lang w:val="en-US"/>
        </w:rPr>
        <w:t>W/H=weight-for-height;</w:t>
      </w:r>
      <w:r w:rsidR="00C82E5E" w:rsidRPr="00DC0F0A">
        <w:rPr>
          <w:sz w:val="20"/>
          <w:szCs w:val="20"/>
          <w:lang w:val="en-US"/>
        </w:rPr>
        <w:t xml:space="preserve"> H/A= height-</w:t>
      </w:r>
      <w:r w:rsidR="004A73EA" w:rsidRPr="00DC0F0A">
        <w:rPr>
          <w:sz w:val="20"/>
          <w:szCs w:val="20"/>
          <w:lang w:val="en-US"/>
        </w:rPr>
        <w:t>for</w:t>
      </w:r>
      <w:r w:rsidR="00C82E5E" w:rsidRPr="00DC0F0A">
        <w:rPr>
          <w:sz w:val="20"/>
          <w:szCs w:val="20"/>
          <w:lang w:val="en-US"/>
        </w:rPr>
        <w:t>-a</w:t>
      </w:r>
      <w:r w:rsidRPr="00DC0F0A">
        <w:rPr>
          <w:sz w:val="20"/>
          <w:szCs w:val="20"/>
          <w:lang w:val="en-US"/>
        </w:rPr>
        <w:t>ge;</w:t>
      </w:r>
      <w:r w:rsidR="004A73EA" w:rsidRPr="00DC0F0A">
        <w:rPr>
          <w:sz w:val="20"/>
          <w:szCs w:val="20"/>
          <w:lang w:val="en-US"/>
        </w:rPr>
        <w:t xml:space="preserve"> TB= Tuberculosis</w:t>
      </w:r>
      <w:r w:rsidR="00DC0F0A" w:rsidRPr="00DC0F0A">
        <w:rPr>
          <w:sz w:val="20"/>
          <w:szCs w:val="20"/>
          <w:lang w:val="en-US"/>
        </w:rPr>
        <w:t xml:space="preserve">; </w:t>
      </w:r>
      <w:r w:rsidR="004A73EA" w:rsidRPr="00C82E5E">
        <w:rPr>
          <w:sz w:val="20"/>
          <w:szCs w:val="20"/>
          <w:lang w:val="en-GB"/>
        </w:rPr>
        <w:t xml:space="preserve">* Group of apparently healthy children in the community divided by nutritional </w:t>
      </w:r>
      <w:r w:rsidR="004A73EA">
        <w:rPr>
          <w:sz w:val="20"/>
          <w:szCs w:val="20"/>
          <w:lang w:val="en-US"/>
        </w:rPr>
        <w:t>status ** compared to themselves after recovery</w:t>
      </w:r>
      <w:r>
        <w:rPr>
          <w:sz w:val="20"/>
          <w:szCs w:val="20"/>
          <w:lang w:val="en-US"/>
        </w:rPr>
        <w:t xml:space="preserve">; </w:t>
      </w:r>
      <w:r w:rsidRPr="008D2A47">
        <w:rPr>
          <w:rFonts w:eastAsia="MS Gothic" w:cstheme="minorHAnsi"/>
          <w:sz w:val="18"/>
          <w:szCs w:val="18"/>
          <w:lang w:val="en-GB"/>
        </w:rPr>
        <w:t>↑</w:t>
      </w:r>
      <w:r w:rsidRPr="008D2A47">
        <w:rPr>
          <w:rFonts w:cstheme="minorHAnsi"/>
          <w:sz w:val="18"/>
          <w:szCs w:val="18"/>
          <w:lang w:val="en-GB"/>
        </w:rPr>
        <w:t>=higher in malnourished than well-nourished;</w:t>
      </w:r>
      <w:r w:rsidRPr="008D2A47">
        <w:rPr>
          <w:rFonts w:eastAsia="MS Gothic" w:cstheme="minorHAnsi"/>
          <w:sz w:val="18"/>
          <w:szCs w:val="18"/>
          <w:lang w:val="en-GB"/>
        </w:rPr>
        <w:t xml:space="preserve"> ↓</w:t>
      </w:r>
      <w:r w:rsidRPr="008D2A47">
        <w:rPr>
          <w:rFonts w:cstheme="minorHAnsi"/>
          <w:sz w:val="18"/>
          <w:szCs w:val="18"/>
          <w:lang w:val="en-GB"/>
        </w:rPr>
        <w:t>=lower in malnourished</w:t>
      </w:r>
      <w:r w:rsidRPr="008D2A47">
        <w:rPr>
          <w:sz w:val="18"/>
          <w:szCs w:val="18"/>
          <w:lang w:val="en-GB"/>
        </w:rPr>
        <w:t xml:space="preserve"> than well-nourished; 0= not different in malnourished and well-nourished;</w:t>
      </w:r>
      <w:r w:rsidR="00DC0F0A">
        <w:rPr>
          <w:sz w:val="18"/>
          <w:szCs w:val="18"/>
          <w:lang w:val="en-GB"/>
        </w:rPr>
        <w:t xml:space="preserve"> - = not assessed;</w:t>
      </w:r>
    </w:p>
    <w:sectPr w:rsidR="004A73EA" w:rsidRPr="00DC0F0A" w:rsidSect="004A73EA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3EA"/>
    <w:rsid w:val="00000122"/>
    <w:rsid w:val="0007034F"/>
    <w:rsid w:val="0018516D"/>
    <w:rsid w:val="00322FD9"/>
    <w:rsid w:val="004214E9"/>
    <w:rsid w:val="004A73EA"/>
    <w:rsid w:val="00790E9B"/>
    <w:rsid w:val="007A12BD"/>
    <w:rsid w:val="008225A9"/>
    <w:rsid w:val="008B128B"/>
    <w:rsid w:val="008D6927"/>
    <w:rsid w:val="00A673ED"/>
    <w:rsid w:val="00B43E60"/>
    <w:rsid w:val="00B92A10"/>
    <w:rsid w:val="00BA68A1"/>
    <w:rsid w:val="00C461E5"/>
    <w:rsid w:val="00C82E5E"/>
    <w:rsid w:val="00CB6158"/>
    <w:rsid w:val="00D62A57"/>
    <w:rsid w:val="00D67687"/>
    <w:rsid w:val="00DC0F0A"/>
    <w:rsid w:val="00EB6497"/>
    <w:rsid w:val="00F20595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7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1098</TotalTime>
  <Pages>2</Pages>
  <Words>357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Faculty, University of Copenhagen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Maren Rytter</dc:creator>
  <cp:lastModifiedBy>Maren Rytter</cp:lastModifiedBy>
  <cp:revision>5</cp:revision>
  <dcterms:created xsi:type="dcterms:W3CDTF">2014-06-19T11:50:00Z</dcterms:created>
  <dcterms:modified xsi:type="dcterms:W3CDTF">2014-06-25T13:43:00Z</dcterms:modified>
</cp:coreProperties>
</file>