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7597C" w14:textId="77777777" w:rsidR="002A1999" w:rsidRDefault="002A1999" w:rsidP="002A1999">
      <w:pPr>
        <w:pStyle w:val="ManuscriptText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b/>
          <w:sz w:val="24"/>
        </w:rPr>
        <w:t>Table S10</w:t>
      </w:r>
      <w:r w:rsidRPr="0022753E">
        <w:rPr>
          <w:rFonts w:ascii="Times New Roman" w:hAnsi="Times New Roman" w:cs="Arial"/>
          <w:b/>
          <w:sz w:val="24"/>
        </w:rPr>
        <w:t xml:space="preserve">: </w:t>
      </w:r>
      <w:r w:rsidRPr="0022753E">
        <w:rPr>
          <w:rFonts w:ascii="Times New Roman" w:hAnsi="Times New Roman" w:cs="Arial"/>
          <w:sz w:val="24"/>
        </w:rPr>
        <w:t xml:space="preserve">Models of the effect of </w:t>
      </w:r>
      <w:r w:rsidRPr="0022753E">
        <w:rPr>
          <w:rFonts w:ascii="Times New Roman" w:hAnsi="Times New Roman" w:cs="Arial"/>
          <w:i/>
          <w:sz w:val="24"/>
        </w:rPr>
        <w:t xml:space="preserve">Actor’s Trial Number </w:t>
      </w:r>
      <w:r w:rsidRPr="0022753E">
        <w:rPr>
          <w:rFonts w:ascii="Times New Roman" w:hAnsi="Times New Roman" w:cs="Arial"/>
          <w:sz w:val="24"/>
        </w:rPr>
        <w:t xml:space="preserve">on actors’ tendency to do nothing in the No Reward condition of </w:t>
      </w:r>
      <w:r>
        <w:rPr>
          <w:rFonts w:ascii="Times New Roman" w:hAnsi="Times New Roman" w:cs="Arial"/>
          <w:sz w:val="24"/>
        </w:rPr>
        <w:t>Study 2, represented in Figure 5</w:t>
      </w:r>
      <w:r w:rsidRPr="0022753E">
        <w:rPr>
          <w:rFonts w:ascii="Times New Roman" w:hAnsi="Times New Roman" w:cs="Arial"/>
          <w:sz w:val="24"/>
        </w:rPr>
        <w:t>B.</w:t>
      </w:r>
    </w:p>
    <w:p w14:paraId="3790CAB5" w14:textId="77777777" w:rsidR="002A1999" w:rsidRPr="00942FBF" w:rsidRDefault="002A1999" w:rsidP="002A1999">
      <w:pPr>
        <w:pStyle w:val="ManuscriptText"/>
        <w:rPr>
          <w:rFonts w:ascii="Times New Roman" w:hAnsi="Times New Roman" w:cs="Arial"/>
          <w:b/>
          <w:sz w:val="24"/>
        </w:rPr>
      </w:pPr>
    </w:p>
    <w:tbl>
      <w:tblPr>
        <w:tblW w:w="8850" w:type="dxa"/>
        <w:tblInd w:w="18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306"/>
        <w:gridCol w:w="1708"/>
        <w:gridCol w:w="1566"/>
        <w:gridCol w:w="1824"/>
        <w:gridCol w:w="1446"/>
      </w:tblGrid>
      <w:tr w:rsidR="002A1999" w:rsidRPr="0022753E" w14:paraId="741023BE" w14:textId="77777777" w:rsidTr="001524CD">
        <w:tc>
          <w:tcPr>
            <w:tcW w:w="230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BD585F" w14:textId="77777777" w:rsidR="002A1999" w:rsidRPr="0022753E" w:rsidRDefault="002A1999" w:rsidP="001524CD">
            <w:pPr>
              <w:rPr>
                <w:rFonts w:ascii="Times New Roman" w:hAnsi="Times New Roman" w:cs="Arial"/>
              </w:rPr>
            </w:pPr>
            <w:r w:rsidRPr="0022753E">
              <w:rPr>
                <w:rFonts w:ascii="Times New Roman" w:hAnsi="Times New Roman" w:cs="Arial"/>
              </w:rPr>
              <w:t xml:space="preserve">DV: Actor did nothing 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F40D74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Model 10</w:t>
            </w:r>
          </w:p>
        </w:tc>
        <w:tc>
          <w:tcPr>
            <w:tcW w:w="1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B4E5EC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Model 11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E54CDA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Model 12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C210ED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Model 13</w:t>
            </w:r>
          </w:p>
        </w:tc>
      </w:tr>
      <w:tr w:rsidR="002A1999" w:rsidRPr="0022753E" w14:paraId="75E9AA70" w14:textId="77777777" w:rsidTr="001524CD">
        <w:tc>
          <w:tcPr>
            <w:tcW w:w="230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383373" w14:textId="77777777" w:rsidR="002A1999" w:rsidRPr="0022753E" w:rsidRDefault="002A1999" w:rsidP="001524CD">
            <w:pPr>
              <w:rPr>
                <w:rFonts w:ascii="Times New Roman" w:hAnsi="Times New Roman" w:cs="Arial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1A8D55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No </w:t>
            </w:r>
            <w:r w:rsidRPr="0022753E">
              <w:rPr>
                <w:rFonts w:ascii="Times New Roman" w:hAnsi="Times New Roman" w:cs="Arial"/>
                <w:sz w:val="24"/>
              </w:rPr>
              <w:t>Rewards</w:t>
            </w:r>
          </w:p>
        </w:tc>
        <w:tc>
          <w:tcPr>
            <w:tcW w:w="1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ACC575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 w:rsidRPr="0022753E">
              <w:rPr>
                <w:rFonts w:ascii="Times New Roman" w:hAnsi="Times New Roman" w:cs="Arial"/>
                <w:sz w:val="24"/>
              </w:rPr>
              <w:t xml:space="preserve">Rewards 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1FC93B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 w:rsidRPr="0022753E">
              <w:rPr>
                <w:rFonts w:ascii="Times New Roman" w:hAnsi="Times New Roman" w:cs="Arial"/>
                <w:sz w:val="24"/>
              </w:rPr>
              <w:t xml:space="preserve">Rewards </w:t>
            </w:r>
          </w:p>
          <w:p w14:paraId="6B77D152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 w:rsidRPr="0022753E">
              <w:rPr>
                <w:rFonts w:ascii="Times New Roman" w:hAnsi="Times New Roman" w:cs="Arial"/>
                <w:sz w:val="24"/>
              </w:rPr>
              <w:t>(food balanced)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A61E6A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 w:rsidRPr="0022753E">
              <w:rPr>
                <w:rFonts w:ascii="Times New Roman" w:hAnsi="Times New Roman" w:cs="Arial"/>
                <w:sz w:val="24"/>
              </w:rPr>
              <w:t>Control</w:t>
            </w:r>
          </w:p>
        </w:tc>
      </w:tr>
      <w:tr w:rsidR="002A1999" w:rsidRPr="0022753E" w14:paraId="03943DD8" w14:textId="77777777" w:rsidTr="001524CD">
        <w:tc>
          <w:tcPr>
            <w:tcW w:w="230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3C741D" w14:textId="77777777" w:rsidR="002A1999" w:rsidRPr="0022753E" w:rsidRDefault="002A1999" w:rsidP="001524CD">
            <w:pPr>
              <w:rPr>
                <w:rFonts w:ascii="Times New Roman" w:hAnsi="Times New Roman" w:cs="Arial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3F45E4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 w:rsidRPr="0022753E">
              <w:rPr>
                <w:rFonts w:ascii="Times New Roman" w:hAnsi="Times New Roman" w:cs="Arial"/>
                <w:sz w:val="24"/>
              </w:rPr>
              <w:t>Coef. (SE)</w:t>
            </w:r>
          </w:p>
        </w:tc>
        <w:tc>
          <w:tcPr>
            <w:tcW w:w="1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690EFF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 w:rsidRPr="0022753E">
              <w:rPr>
                <w:rFonts w:ascii="Times New Roman" w:hAnsi="Times New Roman" w:cs="Arial"/>
                <w:sz w:val="24"/>
              </w:rPr>
              <w:t>Coef. (SE)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713E4D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 w:rsidRPr="0022753E">
              <w:rPr>
                <w:rFonts w:ascii="Times New Roman" w:hAnsi="Times New Roman" w:cs="Arial"/>
                <w:sz w:val="24"/>
              </w:rPr>
              <w:t>Coef. (SE)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6FFEF2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 w:rsidRPr="0022753E">
              <w:rPr>
                <w:rFonts w:ascii="Times New Roman" w:hAnsi="Times New Roman" w:cs="Arial"/>
                <w:sz w:val="24"/>
              </w:rPr>
              <w:t>Coef. (SE)</w:t>
            </w:r>
          </w:p>
        </w:tc>
      </w:tr>
      <w:tr w:rsidR="002A1999" w:rsidRPr="0022753E" w14:paraId="4B2B9BB8" w14:textId="77777777" w:rsidTr="001524CD">
        <w:trPr>
          <w:trHeight w:val="440"/>
        </w:trPr>
        <w:tc>
          <w:tcPr>
            <w:tcW w:w="2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153639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 w:rsidRPr="0022753E">
              <w:rPr>
                <w:rFonts w:ascii="Times New Roman" w:hAnsi="Times New Roman" w:cs="Arial"/>
                <w:sz w:val="24"/>
              </w:rPr>
              <w:t>Actor’s Trial Number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CE0FBB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 w:rsidRPr="0022753E">
              <w:rPr>
                <w:rFonts w:ascii="Times New Roman" w:hAnsi="Times New Roman" w:cs="Arial"/>
                <w:sz w:val="24"/>
              </w:rPr>
              <w:t>.014 (.002)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3E6FC6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.003 (.008)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52B5B5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.002 (.01)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118BC3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.009 (.009)</w:t>
            </w:r>
          </w:p>
        </w:tc>
      </w:tr>
      <w:tr w:rsidR="002A1999" w:rsidRPr="0022753E" w14:paraId="2DB436F0" w14:textId="77777777" w:rsidTr="001524CD">
        <w:trPr>
          <w:trHeight w:val="440"/>
        </w:trPr>
        <w:tc>
          <w:tcPr>
            <w:tcW w:w="2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01C08D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 w:rsidRPr="0022753E">
              <w:rPr>
                <w:rFonts w:ascii="Times New Roman" w:hAnsi="Times New Roman" w:cs="Arial"/>
                <w:sz w:val="24"/>
              </w:rPr>
              <w:t>Constant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44D1D7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 w:rsidRPr="0022753E">
              <w:rPr>
                <w:rFonts w:ascii="Times New Roman" w:hAnsi="Times New Roman" w:cs="Arial"/>
                <w:sz w:val="24"/>
              </w:rPr>
              <w:t>-2.48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32FF2B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-5.42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73FB32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-6.00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8A08F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-7.62</w:t>
            </w:r>
          </w:p>
        </w:tc>
      </w:tr>
      <w:tr w:rsidR="002A1999" w:rsidRPr="0022753E" w14:paraId="1370A05D" w14:textId="77777777" w:rsidTr="001524CD">
        <w:trPr>
          <w:trHeight w:val="440"/>
        </w:trPr>
        <w:tc>
          <w:tcPr>
            <w:tcW w:w="2306" w:type="dxa"/>
            <w:tcBorders>
              <w:top w:val="single" w:sz="12" w:space="0" w:color="auto"/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75AC565F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 w:rsidRPr="0022753E">
              <w:rPr>
                <w:rFonts w:ascii="Times New Roman" w:hAnsi="Times New Roman" w:cs="Arial"/>
                <w:sz w:val="24"/>
              </w:rPr>
              <w:t>Random Effect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6F7A7BC3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 w:rsidRPr="0022753E">
              <w:rPr>
                <w:rFonts w:ascii="Times New Roman" w:hAnsi="Times New Roman" w:cs="Arial"/>
                <w:sz w:val="24"/>
              </w:rPr>
              <w:t>1.16 (.38)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8EACE6B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.002 (.07)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72FDABF8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.005 (.19)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80808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BB45C7" w14:textId="77777777" w:rsidR="002A1999" w:rsidRPr="0022753E" w:rsidRDefault="002A1999" w:rsidP="001524CD">
            <w:pPr>
              <w:pStyle w:val="ManuscriptText"/>
              <w:spacing w:after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2.09 (1.99)</w:t>
            </w:r>
          </w:p>
        </w:tc>
      </w:tr>
    </w:tbl>
    <w:p w14:paraId="62C4C4AF" w14:textId="77777777" w:rsidR="002A1999" w:rsidRPr="00B66A18" w:rsidRDefault="002A1999" w:rsidP="002A1999">
      <w:pPr>
        <w:tabs>
          <w:tab w:val="left" w:pos="3488"/>
        </w:tabs>
        <w:rPr>
          <w:rFonts w:ascii="Times New Roman" w:hAnsi="Times New Roman" w:cs="Arial"/>
        </w:rPr>
      </w:pPr>
    </w:p>
    <w:p w14:paraId="31BA508E" w14:textId="77777777" w:rsidR="00C200BB" w:rsidRDefault="00C200BB">
      <w:bookmarkStart w:id="0" w:name="_GoBack"/>
      <w:bookmarkEnd w:id="0"/>
    </w:p>
    <w:sectPr w:rsidR="00C200BB" w:rsidSect="00B3025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9CCBA" w14:textId="77777777" w:rsidR="006456BF" w:rsidRDefault="006456BF" w:rsidP="006456BF">
      <w:r>
        <w:separator/>
      </w:r>
    </w:p>
  </w:endnote>
  <w:endnote w:type="continuationSeparator" w:id="0">
    <w:p w14:paraId="5EBA27B8" w14:textId="77777777" w:rsidR="006456BF" w:rsidRDefault="006456BF" w:rsidP="0064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956F" w14:textId="77777777" w:rsidR="004A68C8" w:rsidRDefault="006456BF" w:rsidP="00B30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C9E0F" w14:textId="77777777" w:rsidR="004A68C8" w:rsidRDefault="006456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6EBB1" w14:textId="77777777" w:rsidR="004A68C8" w:rsidRDefault="006456BF" w:rsidP="00B30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5C9F99" w14:textId="77777777" w:rsidR="004A68C8" w:rsidRDefault="006456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12F67" w14:textId="77777777" w:rsidR="006456BF" w:rsidRDefault="006456BF" w:rsidP="006456BF">
      <w:r>
        <w:separator/>
      </w:r>
    </w:p>
  </w:footnote>
  <w:footnote w:type="continuationSeparator" w:id="0">
    <w:p w14:paraId="3D57A969" w14:textId="77777777" w:rsidR="006456BF" w:rsidRDefault="006456BF" w:rsidP="00645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99"/>
    <w:rsid w:val="002A1999"/>
    <w:rsid w:val="006456BF"/>
    <w:rsid w:val="00C2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1A8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nuscript Text"/>
    <w:qFormat/>
    <w:rsid w:val="002A199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Text">
    <w:name w:val="ManuscriptText"/>
    <w:qFormat/>
    <w:rsid w:val="002A1999"/>
    <w:pPr>
      <w:spacing w:after="200"/>
    </w:pPr>
    <w:rPr>
      <w:rFonts w:ascii="Arial" w:eastAsiaTheme="minorHAnsi" w:hAnsi="Arial"/>
      <w:sz w:val="22"/>
    </w:rPr>
  </w:style>
  <w:style w:type="paragraph" w:styleId="Header">
    <w:name w:val="header"/>
    <w:basedOn w:val="Normal"/>
    <w:link w:val="HeaderChar"/>
    <w:rsid w:val="002A1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1999"/>
    <w:rPr>
      <w:rFonts w:eastAsiaTheme="minorHAnsi"/>
    </w:rPr>
  </w:style>
  <w:style w:type="paragraph" w:styleId="Footer">
    <w:name w:val="footer"/>
    <w:basedOn w:val="Normal"/>
    <w:link w:val="FooterChar"/>
    <w:rsid w:val="002A1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1999"/>
    <w:rPr>
      <w:rFonts w:eastAsiaTheme="minorHAnsi"/>
    </w:rPr>
  </w:style>
  <w:style w:type="character" w:styleId="PageNumber">
    <w:name w:val="page number"/>
    <w:basedOn w:val="DefaultParagraphFont"/>
    <w:rsid w:val="002A19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nuscript Text"/>
    <w:qFormat/>
    <w:rsid w:val="002A199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Text">
    <w:name w:val="ManuscriptText"/>
    <w:qFormat/>
    <w:rsid w:val="002A1999"/>
    <w:pPr>
      <w:spacing w:after="200"/>
    </w:pPr>
    <w:rPr>
      <w:rFonts w:ascii="Arial" w:eastAsiaTheme="minorHAnsi" w:hAnsi="Arial"/>
      <w:sz w:val="22"/>
    </w:rPr>
  </w:style>
  <w:style w:type="paragraph" w:styleId="Header">
    <w:name w:val="header"/>
    <w:basedOn w:val="Normal"/>
    <w:link w:val="HeaderChar"/>
    <w:rsid w:val="002A1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1999"/>
    <w:rPr>
      <w:rFonts w:eastAsiaTheme="minorHAnsi"/>
    </w:rPr>
  </w:style>
  <w:style w:type="paragraph" w:styleId="Footer">
    <w:name w:val="footer"/>
    <w:basedOn w:val="Normal"/>
    <w:link w:val="FooterChar"/>
    <w:rsid w:val="002A1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1999"/>
    <w:rPr>
      <w:rFonts w:eastAsiaTheme="minorHAnsi"/>
    </w:rPr>
  </w:style>
  <w:style w:type="character" w:styleId="PageNumber">
    <w:name w:val="page number"/>
    <w:basedOn w:val="DefaultParagraphFont"/>
    <w:rsid w:val="002A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House</dc:creator>
  <cp:keywords/>
  <dc:description/>
  <cp:lastModifiedBy>Bailey House</cp:lastModifiedBy>
  <cp:revision>2</cp:revision>
  <dcterms:created xsi:type="dcterms:W3CDTF">2014-07-21T11:30:00Z</dcterms:created>
  <dcterms:modified xsi:type="dcterms:W3CDTF">2014-07-21T11:31:00Z</dcterms:modified>
</cp:coreProperties>
</file>