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2" w:rsidRDefault="000316A2" w:rsidP="00CA7600">
      <w:pPr>
        <w:jc w:val="left"/>
      </w:pPr>
    </w:p>
    <w:p w:rsidR="000316A2" w:rsidRDefault="000316A2" w:rsidP="00CA7600">
      <w:pPr>
        <w:jc w:val="left"/>
      </w:pPr>
    </w:p>
    <w:p w:rsidR="00CA7600" w:rsidRDefault="00642E06" w:rsidP="00CA7600">
      <w:pPr>
        <w:jc w:val="left"/>
      </w:pPr>
      <w:proofErr w:type="gramStart"/>
      <w:r>
        <w:t>Supplementary Figures</w:t>
      </w:r>
      <w:r w:rsidR="000316A2">
        <w:t>.</w:t>
      </w:r>
      <w:proofErr w:type="gramEnd"/>
      <w:r w:rsidR="00CA7600">
        <w:t xml:space="preserve">  Detection of QTL with original strains and false positive in reduced strain numbers in four sets of data from </w:t>
      </w:r>
      <w:proofErr w:type="spellStart"/>
      <w:r w:rsidR="00CA7600">
        <w:t>GeneNetwork</w:t>
      </w:r>
      <w:proofErr w:type="spellEnd"/>
      <w:r w:rsidR="000F32E4">
        <w:t xml:space="preserve">.  Numbers on top of the figures are the chromosome numbers.  Pink color lines indicate the threshold for significant level while the light grey lines for suggestive level. </w:t>
      </w:r>
    </w:p>
    <w:p w:rsidR="00DD5774" w:rsidRDefault="00DD5774" w:rsidP="00CA7600">
      <w:pPr>
        <w:jc w:val="left"/>
      </w:pPr>
    </w:p>
    <w:p w:rsidR="00642E06" w:rsidRDefault="00642E06" w:rsidP="00CA7600">
      <w:pPr>
        <w:jc w:val="left"/>
      </w:pPr>
      <w:r w:rsidRPr="00687449">
        <w:rPr>
          <w:b/>
        </w:rPr>
        <w:t xml:space="preserve">Figure </w:t>
      </w:r>
      <w:r w:rsidR="0011467C">
        <w:rPr>
          <w:b/>
        </w:rPr>
        <w:t>S</w:t>
      </w:r>
      <w:r w:rsidRPr="00687449">
        <w:rPr>
          <w:b/>
        </w:rPr>
        <w:t>2</w:t>
      </w:r>
      <w:r>
        <w:t>.</w:t>
      </w:r>
    </w:p>
    <w:p w:rsidR="00CA7600" w:rsidRDefault="00642E06" w:rsidP="00CA7600">
      <w:pPr>
        <w:jc w:val="left"/>
      </w:pPr>
      <w:r>
        <w:t>2A</w:t>
      </w:r>
      <w:r w:rsidR="00CA7600">
        <w:t xml:space="preserve">. Detection of QTL on Chr 4 </w:t>
      </w:r>
      <w:proofErr w:type="gramStart"/>
      <w:r w:rsidR="00CA7600">
        <w:t>10  14</w:t>
      </w:r>
      <w:proofErr w:type="gramEnd"/>
      <w:r w:rsidR="00CA7600">
        <w:t xml:space="preserve"> </w:t>
      </w:r>
      <w:r w:rsidR="002D63AB">
        <w:t xml:space="preserve">with </w:t>
      </w:r>
      <w:r w:rsidR="00CA7600">
        <w:t xml:space="preserve"> original </w:t>
      </w:r>
      <w:r w:rsidR="002D63AB">
        <w:t xml:space="preserve">46 strains (ID 12567) </w:t>
      </w:r>
      <w:r w:rsidR="000F32E4">
        <w:rPr>
          <w:noProof/>
        </w:rPr>
        <w:drawing>
          <wp:inline distT="0" distB="0" distL="0" distR="0">
            <wp:extent cx="5934075" cy="18859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00" w:rsidRDefault="00CA7600" w:rsidP="00CA7600">
      <w:pPr>
        <w:jc w:val="left"/>
      </w:pPr>
    </w:p>
    <w:p w:rsidR="00CA7600" w:rsidRDefault="00CA7600" w:rsidP="00CA7600">
      <w:pPr>
        <w:jc w:val="left"/>
      </w:pPr>
    </w:p>
    <w:p w:rsidR="00CA7600" w:rsidRDefault="00CA7600" w:rsidP="00CA7600">
      <w:pPr>
        <w:jc w:val="left"/>
      </w:pPr>
    </w:p>
    <w:p w:rsidR="00CA7600" w:rsidRDefault="00642E06" w:rsidP="00CA7600">
      <w:pPr>
        <w:jc w:val="left"/>
      </w:pPr>
      <w:r>
        <w:t>2B</w:t>
      </w:r>
      <w:proofErr w:type="gramStart"/>
      <w:r>
        <w:t>.  Detection</w:t>
      </w:r>
      <w:proofErr w:type="gramEnd"/>
      <w:r>
        <w:t xml:space="preserve"> of false positive QTL on Chr  5 and none detectable QTL on Chr 4 and 10 when the number of strains was reduced to 34.</w:t>
      </w:r>
    </w:p>
    <w:p w:rsidR="00CA7600" w:rsidRDefault="002D63AB" w:rsidP="00CA7600">
      <w:pPr>
        <w:jc w:val="left"/>
      </w:pPr>
      <w:r>
        <w:rPr>
          <w:noProof/>
        </w:rPr>
        <w:drawing>
          <wp:inline distT="0" distB="0" distL="0" distR="0">
            <wp:extent cx="5943600" cy="1895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00" w:rsidRDefault="00CA7600" w:rsidP="00CA7600">
      <w:pPr>
        <w:jc w:val="left"/>
      </w:pPr>
    </w:p>
    <w:p w:rsidR="00CA7600" w:rsidRDefault="00CA7600" w:rsidP="00CA7600">
      <w:pPr>
        <w:jc w:val="left"/>
      </w:pPr>
    </w:p>
    <w:p w:rsidR="00CA7600" w:rsidRDefault="00CA7600" w:rsidP="00CA7600">
      <w:pPr>
        <w:jc w:val="left"/>
      </w:pPr>
    </w:p>
    <w:p w:rsidR="00CA7600" w:rsidRDefault="00CA7600" w:rsidP="00CA7600">
      <w:pPr>
        <w:jc w:val="left"/>
      </w:pPr>
    </w:p>
    <w:p w:rsidR="00CA7600" w:rsidRDefault="00CA7600" w:rsidP="00CA7600">
      <w:pPr>
        <w:jc w:val="left"/>
      </w:pPr>
    </w:p>
    <w:p w:rsidR="00CA7600" w:rsidRDefault="00CA7600" w:rsidP="00CA7600">
      <w:pPr>
        <w:jc w:val="left"/>
      </w:pPr>
    </w:p>
    <w:p w:rsidR="00F26D6D" w:rsidRDefault="00F26D6D" w:rsidP="00CA7600">
      <w:pPr>
        <w:jc w:val="left"/>
      </w:pPr>
    </w:p>
    <w:p w:rsidR="00F26D6D" w:rsidRDefault="00F26D6D" w:rsidP="00CA7600">
      <w:pPr>
        <w:jc w:val="left"/>
      </w:pPr>
    </w:p>
    <w:p w:rsidR="00F26D6D" w:rsidRDefault="00F26D6D" w:rsidP="00CA7600">
      <w:pPr>
        <w:jc w:val="left"/>
      </w:pPr>
    </w:p>
    <w:p w:rsidR="00F26D6D" w:rsidRDefault="00F26D6D" w:rsidP="00CA7600">
      <w:pPr>
        <w:jc w:val="left"/>
      </w:pPr>
    </w:p>
    <w:p w:rsidR="00F26D6D" w:rsidRDefault="00F26D6D" w:rsidP="00CA7600">
      <w:pPr>
        <w:jc w:val="left"/>
      </w:pPr>
    </w:p>
    <w:p w:rsidR="000316A2" w:rsidRDefault="000316A2"/>
    <w:sectPr w:rsidR="000316A2" w:rsidSect="001F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600"/>
    <w:rsid w:val="00014AF6"/>
    <w:rsid w:val="000316A2"/>
    <w:rsid w:val="000F32E4"/>
    <w:rsid w:val="0011467C"/>
    <w:rsid w:val="001F5916"/>
    <w:rsid w:val="001F686B"/>
    <w:rsid w:val="002067DE"/>
    <w:rsid w:val="002D63AB"/>
    <w:rsid w:val="004458EA"/>
    <w:rsid w:val="0048370B"/>
    <w:rsid w:val="005B4D1E"/>
    <w:rsid w:val="00642E06"/>
    <w:rsid w:val="00642E82"/>
    <w:rsid w:val="00687449"/>
    <w:rsid w:val="006B593A"/>
    <w:rsid w:val="00CA7600"/>
    <w:rsid w:val="00CB1B3D"/>
    <w:rsid w:val="00CE6245"/>
    <w:rsid w:val="00D536EF"/>
    <w:rsid w:val="00DD5774"/>
    <w:rsid w:val="00F2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Weikuan Gu</dc:creator>
  <cp:keywords/>
  <dc:description/>
  <cp:lastModifiedBy>Weikuan Gu</cp:lastModifiedBy>
  <cp:revision>2</cp:revision>
  <dcterms:created xsi:type="dcterms:W3CDTF">2014-06-22T23:36:00Z</dcterms:created>
  <dcterms:modified xsi:type="dcterms:W3CDTF">2014-06-22T23:36:00Z</dcterms:modified>
</cp:coreProperties>
</file>