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4" w:rsidRPr="000438FC" w:rsidRDefault="00315864" w:rsidP="00315864">
      <w:pPr>
        <w:rPr>
          <w:rFonts w:ascii="Times New Roman" w:hAnsi="Times New Roman"/>
          <w:sz w:val="24"/>
          <w:szCs w:val="24"/>
        </w:rPr>
      </w:pPr>
      <w:r w:rsidRPr="009F5817">
        <w:rPr>
          <w:rFonts w:ascii="Times New Roman" w:hAnsi="Times New Roman"/>
          <w:b/>
          <w:sz w:val="24"/>
          <w:szCs w:val="24"/>
        </w:rPr>
        <w:t>Table S1.</w:t>
      </w:r>
      <w:r w:rsidRPr="009F5817">
        <w:rPr>
          <w:rFonts w:ascii="Times New Roman" w:hAnsi="Times New Roman"/>
          <w:sz w:val="24"/>
          <w:szCs w:val="24"/>
        </w:rPr>
        <w:t xml:space="preserve"> Gene-based and gene-family associations of </w:t>
      </w:r>
      <w:proofErr w:type="spellStart"/>
      <w:r w:rsidRPr="009F5817">
        <w:rPr>
          <w:rFonts w:ascii="Times New Roman" w:hAnsi="Times New Roman"/>
          <w:sz w:val="24"/>
          <w:szCs w:val="24"/>
        </w:rPr>
        <w:t>nAChRs</w:t>
      </w:r>
      <w:proofErr w:type="spellEnd"/>
      <w:r w:rsidRPr="009F5817">
        <w:rPr>
          <w:rFonts w:ascii="Times New Roman" w:hAnsi="Times New Roman"/>
          <w:sz w:val="24"/>
          <w:szCs w:val="24"/>
        </w:rPr>
        <w:t xml:space="preserve"> variants with obesity among subjects without diabetes </w:t>
      </w:r>
      <w:r w:rsidRPr="009F5817">
        <w:rPr>
          <w:rFonts w:ascii="Times New Roman" w:eastAsia="Times New Roman" w:hAnsi="Times New Roman"/>
          <w:sz w:val="24"/>
          <w:szCs w:val="24"/>
          <w:lang w:eastAsia="en-US"/>
        </w:rPr>
        <w:t xml:space="preserve">by </w:t>
      </w:r>
      <w:proofErr w:type="spellStart"/>
      <w:r w:rsidRPr="009F5817">
        <w:rPr>
          <w:rFonts w:ascii="Times New Roman" w:hAnsi="Times New Roman"/>
          <w:sz w:val="24"/>
          <w:szCs w:val="24"/>
        </w:rPr>
        <w:t>wTPM</w:t>
      </w:r>
      <w:proofErr w:type="spellEnd"/>
      <w:r w:rsidRPr="009F5817">
        <w:rPr>
          <w:rFonts w:ascii="Times New Roman" w:hAnsi="Times New Roman"/>
          <w:sz w:val="24"/>
          <w:szCs w:val="24"/>
        </w:rPr>
        <w:t xml:space="preserve"> (n=</w:t>
      </w:r>
      <w:r w:rsidRPr="009F5817">
        <w:rPr>
          <w:rFonts w:ascii="Times New Roman" w:eastAsia="Times New Roman" w:hAnsi="Times New Roman"/>
          <w:sz w:val="24"/>
          <w:szCs w:val="24"/>
          <w:lang w:eastAsia="en-US"/>
        </w:rPr>
        <w:t>2,830)</w:t>
      </w:r>
    </w:p>
    <w:tbl>
      <w:tblPr>
        <w:tblW w:w="8730" w:type="dxa"/>
        <w:tblInd w:w="198" w:type="dxa"/>
        <w:tblLook w:val="04A0" w:firstRow="1" w:lastRow="0" w:firstColumn="1" w:lastColumn="0" w:noHBand="0" w:noVBand="1"/>
      </w:tblPr>
      <w:tblGrid>
        <w:gridCol w:w="2239"/>
        <w:gridCol w:w="551"/>
        <w:gridCol w:w="1159"/>
        <w:gridCol w:w="821"/>
        <w:gridCol w:w="1170"/>
        <w:gridCol w:w="90"/>
        <w:gridCol w:w="2700"/>
      </w:tblGrid>
      <w:tr w:rsidR="00315864" w:rsidRPr="000438FC" w:rsidTr="00A148AB">
        <w:trPr>
          <w:trHeight w:val="243"/>
        </w:trPr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</w:t>
            </w:r>
            <w:r w:rsidRPr="000438FC">
              <w:rPr>
                <w:rFonts w:ascii="Times New Roman" w:eastAsia="Times New Roman" w:hAnsi="Times New Roman"/>
                <w:b/>
                <w:bCs/>
              </w:rPr>
              <w:t>BMI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438FC">
              <w:rPr>
                <w:rFonts w:ascii="Times New Roman" w:eastAsia="Times New Roman" w:hAnsi="Times New Roman"/>
                <w:b/>
                <w:bCs/>
              </w:rPr>
              <w:t>WC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0438FC">
              <w:rPr>
                <w:rFonts w:ascii="Times New Roman" w:eastAsia="Times New Roman" w:hAnsi="Times New Roman"/>
                <w:b/>
                <w:bCs/>
              </w:rPr>
              <w:t>WHR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438FC">
              <w:rPr>
                <w:rFonts w:ascii="Times New Roman" w:eastAsia="Times New Roman" w:hAnsi="Times New Roman"/>
                <w:b/>
                <w:bCs/>
              </w:rPr>
              <w:t>%BF</w:t>
            </w:r>
          </w:p>
        </w:tc>
      </w:tr>
      <w:tr w:rsidR="00315864" w:rsidRPr="000438FC" w:rsidTr="00A148AB">
        <w:trPr>
          <w:trHeight w:val="260"/>
        </w:trPr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CHRNA3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0.1900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0.0680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0.0710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0.3900</w:t>
            </w:r>
          </w:p>
        </w:tc>
      </w:tr>
      <w:tr w:rsidR="00315864" w:rsidRPr="000438FC" w:rsidTr="00A148AB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CHRNA4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0.4920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0.3960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0.1160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0.2690</w:t>
            </w:r>
          </w:p>
        </w:tc>
      </w:tr>
      <w:tr w:rsidR="00315864" w:rsidRPr="000438FC" w:rsidTr="00A148AB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CHRNA5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0.1510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0.0240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0.4550</w:t>
            </w:r>
          </w:p>
        </w:tc>
      </w:tr>
      <w:tr w:rsidR="00315864" w:rsidRPr="000438FC" w:rsidTr="00A148AB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CHRNA6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0.4824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0.3201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0.6758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0.2629</w:t>
            </w:r>
          </w:p>
        </w:tc>
      </w:tr>
      <w:tr w:rsidR="00315864" w:rsidRPr="000438FC" w:rsidTr="00A148AB"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CHRNB2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0.2300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0.1070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0.1810</w:t>
            </w:r>
          </w:p>
        </w:tc>
      </w:tr>
      <w:tr w:rsidR="00315864" w:rsidRPr="000438FC" w:rsidTr="00A148AB"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CHRNB3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0.1580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0.0340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0.0150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0.0270</w:t>
            </w:r>
          </w:p>
        </w:tc>
      </w:tr>
      <w:tr w:rsidR="00315864" w:rsidRPr="000438FC" w:rsidTr="00A148AB">
        <w:trPr>
          <w:trHeight w:val="8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eastAsia="Times New Roman" w:hAnsi="Times New Roman"/>
                <w:i/>
                <w:iCs/>
                <w:color w:val="000000"/>
              </w:rPr>
              <w:t>CHRNB4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0.0650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0.0180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0.0630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0.3830</w:t>
            </w:r>
          </w:p>
        </w:tc>
      </w:tr>
      <w:tr w:rsidR="00315864" w:rsidRPr="000438FC" w:rsidTr="00A148AB">
        <w:trPr>
          <w:trHeight w:val="70"/>
        </w:trPr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15864" w:rsidRPr="00AD6FDE" w:rsidRDefault="00315864" w:rsidP="00A14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6FDE">
              <w:rPr>
                <w:rFonts w:ascii="Times New Roman" w:hAnsi="Times New Roman"/>
                <w:color w:val="000000"/>
              </w:rPr>
              <w:t>Gene-family association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0.1980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8FC">
              <w:rPr>
                <w:rFonts w:ascii="Times New Roman" w:hAnsi="Times New Roman"/>
                <w:b/>
                <w:color w:val="000000"/>
              </w:rPr>
              <w:t>0.0003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38FC">
              <w:rPr>
                <w:rFonts w:ascii="Times New Roman" w:hAnsi="Times New Roman"/>
                <w:b/>
                <w:color w:val="000000"/>
              </w:rPr>
              <w:t>0.0046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64" w:rsidRPr="000438FC" w:rsidRDefault="00315864" w:rsidP="00A148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  <w:color w:val="000000"/>
              </w:rPr>
              <w:t>0.2780</w:t>
            </w:r>
          </w:p>
        </w:tc>
      </w:tr>
      <w:tr w:rsidR="00315864" w:rsidRPr="000438FC" w:rsidTr="00A148AB">
        <w:trPr>
          <w:trHeight w:val="70"/>
        </w:trPr>
        <w:tc>
          <w:tcPr>
            <w:tcW w:w="873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315864" w:rsidRPr="000438FC" w:rsidRDefault="00315864" w:rsidP="00A148AB">
            <w:pPr>
              <w:rPr>
                <w:rFonts w:ascii="Times New Roman" w:hAnsi="Times New Roman"/>
                <w:color w:val="000000"/>
              </w:rPr>
            </w:pPr>
            <w:r w:rsidRPr="000438FC">
              <w:rPr>
                <w:rFonts w:ascii="Times New Roman" w:hAnsi="Times New Roman"/>
              </w:rPr>
              <w:t xml:space="preserve">P-values in bold indicates significant association after </w:t>
            </w:r>
            <w:r>
              <w:rPr>
                <w:rFonts w:ascii="Times New Roman" w:hAnsi="Times New Roman"/>
              </w:rPr>
              <w:t xml:space="preserve">adjusting for multiple testing by </w:t>
            </w:r>
            <w:r w:rsidRPr="000438FC">
              <w:rPr>
                <w:rFonts w:ascii="Times New Roman" w:hAnsi="Times New Roman"/>
              </w:rPr>
              <w:t>FDR</w:t>
            </w:r>
          </w:p>
        </w:tc>
      </w:tr>
    </w:tbl>
    <w:p w:rsidR="00315864" w:rsidRDefault="00315864" w:rsidP="007D0344">
      <w:pPr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0DBE" w:rsidRDefault="00F90DBE"/>
    <w:sectPr w:rsidR="00F90DBE" w:rsidSect="00B96A9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4"/>
    <w:rsid w:val="00315864"/>
    <w:rsid w:val="007D0344"/>
    <w:rsid w:val="00F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6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6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Jinying</dc:creator>
  <cp:lastModifiedBy>Zhao, Jinying</cp:lastModifiedBy>
  <cp:revision>2</cp:revision>
  <dcterms:created xsi:type="dcterms:W3CDTF">2014-06-18T14:16:00Z</dcterms:created>
  <dcterms:modified xsi:type="dcterms:W3CDTF">2014-06-18T14:17:00Z</dcterms:modified>
</cp:coreProperties>
</file>