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1AF2" w14:textId="77777777" w:rsidR="00D95427" w:rsidRPr="00D95427" w:rsidRDefault="00D95427" w:rsidP="00D954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D95427">
        <w:rPr>
          <w:rFonts w:ascii="Times New Roman" w:hAnsi="Times New Roman" w:cs="Times New Roman"/>
        </w:rPr>
        <w:t>SUPPORTING INFORMATION REFERENCES</w:t>
      </w:r>
    </w:p>
    <w:p w14:paraId="5536A63B" w14:textId="77777777" w:rsidR="00D95427" w:rsidRPr="00D95427" w:rsidRDefault="00D95427" w:rsidP="00D954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C940A10" w14:textId="77777777" w:rsidR="00D95427" w:rsidRPr="00D95427" w:rsidRDefault="001524F5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Wenink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PW, Baker AJ,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Rosner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H-U,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Tilanus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MGJ (1996) Global mitochondrial DNA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holarctic</w:t>
      </w:r>
      <w:proofErr w:type="spellEnd"/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breeding dunlins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Calidris</w:t>
      </w:r>
      <w:proofErr w:type="spellEnd"/>
      <w:r w:rsidR="00D95427" w:rsidRPr="00D9542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alpina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Evolution 50: 318-330.</w:t>
      </w:r>
      <w:proofErr w:type="gramEnd"/>
    </w:p>
    <w:p w14:paraId="4652DF7B" w14:textId="77777777" w:rsidR="00D95427" w:rsidRPr="00D95427" w:rsidRDefault="001524F5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Hoglund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J, Johansson T,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Beintema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Schekkerman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H (2009)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Black-tailed Godwit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Limosa</w:t>
      </w:r>
      <w:proofErr w:type="spellEnd"/>
      <w:r w:rsidR="00D95427" w:rsidRPr="00D9542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limosa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: geographic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substructuring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revealed by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control region sequences.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Ornithol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150: 45-53.</w:t>
      </w:r>
    </w:p>
    <w:p w14:paraId="74543916" w14:textId="77777777" w:rsidR="00D95427" w:rsidRDefault="001524F5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95427" w:rsidRPr="00D95427">
        <w:rPr>
          <w:rFonts w:ascii="Times New Roman" w:eastAsia="Times New Roman" w:hAnsi="Times New Roman" w:cs="Times New Roman"/>
        </w:rPr>
        <w:t xml:space="preserve">. Sangster G,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Collinson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JM, Crochet P-A, Knox AG,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Parkin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DT, et al. (2011) Taxonomic recommendations for British birds: Seventh report.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Ibis 153: 883-892.</w:t>
      </w:r>
      <w:proofErr w:type="gramEnd"/>
    </w:p>
    <w:p w14:paraId="5E1F052A" w14:textId="77777777" w:rsidR="001524F5" w:rsidRPr="001524F5" w:rsidRDefault="001524F5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4</w:t>
      </w:r>
      <w:r w:rsidRPr="00D95427">
        <w:rPr>
          <w:rFonts w:ascii="Times New Roman" w:eastAsia="Times New Roman" w:hAnsi="Times New Roman" w:cs="Times New Roman"/>
        </w:rPr>
        <w:t xml:space="preserve">. </w:t>
      </w:r>
      <w:r w:rsidRPr="00D95427">
        <w:rPr>
          <w:rFonts w:ascii="Times New Roman" w:eastAsia="Times New Roman" w:hAnsi="Times New Roman" w:cs="Times New Roman"/>
          <w:color w:val="000000"/>
        </w:rPr>
        <w:t xml:space="preserve">Hebert PDN, Stoeckle MY, </w:t>
      </w:r>
      <w:proofErr w:type="spellStart"/>
      <w:r w:rsidRPr="00D95427">
        <w:rPr>
          <w:rFonts w:ascii="Times New Roman" w:eastAsia="Times New Roman" w:hAnsi="Times New Roman" w:cs="Times New Roman"/>
          <w:color w:val="000000"/>
        </w:rPr>
        <w:t>Zemlak</w:t>
      </w:r>
      <w:proofErr w:type="spellEnd"/>
      <w:r w:rsidRPr="00D95427">
        <w:rPr>
          <w:rFonts w:ascii="Times New Roman" w:eastAsia="Times New Roman" w:hAnsi="Times New Roman" w:cs="Times New Roman"/>
          <w:color w:val="000000"/>
        </w:rPr>
        <w:t xml:space="preserve"> TS, Francis CM (2004) Identification of birds through DNA barcodes. PLOS </w:t>
      </w:r>
      <w:proofErr w:type="spellStart"/>
      <w:r w:rsidRPr="00D95427">
        <w:rPr>
          <w:rFonts w:ascii="Times New Roman" w:eastAsia="Times New Roman" w:hAnsi="Times New Roman" w:cs="Times New Roman"/>
          <w:color w:val="000000"/>
        </w:rPr>
        <w:t>Biol</w:t>
      </w:r>
      <w:proofErr w:type="spellEnd"/>
      <w:r w:rsidRPr="00D95427">
        <w:rPr>
          <w:rFonts w:ascii="Times New Roman" w:eastAsia="Times New Roman" w:hAnsi="Times New Roman" w:cs="Times New Roman"/>
          <w:color w:val="000000"/>
        </w:rPr>
        <w:t xml:space="preserve"> 2: e312.</w:t>
      </w:r>
    </w:p>
    <w:p w14:paraId="671605FB" w14:textId="77777777" w:rsidR="00D95427" w:rsidRPr="00D95427" w:rsidRDefault="001524F5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Vilaca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ST, Santos FR (2010) Biogeographic history of the species complex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Basileuterus</w:t>
      </w:r>
      <w:proofErr w:type="spellEnd"/>
      <w:r w:rsidR="00D95427" w:rsidRPr="00D9542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culicivorus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(Aves,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Parulidae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in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Neotropics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57: 585-597.</w:t>
      </w:r>
    </w:p>
    <w:p w14:paraId="52F05356" w14:textId="77777777" w:rsidR="00D95427" w:rsidRPr="00D95427" w:rsidRDefault="001524F5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D95427" w:rsidRPr="00D95427">
        <w:rPr>
          <w:rFonts w:ascii="Times New Roman" w:eastAsia="Times New Roman" w:hAnsi="Times New Roman" w:cs="Times New Roman"/>
        </w:rPr>
        <w:t>. Irwin DE, Irwin JH, Smith TB (2011) Genetic variation and seasonal migratory connectivity in Wilson's warblers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Wilsonia</w:t>
      </w:r>
      <w:proofErr w:type="spellEnd"/>
      <w:r w:rsidR="00D95427" w:rsidRPr="00D9542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pusilla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): species-level differences in nuclear DNA between western and eastern populations.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20: 3102-3115.</w:t>
      </w:r>
    </w:p>
    <w:p w14:paraId="68B9EC52" w14:textId="77777777" w:rsidR="00D95427" w:rsidRPr="00D95427" w:rsidRDefault="001524F5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D95427" w:rsidRPr="00D95427">
        <w:rPr>
          <w:rFonts w:ascii="Times New Roman" w:eastAsia="Times New Roman" w:hAnsi="Times New Roman" w:cs="Times New Roman"/>
        </w:rPr>
        <w:t xml:space="preserve">. Escalante P (2009) Evolutionary history of a prominent North American warbler clade: The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Oporornis-Geothlypis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complex.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53: 668-678.</w:t>
      </w:r>
    </w:p>
    <w:p w14:paraId="3FABFD13" w14:textId="77777777" w:rsidR="00D95427" w:rsidRPr="00D95427" w:rsidRDefault="00D95427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 w:rsidRPr="00D95427">
        <w:rPr>
          <w:rFonts w:ascii="Times New Roman" w:eastAsia="Times New Roman" w:hAnsi="Times New Roman" w:cs="Times New Roman"/>
        </w:rPr>
        <w:t>8. Perez-</w:t>
      </w:r>
      <w:proofErr w:type="spellStart"/>
      <w:r w:rsidRPr="00D95427">
        <w:rPr>
          <w:rFonts w:ascii="Times New Roman" w:eastAsia="Times New Roman" w:hAnsi="Times New Roman" w:cs="Times New Roman"/>
        </w:rPr>
        <w:t>Eman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JL (2005) Molecular </w:t>
      </w:r>
      <w:proofErr w:type="spellStart"/>
      <w:r w:rsidRPr="00D95427">
        <w:rPr>
          <w:rFonts w:ascii="Times New Roman" w:eastAsia="Times New Roman" w:hAnsi="Times New Roman" w:cs="Times New Roman"/>
        </w:rPr>
        <w:t>phylogenetics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and biogeography of the </w:t>
      </w:r>
      <w:proofErr w:type="spellStart"/>
      <w:r w:rsidRPr="00D95427">
        <w:rPr>
          <w:rFonts w:ascii="Times New Roman" w:eastAsia="Times New Roman" w:hAnsi="Times New Roman" w:cs="Times New Roman"/>
        </w:rPr>
        <w:t>Neotropical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redstarts (</w:t>
      </w:r>
      <w:proofErr w:type="spellStart"/>
      <w:r w:rsidRPr="00D95427">
        <w:rPr>
          <w:rFonts w:ascii="Times New Roman" w:eastAsia="Times New Roman" w:hAnsi="Times New Roman" w:cs="Times New Roman"/>
          <w:i/>
        </w:rPr>
        <w:t>Myioborus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; Aves, </w:t>
      </w:r>
      <w:proofErr w:type="spellStart"/>
      <w:r w:rsidRPr="00D95427">
        <w:rPr>
          <w:rFonts w:ascii="Times New Roman" w:eastAsia="Times New Roman" w:hAnsi="Times New Roman" w:cs="Times New Roman"/>
        </w:rPr>
        <w:t>Parulinae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). </w:t>
      </w:r>
      <w:proofErr w:type="spellStart"/>
      <w:r w:rsidRPr="00D95427">
        <w:rPr>
          <w:rFonts w:ascii="Times New Roman" w:eastAsia="Times New Roman" w:hAnsi="Times New Roman" w:cs="Times New Roman"/>
        </w:rPr>
        <w:t>Mol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5427">
        <w:rPr>
          <w:rFonts w:ascii="Times New Roman" w:eastAsia="Times New Roman" w:hAnsi="Times New Roman" w:cs="Times New Roman"/>
        </w:rPr>
        <w:t>Evol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37: 511-528.</w:t>
      </w:r>
    </w:p>
    <w:p w14:paraId="4418A256" w14:textId="77777777" w:rsidR="00D95427" w:rsidRPr="00D95427" w:rsidRDefault="00D95427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 w:rsidRPr="00D95427">
        <w:rPr>
          <w:rFonts w:ascii="Times New Roman" w:eastAsia="Times New Roman" w:hAnsi="Times New Roman" w:cs="Times New Roman"/>
        </w:rPr>
        <w:lastRenderedPageBreak/>
        <w:t xml:space="preserve">9. </w:t>
      </w:r>
      <w:proofErr w:type="spellStart"/>
      <w:r w:rsidRPr="00D95427">
        <w:rPr>
          <w:rFonts w:ascii="Times New Roman" w:eastAsia="Times New Roman" w:hAnsi="Times New Roman" w:cs="Times New Roman"/>
        </w:rPr>
        <w:t>Lovette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IJ, Perez-</w:t>
      </w:r>
      <w:proofErr w:type="spellStart"/>
      <w:r w:rsidRPr="00D95427">
        <w:rPr>
          <w:rFonts w:ascii="Times New Roman" w:eastAsia="Times New Roman" w:hAnsi="Times New Roman" w:cs="Times New Roman"/>
        </w:rPr>
        <w:t>Eman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JL, Sullivan JP, Banks RC, </w:t>
      </w:r>
      <w:proofErr w:type="spellStart"/>
      <w:r w:rsidRPr="00D95427">
        <w:rPr>
          <w:rFonts w:ascii="Times New Roman" w:eastAsia="Times New Roman" w:hAnsi="Times New Roman" w:cs="Times New Roman"/>
        </w:rPr>
        <w:t>Fiorentino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I, et al. (2010) A comprehensive </w:t>
      </w:r>
      <w:proofErr w:type="spellStart"/>
      <w:r w:rsidRPr="00D95427">
        <w:rPr>
          <w:rFonts w:ascii="Times New Roman" w:eastAsia="Times New Roman" w:hAnsi="Times New Roman" w:cs="Times New Roman"/>
        </w:rPr>
        <w:t>multilocus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phylogeny for the wood-warblers and a revised classification of the </w:t>
      </w:r>
      <w:proofErr w:type="spellStart"/>
      <w:r w:rsidRPr="00D95427">
        <w:rPr>
          <w:rFonts w:ascii="Times New Roman" w:eastAsia="Times New Roman" w:hAnsi="Times New Roman" w:cs="Times New Roman"/>
        </w:rPr>
        <w:t>Parulidae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(Aves). </w:t>
      </w:r>
      <w:proofErr w:type="spellStart"/>
      <w:r w:rsidRPr="00D95427">
        <w:rPr>
          <w:rFonts w:ascii="Times New Roman" w:eastAsia="Times New Roman" w:hAnsi="Times New Roman" w:cs="Times New Roman"/>
        </w:rPr>
        <w:t>Mol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5427">
        <w:rPr>
          <w:rFonts w:ascii="Times New Roman" w:eastAsia="Times New Roman" w:hAnsi="Times New Roman" w:cs="Times New Roman"/>
        </w:rPr>
        <w:t>Evol</w:t>
      </w:r>
      <w:proofErr w:type="spellEnd"/>
      <w:r w:rsidRPr="00D95427">
        <w:rPr>
          <w:rFonts w:ascii="Times New Roman" w:eastAsia="Times New Roman" w:hAnsi="Times New Roman" w:cs="Times New Roman"/>
        </w:rPr>
        <w:t xml:space="preserve"> 57: 753-770.</w:t>
      </w:r>
    </w:p>
    <w:p w14:paraId="00188E52" w14:textId="77777777" w:rsidR="00D95427" w:rsidRP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0.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Lovette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IJ (2004) Molecular phylogeny and plumage signal evolution in a trans-Andean and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circum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>-Amazonian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avian species complex.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32: 512-523.</w:t>
      </w:r>
    </w:p>
    <w:p w14:paraId="4918816F" w14:textId="77777777" w:rsidR="00D95427" w:rsidRP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Lovette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IJ, Clegg SM, Smith TB (2004) Limited utility of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markers for determining connectivity among breeding and overwintering locations in three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neotropical</w:t>
      </w:r>
      <w:proofErr w:type="spellEnd"/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migrant birds. Conservation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18: 156-166.</w:t>
      </w:r>
    </w:p>
    <w:p w14:paraId="4C2A4828" w14:textId="77777777" w:rsidR="00D95427" w:rsidRPr="00D95427" w:rsidRDefault="002124FE" w:rsidP="00D95427">
      <w:pPr>
        <w:spacing w:before="240"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2.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Milot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E, Gibbs HL, Hobson KA (2000)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genetic structure of northern populations of the Yellow Warbler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Dendroica</w:t>
      </w:r>
      <w:proofErr w:type="spellEnd"/>
      <w:r w:rsidR="00D95427" w:rsidRPr="00D9542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petechia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9: 667-681.</w:t>
      </w:r>
    </w:p>
    <w:p w14:paraId="0D1EFCED" w14:textId="77777777" w:rsidR="00D95427" w:rsidRP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Dabrowski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Fraxer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R, Confer JL,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Lovette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IJ (2005) Geographic variability in mitochondrial introgression among hybridizing populations of Golden-winged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Vermivora</w:t>
      </w:r>
      <w:proofErr w:type="spellEnd"/>
      <w:r w:rsidR="00D95427" w:rsidRPr="00D9542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chrysoptera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>) and Blue-winged (</w:t>
      </w:r>
      <w:r w:rsidR="00D95427" w:rsidRPr="00D95427">
        <w:rPr>
          <w:rFonts w:ascii="Times New Roman" w:eastAsia="Times New Roman" w:hAnsi="Times New Roman" w:cs="Times New Roman"/>
          <w:i/>
        </w:rPr>
        <w:t xml:space="preserve">V.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pinus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Warblers. Conservation Genet 6: 843-853. </w:t>
      </w:r>
    </w:p>
    <w:p w14:paraId="78D9D421" w14:textId="77777777" w:rsidR="00D95427" w:rsidRP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4.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Ruegg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KC,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Hijmans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RJ, Moritz C (2006) Climate change and the origin of migratory pathways in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Swainson's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Thrush,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Catharus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ustulatus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. </w:t>
      </w:r>
      <w:r w:rsidR="00D95427" w:rsidRPr="00D95427">
        <w:rPr>
          <w:rFonts w:ascii="Times New Roman" w:eastAsia="Times New Roman" w:hAnsi="Times New Roman" w:cs="Times New Roman"/>
          <w:iCs/>
        </w:rPr>
        <w:t>J Biogeography 33: 1172-1182.</w:t>
      </w:r>
    </w:p>
    <w:p w14:paraId="57ABF37E" w14:textId="77777777" w:rsidR="00D95427" w:rsidRP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5.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Topp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CM, Pruett CL, McCracken KG, Winker K (2013) How migratory thrushes conquered northern North America: a comparative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approach.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PeerJ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1: e206.</w:t>
      </w:r>
    </w:p>
    <w:p w14:paraId="7AA90C33" w14:textId="77777777" w:rsidR="00D95427" w:rsidRP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6.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Alstrom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P, Barnes KN, Olsson U, Barker FK, Bloomer P, et al. (2013)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Multilocus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phylogeny of the avian family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Alaudidae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(larks) reveals complex morphological evolution, non-monophyletic genera and hidden species diversity.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69: 1043-1056.</w:t>
      </w:r>
    </w:p>
    <w:p w14:paraId="42460227" w14:textId="77777777" w:rsidR="00D95427" w:rsidRP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7.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Dor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Safran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RJ, Sheldon FH, Winkler DW,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Lovette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IJ (2010) Phylogeny of the genus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Hirundo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the Barn Swallow subspecies complex.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56: 409-418.</w:t>
      </w:r>
    </w:p>
    <w:p w14:paraId="12CD754D" w14:textId="77777777" w:rsidR="00D95427" w:rsidRDefault="002124FE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D95427" w:rsidRPr="00D95427">
        <w:rPr>
          <w:rFonts w:ascii="Times New Roman" w:eastAsia="Times New Roman" w:hAnsi="Times New Roman" w:cs="Times New Roman"/>
        </w:rPr>
        <w:t xml:space="preserve">8. Kerr KCR,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Lijtmaer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Barreira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AS, Hebert PDN,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Tubaro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PL (2009) Probing evolutionary patterns in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Neotropical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birds through DNA barcodes. PLOS ONE 4: e4379.</w:t>
      </w:r>
    </w:p>
    <w:p w14:paraId="6F19CA5C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D95427" w:rsidRPr="00D95427">
        <w:rPr>
          <w:rFonts w:ascii="Times New Roman" w:eastAsia="Times New Roman" w:hAnsi="Times New Roman" w:cs="Times New Roman"/>
        </w:rPr>
        <w:t xml:space="preserve">. Baker AJ, Daugherty CH,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Colbourne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R, McLennan JL (1995) Flightless brown kiwis of New Zealand possess extremely subdivided population structure and cryptic species like small mammals.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Natl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Acad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Sci</w:t>
      </w:r>
      <w:proofErr w:type="spellEnd"/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USA 92: 8254-8258.</w:t>
      </w:r>
    </w:p>
    <w:p w14:paraId="4B751EE3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Paxinos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EE, James HF, Olson SL, Sorenson MD, Jackson J, et al. (2002)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from fossils reveals a radiation of Hawaiian geese recently derived from the Canada goose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Branta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canadensis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Natl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Acad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U S A 99: 1299-1404.</w:t>
      </w:r>
    </w:p>
    <w:p w14:paraId="672EC0DB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Luzhang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Bei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Backstrom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N,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Huaxing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Longying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W, et al. (2010)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Phylogeographic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structure and gene flow of Himalayan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snowcock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Tetraogallus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himalayensis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Animal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60: 449-465. </w:t>
      </w:r>
    </w:p>
    <w:p w14:paraId="07A97BF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Gamauf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Haring E (2004) Molecular phylogeny and biogeography of Honey-buzzards (genera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Pernis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Henicopernis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Zool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Syst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Res 42: 145-153. </w:t>
      </w:r>
    </w:p>
    <w:p w14:paraId="0C053D2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Thomassen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HA,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Wiersema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AT, de Bakker MA, de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Knijff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Hetebrij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E, et al. (2003) A new phylogeny of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swiftlets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(Aves: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Apodidae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based on cytochrome-b DNA.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29: 86-93.  </w:t>
      </w:r>
    </w:p>
    <w:p w14:paraId="400797CC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</w:t>
      </w:r>
      <w:r w:rsidR="00D95427" w:rsidRPr="00D95427">
        <w:rPr>
          <w:rFonts w:ascii="Times New Roman" w:eastAsia="Times New Roman" w:hAnsi="Times New Roman" w:cs="Times New Roman"/>
        </w:rPr>
        <w:t xml:space="preserve">. Price JJ, Johnson KP, Clayton DH (2004a) The evolution of echolocation in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swiftlets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J Avian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35: 135-143.</w:t>
      </w:r>
    </w:p>
    <w:p w14:paraId="7E57416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</w:t>
      </w:r>
      <w:r w:rsidR="00D95427" w:rsidRPr="00D95427">
        <w:rPr>
          <w:rFonts w:ascii="Times New Roman" w:eastAsia="Times New Roman" w:hAnsi="Times New Roman" w:cs="Times New Roman"/>
        </w:rPr>
        <w:t xml:space="preserve">. Moyle RG,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Hosner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Nais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Lakim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M, Sheldon FH (2008) Taxonomic status of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Kinabalu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'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linchi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'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swiftlet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Bull Brit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Ornith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Club 128: 94-100.</w:t>
      </w:r>
    </w:p>
    <w:p w14:paraId="7474F384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</w:t>
      </w:r>
      <w:r w:rsidR="00D95427" w:rsidRPr="00D95427">
        <w:rPr>
          <w:rFonts w:ascii="Times New Roman" w:eastAsia="Times New Roman" w:hAnsi="Times New Roman" w:cs="Times New Roman"/>
        </w:rPr>
        <w:t>. Pruett CL, Gibson DD, Winker K (2001) Molecular “cuckoo clock” suggests listing of western Yellow-billed Cuckoos may be warranted. Wilson Bull 113: 228-231.</w:t>
      </w:r>
    </w:p>
    <w:p w14:paraId="45AF0CC2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Groombridge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JJ, Jones CG, Bayes MK, van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Zyl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AJ, Carrillo J, et al. (2002) A molecular phylogeny of African kestrels with reference to divergence across the Indian Ocean.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25: 267-277.</w:t>
      </w:r>
    </w:p>
    <w:p w14:paraId="6789476A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Krajewski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Fetzner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JW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Jr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(1994) Phylogeny of cranes (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Gruiformes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Gruidae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based on cytochrome-b DNA sequences.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111: 351-364.</w:t>
      </w:r>
      <w:proofErr w:type="gramEnd"/>
    </w:p>
    <w:p w14:paraId="18859EA7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</w:t>
      </w:r>
      <w:r w:rsidR="00D95427" w:rsidRPr="00D95427">
        <w:rPr>
          <w:rFonts w:ascii="Times New Roman" w:eastAsia="Times New Roman" w:hAnsi="Times New Roman" w:cs="Times New Roman"/>
        </w:rPr>
        <w:t>. American Ornithologists' Union (1998) The American Ornithologists’ Union Check-List of North American birds, 7th edition. Lawrence: Allen Press. 829 p.</w:t>
      </w:r>
    </w:p>
    <w:p w14:paraId="59242AC8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Birt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TP, MacKinnon D, Piatt JF, Friesen VL (2011) Genetic differentiation of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Kittlitz's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Murrelet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in the Aleutian Islands and Gulf of Alaska. Marine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Ornithol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39: 45-51.</w:t>
      </w:r>
    </w:p>
    <w:p w14:paraId="5B8A2ABF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Liebers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Helbig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AJ, de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Knijff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(2001) Genetic differentiation and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gulls in the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Larus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cachinnans-fuscus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group (Aves: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Charadriiformes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10: 2447-2462. </w:t>
      </w:r>
    </w:p>
    <w:p w14:paraId="5E96D76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Liebers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deKnijff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Helbig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AJ (2004) The Herring Gull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Larus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argentatus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complex is not a ring species.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271: 893-901. </w:t>
      </w:r>
    </w:p>
    <w:p w14:paraId="5BD2411D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Avise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JC, Nelson WS, Sibley CG (1994)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Why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one-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kilobase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sequences from mitochondrial DNA fail to solve the Hoatzin phylogenetic enigma.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3: 175-184.</w:t>
      </w:r>
    </w:p>
    <w:p w14:paraId="2C18E64E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</w:t>
      </w:r>
      <w:r w:rsidR="00D95427" w:rsidRPr="00D95427">
        <w:rPr>
          <w:rFonts w:ascii="Times New Roman" w:eastAsia="Times New Roman" w:hAnsi="Times New Roman" w:cs="Times New Roman"/>
        </w:rPr>
        <w:t xml:space="preserve">. Zink RM,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Drovetski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SV,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Rohwer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 (2002)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Phylogeographic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patterns in the Great Spotted Woodpecker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Dendrocopos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major</w:t>
      </w:r>
      <w:r w:rsidR="00D95427" w:rsidRPr="00D95427">
        <w:rPr>
          <w:rFonts w:ascii="Times New Roman" w:eastAsia="Times New Roman" w:hAnsi="Times New Roman" w:cs="Times New Roman"/>
        </w:rPr>
        <w:t xml:space="preserve"> across Eurasia. J Avian Biol. 33: 175-178. </w:t>
      </w:r>
    </w:p>
    <w:p w14:paraId="5247FFF9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</w:t>
      </w:r>
      <w:r w:rsidR="00D95427" w:rsidRPr="00D95427">
        <w:rPr>
          <w:rFonts w:ascii="Times New Roman" w:eastAsia="Times New Roman" w:hAnsi="Times New Roman" w:cs="Times New Roman"/>
        </w:rPr>
        <w:t xml:space="preserve">. Zink RM,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Rohwer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Drovetski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S, Blackwell-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Rago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RC, Farrell SL (2002) Holarctic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species limits of Three-Toed Woodpeckers.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Condor 104: 167-170.</w:t>
      </w:r>
      <w:proofErr w:type="gramEnd"/>
    </w:p>
    <w:p w14:paraId="2F33D1CB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Dumbacher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JP, Pratt TK, Fleischer RC (2003) Phylogeny of the owlet-nightjars (Aves: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Aegothelidae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based on mitochondrial DNA sequence.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29: 540-549.</w:t>
      </w:r>
    </w:p>
    <w:p w14:paraId="72042685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</w:t>
      </w:r>
      <w:r w:rsidR="00D95427" w:rsidRPr="00D95427">
        <w:rPr>
          <w:rFonts w:ascii="Times New Roman" w:eastAsia="Times New Roman" w:hAnsi="Times New Roman" w:cs="Times New Roman"/>
        </w:rPr>
        <w:t xml:space="preserve">. Gomez-Diaz E, Gonzalez-Solis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Peinado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MA, Page RD (2006)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Calonectris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shearwaters using molecular and morphometric data.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41: 322-332. </w:t>
      </w:r>
    </w:p>
    <w:p w14:paraId="2446AAFD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38</w:t>
      </w:r>
      <w:r w:rsidR="00D95427" w:rsidRPr="00D95427">
        <w:rPr>
          <w:rFonts w:ascii="Times New Roman" w:eastAsia="Times New Roman" w:hAnsi="Times New Roman" w:cs="Times New Roman"/>
        </w:rPr>
        <w:t xml:space="preserve">. Austin JJ (2004) Molecular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phylogenetics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Puffinus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shearwaters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: preliminary evidence from mitochondrial cytochrome b gene sequences.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6: 77-88. </w:t>
      </w:r>
    </w:p>
    <w:p w14:paraId="461A6A53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Eberhard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JR,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Bermingham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 (2004) Phylogeny and biogeography of the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Amazona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ochrocephala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(Aves: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Psittacidae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complex.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121: 318-322.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7E6DD7C0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Ribas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CC,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Miyaki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CY (2004) Molecular systematics in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Aratinga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parakeets: species limits and historical biogeography in the '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solstitialis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' group, and the systematic position of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Nandayus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Nenday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30: 663-675. </w:t>
      </w:r>
    </w:p>
    <w:p w14:paraId="56FAECA4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Christidis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L, Boles W,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eds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(2008) Systematics and taxonomy of Australian birds.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Collingwood: CSIRO Publishing. 288 p.</w:t>
      </w:r>
    </w:p>
    <w:p w14:paraId="73552E3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Schliebusch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Schliebusch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G, Henning FW,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Schottler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B (2001) The systematic status of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sulphur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-crested and the lesser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sulphur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-crested cockatoo.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Papageien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5: 166-174.</w:t>
      </w:r>
      <w:proofErr w:type="gramEnd"/>
    </w:p>
    <w:p w14:paraId="25DAB745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43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Groombridge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JJ, Jones CG, Nichols RA, Carlton 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Bruford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MW (2004) Molecular phylogeny and morphological change in the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Psittacula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parakeets.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31: 96-108. </w:t>
      </w:r>
    </w:p>
    <w:p w14:paraId="52B58A09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Melo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O'Ryan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 (2007) Genetic differentiation between Príncipe Island and mainland populations of the grey parrot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Psittacus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erithacus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), and implications for conservation.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16: 1673-1685.</w:t>
      </w:r>
    </w:p>
    <w:p w14:paraId="197D6F69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</w:t>
      </w:r>
      <w:r w:rsidR="00D95427" w:rsidRPr="00D95427">
        <w:rPr>
          <w:rFonts w:ascii="Times New Roman" w:eastAsia="Times New Roman" w:hAnsi="Times New Roman" w:cs="Times New Roman"/>
        </w:rPr>
        <w:t xml:space="preserve">. Banks JC, Cruickshank RH, Drayton GM, Paterson AM (2008) Few genetic differences between Victorian and Western Australian blue penguins,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Eudyptula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minor</w:t>
      </w:r>
      <w:r w:rsidR="00D95427" w:rsidRPr="00D95427">
        <w:rPr>
          <w:rFonts w:ascii="Times New Roman" w:eastAsia="Times New Roman" w:hAnsi="Times New Roman" w:cs="Times New Roman"/>
        </w:rPr>
        <w:t xml:space="preserve">. New Zealand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Zool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35: 265-270. </w:t>
      </w:r>
    </w:p>
    <w:p w14:paraId="7C27D772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Johnsen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Rindal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E, Ericson PGP,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Zuccon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D, Kerr KCR, et al. (2010) DNA barcoding of Scandinavian birds reveals divergent lineages in trans-Atlantic species.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Ornithol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151: 565-578. </w:t>
      </w:r>
    </w:p>
    <w:p w14:paraId="1F813B7C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</w:t>
      </w:r>
      <w:r w:rsidR="00D95427" w:rsidRPr="00D95427">
        <w:rPr>
          <w:rFonts w:ascii="Times New Roman" w:eastAsia="Times New Roman" w:hAnsi="Times New Roman" w:cs="Times New Roman"/>
        </w:rPr>
        <w:t xml:space="preserve">. Wink 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Heidrich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 (1999) Molecular evolution and systematics of owls (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Strigiformes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In: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Konig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Weick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F,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Beckin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JH (eds.)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Owls of the world.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Sussex: Pica Press.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pp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>. 39-57.</w:t>
      </w:r>
    </w:p>
    <w:p w14:paraId="3BD3BC52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48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Proudfoot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GA, Honeycutt RL, Slack RD (2006) Mitochondrial DNA variation and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Ferruginous Pygmy-Owl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Glaucidium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brasilianum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Conserv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Genet 7: 1-12.</w:t>
      </w:r>
      <w:proofErr w:type="gramEnd"/>
    </w:p>
    <w:p w14:paraId="44EC5913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</w:t>
      </w:r>
      <w:r w:rsidR="00D95427" w:rsidRPr="00D95427">
        <w:rPr>
          <w:rFonts w:ascii="Times New Roman" w:eastAsia="Times New Roman" w:hAnsi="Times New Roman" w:cs="Times New Roman"/>
        </w:rPr>
        <w:t xml:space="preserve">. Desmond MJ, Parsons TJ, Powers TO,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Savidge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JA (2001) An initial examination of mitochondrial DNA structure in Burrowing Owl populations. J Raptor Res 35: 274-281. </w:t>
      </w:r>
    </w:p>
    <w:p w14:paraId="3A220C16" w14:textId="77777777" w:rsidR="00D95427" w:rsidRPr="00D95427" w:rsidRDefault="008E6803" w:rsidP="00D95427">
      <w:pPr>
        <w:pStyle w:val="Heading1"/>
        <w:spacing w:line="48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50</w:t>
      </w:r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>Hausknecht</w:t>
      </w:r>
      <w:proofErr w:type="spellEnd"/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R, Jacobs S, Müller J, Zink R, Frey H, et al. (2014) </w:t>
      </w:r>
      <w:proofErr w:type="spellStart"/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>Phylogeographic</w:t>
      </w:r>
      <w:proofErr w:type="spellEnd"/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analysis and genetic cluster recognition for the conservation of Ural Owls (</w:t>
      </w:r>
      <w:proofErr w:type="spellStart"/>
      <w:r w:rsidR="00D95427" w:rsidRPr="00D95427">
        <w:rPr>
          <w:rStyle w:val="Emphasis"/>
          <w:rFonts w:ascii="Times New Roman" w:eastAsia="Times New Roman" w:hAnsi="Times New Roman" w:cs="Times New Roman"/>
          <w:b w:val="0"/>
          <w:sz w:val="24"/>
          <w:szCs w:val="24"/>
        </w:rPr>
        <w:t>Strix</w:t>
      </w:r>
      <w:proofErr w:type="spellEnd"/>
      <w:r w:rsidR="00D95427" w:rsidRPr="00D95427">
        <w:rPr>
          <w:rStyle w:val="Emphasis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95427" w:rsidRPr="00D95427">
        <w:rPr>
          <w:rStyle w:val="Emphasis"/>
          <w:rFonts w:ascii="Times New Roman" w:eastAsia="Times New Roman" w:hAnsi="Times New Roman" w:cs="Times New Roman"/>
          <w:b w:val="0"/>
          <w:sz w:val="24"/>
          <w:szCs w:val="24"/>
        </w:rPr>
        <w:t>uralensis</w:t>
      </w:r>
      <w:proofErr w:type="spellEnd"/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) in Europe. J </w:t>
      </w:r>
      <w:proofErr w:type="spellStart"/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>Ornithol</w:t>
      </w:r>
      <w:proofErr w:type="spellEnd"/>
      <w:r w:rsidR="00D95427" w:rsidRPr="00D9542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155: 121-134. </w:t>
      </w:r>
    </w:p>
    <w:p w14:paraId="47368E32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Steeves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TE, Anderson DJ, McNally H,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 xml:space="preserve">Kim MH (2003)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</w:t>
      </w:r>
      <w:r w:rsidR="00D95427" w:rsidRPr="00D95427">
        <w:rPr>
          <w:rFonts w:ascii="Times New Roman" w:eastAsia="Times New Roman" w:hAnsi="Times New Roman" w:cs="Times New Roman"/>
          <w:i/>
          <w:iCs/>
        </w:rPr>
        <w:t>Sula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: the role of physical barriers to gene flow in the diversification of tropical seabirds. J Avian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34: 217-223.</w:t>
      </w:r>
    </w:p>
    <w:p w14:paraId="12F9E4B7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52</w:t>
      </w:r>
      <w:r w:rsidR="00D95427" w:rsidRPr="00D95427">
        <w:rPr>
          <w:rFonts w:ascii="Times New Roman" w:eastAsia="Times New Roman" w:hAnsi="Times New Roman" w:cs="Times New Roman"/>
        </w:rPr>
        <w:t xml:space="preserve">. Garcia-Moreno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Arctander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Fjeldsa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 (1999) Strong diversification at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treeline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among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Metallur</w:t>
      </w:r>
      <w:r w:rsidR="00D95427" w:rsidRPr="00D95427">
        <w:rPr>
          <w:rFonts w:ascii="Times New Roman" w:eastAsia="Times New Roman" w:hAnsi="Times New Roman" w:cs="Times New Roman"/>
        </w:rPr>
        <w:t>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hummingbirds.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116: 702-711.</w:t>
      </w:r>
      <w:proofErr w:type="gramEnd"/>
    </w:p>
    <w:p w14:paraId="17C7FE13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53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Omland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KE,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Tarr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Boarman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WI,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Marzluff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JM, Fleischer RC (2000) Cryptic genetic variation and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paraphyly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in ravens.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267: 2475-2482. </w:t>
      </w:r>
    </w:p>
    <w:p w14:paraId="6E6ADE37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54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Kryukov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Spiridonova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L, Nakamura S, Haring E, Suzuki H (2012) Comparative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two crow species: Jungle Crow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Corvus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macrorhynchos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Carrion Crow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Corvus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corone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Zool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29: 484-492.  </w:t>
      </w:r>
    </w:p>
    <w:p w14:paraId="14DBD07B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</w:t>
      </w:r>
      <w:r w:rsidR="00D95427" w:rsidRPr="00D95427">
        <w:rPr>
          <w:rFonts w:ascii="Times New Roman" w:eastAsia="Times New Roman" w:hAnsi="Times New Roman" w:cs="Times New Roman"/>
        </w:rPr>
        <w:t xml:space="preserve">. Price JJ, Lanyon SM (2004) Patterns of song evolution and sexual selection in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oropendolas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caciques.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Behav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15: 485-497.</w:t>
      </w:r>
    </w:p>
    <w:p w14:paraId="4FD9B2C2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</w:t>
      </w:r>
      <w:r w:rsidR="00D95427" w:rsidRPr="00D95427">
        <w:rPr>
          <w:rFonts w:ascii="Times New Roman" w:eastAsia="Times New Roman" w:hAnsi="Times New Roman" w:cs="Times New Roman"/>
        </w:rPr>
        <w:t xml:space="preserve">. Marshall HD, Baker AJ (1998) Rates and patterns of mitochondrial DNA sequence evolution in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Fringilline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finches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Fringilla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spp.) and the Greenfinch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Carduelis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chloris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15: 638-646. </w:t>
      </w:r>
    </w:p>
    <w:p w14:paraId="6DAB9F88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</w:t>
      </w:r>
      <w:r w:rsidR="00D95427" w:rsidRPr="00D95427">
        <w:rPr>
          <w:rFonts w:ascii="Times New Roman" w:eastAsia="Times New Roman" w:hAnsi="Times New Roman" w:cs="Times New Roman"/>
        </w:rPr>
        <w:t xml:space="preserve">. Sato 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O'hUigin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C, Figueroa F, Grant PR, Grant BR, et al. (1999) Phylogeny of Darwin's finches as revealed by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sequences.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Natl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Acad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U S A 96: 5101-5106. </w:t>
      </w:r>
    </w:p>
    <w:p w14:paraId="6C140330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58</w:t>
      </w:r>
      <w:r w:rsidR="00D95427" w:rsidRPr="00D95427">
        <w:rPr>
          <w:rFonts w:ascii="Times New Roman" w:eastAsia="Times New Roman" w:hAnsi="Times New Roman" w:cs="Times New Roman"/>
        </w:rPr>
        <w:t xml:space="preserve">. Grant PR, Grant BR (2002) Unpredictable evolution in a 30-year study of Darwin's finches.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Science 296: 707-711.</w:t>
      </w:r>
      <w:proofErr w:type="gramEnd"/>
    </w:p>
    <w:p w14:paraId="56CB4019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Omland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KE, Lanyon SM, Fritz SJ (1999)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molecular phylogeny of the New World orioles (</w:t>
      </w:r>
      <w:r w:rsidR="00D95427" w:rsidRPr="00D95427">
        <w:rPr>
          <w:rFonts w:ascii="Times New Roman" w:eastAsia="Times New Roman" w:hAnsi="Times New Roman" w:cs="Times New Roman"/>
          <w:i/>
          <w:iCs/>
        </w:rPr>
        <w:t>Icterus</w:t>
      </w:r>
      <w:r w:rsidR="00D95427" w:rsidRPr="00D95427">
        <w:rPr>
          <w:rFonts w:ascii="Times New Roman" w:eastAsia="Times New Roman" w:hAnsi="Times New Roman" w:cs="Times New Roman"/>
        </w:rPr>
        <w:t xml:space="preserve">): The importance of dense taxon sampling.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12: 224-229.</w:t>
      </w:r>
    </w:p>
    <w:p w14:paraId="4E66DC11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Questiau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Gielly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Clouet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Taberlet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 (1999)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Phylogeographical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evidence of gene flow among Common Crossbill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Loxia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curvirostra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, Aves,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Fringillidae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populations at the continental level.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Heredity 83: 196-205.</w:t>
      </w:r>
      <w:proofErr w:type="gramEnd"/>
    </w:p>
    <w:p w14:paraId="5B1561F9" w14:textId="77777777" w:rsidR="00D95427" w:rsidRPr="00D95427" w:rsidRDefault="008E6803" w:rsidP="00D95427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61</w:t>
      </w:r>
      <w:r w:rsidR="00D95427" w:rsidRPr="00D95427">
        <w:rPr>
          <w:rFonts w:ascii="Times New Roman" w:eastAsia="Times New Roman" w:hAnsi="Times New Roman" w:cs="Times New Roman"/>
        </w:rPr>
        <w:t xml:space="preserve">. Zink RM,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Weckstein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JD  (2003) Recent evolutionary history of the Fox Sparrows (Genus: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Passerella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120: 522–527.</w:t>
      </w:r>
      <w:proofErr w:type="gramEnd"/>
    </w:p>
    <w:p w14:paraId="5E5C7994" w14:textId="77777777" w:rsidR="008E6803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62</w:t>
      </w:r>
      <w:r w:rsidR="00D95427" w:rsidRPr="00D95427">
        <w:rPr>
          <w:rFonts w:ascii="Times New Roman" w:eastAsia="Times New Roman" w:hAnsi="Times New Roman" w:cs="Times New Roman"/>
        </w:rPr>
        <w:t xml:space="preserve">. Price JJ, Lanyon SM (2002)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robust phylogeny of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oropendolas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polyphyly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revealed by mitochondrial sequence data.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119: 335-348.</w:t>
      </w:r>
      <w:proofErr w:type="gramEnd"/>
    </w:p>
    <w:p w14:paraId="1CB100BA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63</w:t>
      </w:r>
      <w:r w:rsidR="00D95427" w:rsidRPr="00D95427">
        <w:rPr>
          <w:rFonts w:ascii="Times New Roman" w:eastAsia="Times New Roman" w:hAnsi="Times New Roman" w:cs="Times New Roman"/>
        </w:rPr>
        <w:t xml:space="preserve">. Burns KJ, Naoki K (2004) Molecular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phylogenetics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biogeography of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Neotropical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tanagers in the genus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Tangara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32: 838-854.</w:t>
      </w:r>
    </w:p>
    <w:p w14:paraId="4D75B0DE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Alexio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 (2004) Historical diversification of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 terra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>-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firme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forest bird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superspecies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: a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phylogeographic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perspective on the role of different hypotheses of Amazonian diversification.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Evolution 58: 1303-1317.</w:t>
      </w:r>
      <w:proofErr w:type="gramEnd"/>
    </w:p>
    <w:p w14:paraId="370F118F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</w:t>
      </w:r>
      <w:r w:rsidR="00D95427" w:rsidRPr="00D95427">
        <w:rPr>
          <w:rFonts w:ascii="Times New Roman" w:eastAsia="Times New Roman" w:hAnsi="Times New Roman" w:cs="Times New Roman"/>
        </w:rPr>
        <w:t xml:space="preserve">. Naka LN,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Bechtoldt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Henriques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LMP, Brumfield RT (2012)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The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role of physical barriers in the location of avian suture zones in the Guiana Shield, Northern Amazonia. American Naturalist 179: E115-E132.</w:t>
      </w:r>
    </w:p>
    <w:p w14:paraId="58217DC7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66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Kirchman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Whittingham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LA, Sheldon FH (2000) Relationships among cave swallow populations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Petrochelidon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fulva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determined by comparisons of microsatellite and cytochrome b data.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14: 107-121.</w:t>
      </w:r>
    </w:p>
    <w:p w14:paraId="17E32B8A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67</w:t>
      </w:r>
      <w:r w:rsidR="00D95427" w:rsidRPr="00D95427">
        <w:rPr>
          <w:rFonts w:ascii="Times New Roman" w:eastAsia="Times New Roman" w:hAnsi="Times New Roman" w:cs="Times New Roman"/>
        </w:rPr>
        <w:t xml:space="preserve">. Beresford P (2003) Molecular systematics of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Alethe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Sheppardia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some other African robins (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Muscicapoidea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>).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Ostrich 74: 58-73.</w:t>
      </w:r>
      <w:proofErr w:type="gramEnd"/>
    </w:p>
    <w:p w14:paraId="010A045C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68</w:t>
      </w:r>
      <w:r w:rsidR="00D95427" w:rsidRPr="00D95427">
        <w:rPr>
          <w:rFonts w:ascii="Times New Roman" w:eastAsia="Times New Roman" w:hAnsi="Times New Roman" w:cs="Times New Roman"/>
        </w:rPr>
        <w:t xml:space="preserve">. Goodman SM,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Weigt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LA (2009) The generic and species relationships of the reputed endemic Malagasy genus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Pseudocossyphus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(family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Turdidae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Ostrich 73: 26-35.</w:t>
      </w:r>
      <w:proofErr w:type="gramEnd"/>
    </w:p>
    <w:p w14:paraId="7855EBE0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69</w:t>
      </w:r>
      <w:r w:rsidR="00D95427" w:rsidRPr="00D95427">
        <w:rPr>
          <w:rFonts w:ascii="Times New Roman" w:eastAsia="Times New Roman" w:hAnsi="Times New Roman" w:cs="Times New Roman"/>
        </w:rPr>
        <w:t xml:space="preserve">. Beresford 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Fjeldsa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Kiure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 (2004) A new species of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Akalat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Sheppardia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narrowly endemic in the Eastern Arc of Tanzania. Auk 121: 23-34 </w:t>
      </w:r>
    </w:p>
    <w:p w14:paraId="1346E1E5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</w:t>
      </w:r>
      <w:r w:rsidR="00D95427" w:rsidRPr="00D95427">
        <w:rPr>
          <w:rFonts w:ascii="Times New Roman" w:eastAsia="Times New Roman" w:hAnsi="Times New Roman" w:cs="Times New Roman"/>
        </w:rPr>
        <w:t xml:space="preserve">. Bowie RCK, Bloomer 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Clancey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PA, Crowe TM  (2003) The Karoo Thrush,</w:t>
      </w:r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Turdus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smithi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Bonaparte 1850, a southern African endemic.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Ostrich 74: 1-7.</w:t>
      </w:r>
      <w:proofErr w:type="gramEnd"/>
    </w:p>
    <w:p w14:paraId="2154D467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</w:t>
      </w:r>
      <w:r w:rsidR="00D95427" w:rsidRPr="00D95427">
        <w:rPr>
          <w:rFonts w:ascii="Times New Roman" w:eastAsia="Times New Roman" w:hAnsi="Times New Roman" w:cs="Times New Roman"/>
        </w:rPr>
        <w:t xml:space="preserve">. Warren BH,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Bermingham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E, Bowie RCK,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Prys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-Jones RP,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Thebaud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 (2003) Molecular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reveals island colonization history and diversification of western Indian Ocean sunbirds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Nectarinia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Nectariniidae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29: 67-85.</w:t>
      </w:r>
    </w:p>
    <w:p w14:paraId="4E652E7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</w:t>
      </w:r>
      <w:r w:rsidR="00D95427" w:rsidRPr="00D95427">
        <w:rPr>
          <w:rFonts w:ascii="Times New Roman" w:eastAsia="Times New Roman" w:hAnsi="Times New Roman" w:cs="Times New Roman"/>
        </w:rPr>
        <w:t xml:space="preserve">. Smith TB, Holder K,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Girman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D, O'Keefe K,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Larison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B, et al. (2000) Comparative avian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Cameroon and equatorial Guinea mountains: implications for conservation.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9: 1505-1516.</w:t>
      </w:r>
    </w:p>
    <w:p w14:paraId="1AB443CE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73</w:t>
      </w:r>
      <w:r w:rsidR="00D95427" w:rsidRPr="00D95427">
        <w:rPr>
          <w:rFonts w:ascii="Times New Roman" w:eastAsia="Times New Roman" w:hAnsi="Times New Roman" w:cs="Times New Roman"/>
        </w:rPr>
        <w:t xml:space="preserve">. Joseph 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Silkas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B,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Alpers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Schodde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 (2001) Molecular systematics and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New Guinean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logrunners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Orthonychidae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Emu 101: 273–280.</w:t>
      </w:r>
      <w:proofErr w:type="gramEnd"/>
    </w:p>
    <w:p w14:paraId="1099EEA3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Dietzen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C, Garcia-del-Rey E, Castro GD, Wink M (2008)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blue tit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Parus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teneriffae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-group) on the Canary Islands based on mitochondrial DNA sequence data and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morphometrics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Ornithol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149: 1-12. </w:t>
      </w:r>
    </w:p>
    <w:p w14:paraId="7C648A8D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75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Salzburger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W, Martens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Nazarenko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AA, Sun Y-H,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Dallinger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R, et al. (2002)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Eurasian Willow Tit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Parus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montanus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based on DNA sequences of the mitochondrial cytochrome b gene.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24: 26-34.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38242AED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76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Pavlova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Zink RM,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Drovetski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SV,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Red'Kin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Rohwer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 (2003)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Phylogeographic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patterns in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Motacilla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flava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Motacilla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citreola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: species limits and population history.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120: 744-758.</w:t>
      </w:r>
      <w:proofErr w:type="gramEnd"/>
    </w:p>
    <w:p w14:paraId="5E8F888F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77</w:t>
      </w:r>
      <w:r w:rsidR="00D95427" w:rsidRPr="00D95427">
        <w:rPr>
          <w:rFonts w:ascii="Times New Roman" w:eastAsia="Times New Roman" w:hAnsi="Times New Roman" w:cs="Times New Roman"/>
        </w:rPr>
        <w:t xml:space="preserve">. Allende LM, Rubio I, Ruiz-Del-Valle V,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Guillen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J, Martinez-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Laso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J, et al.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 (2001) The Old World sparrows (genus</w:t>
      </w:r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Passer</w:t>
      </w:r>
      <w:r w:rsidR="00D95427" w:rsidRPr="00D95427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their relative abundance of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pseudogenes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>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53: 144-154.</w:t>
      </w:r>
    </w:p>
    <w:p w14:paraId="4376B43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78</w:t>
      </w:r>
      <w:r w:rsidR="00D95427" w:rsidRPr="00D95427">
        <w:rPr>
          <w:rFonts w:ascii="Times New Roman" w:eastAsia="Times New Roman" w:hAnsi="Times New Roman" w:cs="Times New Roman"/>
        </w:rPr>
        <w:t xml:space="preserve">. Edwards SV, Wilson AC (1990)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Phylogenetically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informative length polymorphism and sequence variability in mitochondrial DNA of Australian songbirds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Pomatostomus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Genetics 126: 695-711.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3BEC426D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79</w:t>
      </w:r>
      <w:r w:rsidR="00D95427" w:rsidRPr="00D95427">
        <w:rPr>
          <w:rFonts w:ascii="Times New Roman" w:eastAsia="Times New Roman" w:hAnsi="Times New Roman" w:cs="Times New Roman"/>
        </w:rPr>
        <w:t xml:space="preserve">. Roy MS (1997) Recent diversification in African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greenbuls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Pycnonotidae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Andropadus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supports a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montane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speciation model.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264: 1337-1344.</w:t>
      </w:r>
    </w:p>
    <w:p w14:paraId="71BD1C0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Packert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M, Martens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Kosuch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Nazarenko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Veith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(2003) Phylogenetic signal in the song of crests and kinglets (Aves: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Regulus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Evolution.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2003 57: 616-629.</w:t>
      </w:r>
      <w:proofErr w:type="gramEnd"/>
    </w:p>
    <w:p w14:paraId="7EE8F681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81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Arctander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Fjeldsa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 (1994) Andean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tapaculos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genus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Scytalopus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(Aves,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Rhinocryptidae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): a study of speciation using DNA sequence data. In: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Loeschcke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V,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Tomiuk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J,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Jain SK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(eds.) Conservation Genetics. Basel: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Birkhauser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Verlag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pp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. 205-225. </w:t>
      </w:r>
    </w:p>
    <w:p w14:paraId="4A45BB75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</w:t>
      </w:r>
      <w:r w:rsidR="00D95427" w:rsidRPr="00D95427">
        <w:rPr>
          <w:rFonts w:ascii="Times New Roman" w:eastAsia="Times New Roman" w:hAnsi="Times New Roman" w:cs="Times New Roman"/>
        </w:rPr>
        <w:t xml:space="preserve">. Rojas-Soto OR, de Los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Monteros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AE, Zink RM (2007)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patterns of differentiation in the Curve-billed Thrasher.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Condor 109: 456-463.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7035566F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83</w:t>
      </w:r>
      <w:r w:rsidR="00D95427" w:rsidRPr="00D95427">
        <w:rPr>
          <w:rFonts w:ascii="Times New Roman" w:eastAsia="Times New Roman" w:hAnsi="Times New Roman" w:cs="Times New Roman"/>
        </w:rPr>
        <w:t xml:space="preserve">. Zink RM, Blackwell RC (1997) Species limits in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LeConte's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Thrasher. Condor 99: 132-138.</w:t>
      </w:r>
    </w:p>
    <w:p w14:paraId="4941E5D9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84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Leisler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B,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Heidrich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P, Schulze-Hagen K, Wink M (1997) Taxonomy and phylogeny of reed warblers (genus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Acrocephalus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based on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sequences and morphology.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Ornithol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138: 469-496</w:t>
      </w:r>
    </w:p>
    <w:p w14:paraId="001B83B0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85</w:t>
      </w:r>
      <w:r w:rsidR="00D95427" w:rsidRPr="00D95427">
        <w:rPr>
          <w:rFonts w:ascii="Times New Roman" w:eastAsia="Times New Roman" w:hAnsi="Times New Roman" w:cs="Times New Roman"/>
        </w:rPr>
        <w:t xml:space="preserve">. Goodman SM,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Tello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JG,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Langrand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 (2000) Patterns of morphological and molecular variation in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Acrocephalus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newtoni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on Madagascar.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Ostrich 71: 367-370.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3A979FD9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86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Alstrom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Hohna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Gelang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M, Ericson PGP, Olsson U (2011) Non-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monophyly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intricate morphological evolution within the avian family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Cettiidae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revealed by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multilocus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analysis of a taxonomically densely sampled dataset. BMC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11: 352.</w:t>
      </w:r>
    </w:p>
    <w:p w14:paraId="65DC286A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87</w:t>
      </w:r>
      <w:r w:rsidR="00D95427" w:rsidRPr="00D95427">
        <w:rPr>
          <w:rFonts w:ascii="Times New Roman" w:eastAsia="Times New Roman" w:hAnsi="Times New Roman" w:cs="Times New Roman"/>
        </w:rPr>
        <w:t xml:space="preserve">. Li S-H, Li J-W, Han L-X, Yao C-T, Shi H, et al. (2006) Species delimitation in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Hwamei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Garrulax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canorus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Ibis 148: 698–706.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4A0757E7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88</w:t>
      </w:r>
      <w:r w:rsidR="00D95427" w:rsidRPr="00D95427">
        <w:rPr>
          <w:rFonts w:ascii="Times New Roman" w:eastAsia="Times New Roman" w:hAnsi="Times New Roman" w:cs="Times New Roman"/>
        </w:rPr>
        <w:t xml:space="preserve">. Martens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Tietze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DT, Eck S,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Veith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 (2004) Radiation and species limits in the Asian Pallas’s warbler complex 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Phylloscopus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proregulus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s.l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>.</w:t>
      </w:r>
      <w:r w:rsidR="00D95427" w:rsidRPr="00D95427">
        <w:rPr>
          <w:rFonts w:ascii="Times New Roman" w:eastAsia="Times New Roman" w:hAnsi="Times New Roman" w:cs="Times New Roman"/>
        </w:rPr>
        <w:t xml:space="preserve">).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Ornithol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145: 206-222.</w:t>
      </w:r>
    </w:p>
    <w:p w14:paraId="16C41A41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89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Helbig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AJ Martens 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Seibold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I, Henning F,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Schottler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, Wink M (1996) Phylogeny and species limits in the Palearctic chiffchaff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Phylloscopus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collybita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complex: mitochondrial genetic differentiation and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bioacoustic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evidence.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Ibis 138: 650-666.</w:t>
      </w:r>
      <w:proofErr w:type="gramEnd"/>
    </w:p>
    <w:p w14:paraId="7C2FE136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90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Isler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Cuervo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AM, Bravo GA, Brumfield RT (2012) An integrative approach to species-level systematics reveals the depth of diversification in an Andean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thamnophilid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, the Long-Tailed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Antbird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Condor 114: 571-583.</w:t>
      </w:r>
      <w:proofErr w:type="gramEnd"/>
    </w:p>
    <w:p w14:paraId="53DFDE42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91</w:t>
      </w:r>
      <w:r w:rsidR="00D95427" w:rsidRPr="00D95427">
        <w:rPr>
          <w:rFonts w:ascii="Times New Roman" w:eastAsia="Times New Roman" w:hAnsi="Times New Roman" w:cs="Times New Roman"/>
        </w:rPr>
        <w:t xml:space="preserve">. Bates JM, Hackett SJ,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</w:rPr>
        <w:t>Goerck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JM (2000) High levels of mitochondrial DNA differentiation in two lineages of small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antbirds</w:t>
      </w:r>
      <w:proofErr w:type="spellEnd"/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Drymophila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Hypocnemis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116: 1093-1106.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4E5E7DBD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92</w:t>
      </w:r>
      <w:r w:rsidR="00D95427" w:rsidRPr="00D95427">
        <w:rPr>
          <w:rFonts w:ascii="Times New Roman" w:eastAsia="Times New Roman" w:hAnsi="Times New Roman" w:cs="Times New Roman"/>
        </w:rPr>
        <w:t xml:space="preserve">. Bates JM,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Tello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JG,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 xml:space="preserve">da Silva JMC (2003) Initial assessment of genetic diversity in ten bird species of South American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Cerrado</w:t>
      </w:r>
      <w:proofErr w:type="spellEnd"/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. Studies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Neotrop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Fauna Environ 38: 87-94.</w:t>
      </w:r>
    </w:p>
    <w:p w14:paraId="1A0AADDA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93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Isler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Isler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PR, Whitney BM, Yasukawa (2007) Species limits in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Antbirds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Thamnophilidae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): the Warbling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Antbird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Hypocnemis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cantator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complex.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124: 11-28.</w:t>
      </w:r>
      <w:proofErr w:type="gramEnd"/>
    </w:p>
    <w:p w14:paraId="26BC5725" w14:textId="77777777" w:rsidR="00D95427" w:rsidRPr="00D95427" w:rsidRDefault="008E6803" w:rsidP="00D95427">
      <w:pPr>
        <w:spacing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94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Chesser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RT, Banks RC, Barker FK, Cicero C, Dunn JL, et al. (2010) Fifty-first supplement to the American Ornithologists' Union Check-List of North American Birds.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127: 726-744.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</w:t>
      </w:r>
    </w:p>
    <w:p w14:paraId="2267DCD7" w14:textId="77777777" w:rsidR="00D95427" w:rsidRDefault="008E6803" w:rsidP="00D95427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</w:t>
      </w:r>
      <w:r w:rsidR="00D95427" w:rsidRPr="00D95427">
        <w:rPr>
          <w:rFonts w:ascii="Times New Roman" w:eastAsia="Times New Roman" w:hAnsi="Times New Roman" w:cs="Times New Roman"/>
        </w:rPr>
        <w:t xml:space="preserve">. Murray BW, McGillivray B, Barlow JC, Beech RN,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Strobeck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C (1994) The use of cytochrome b sequence variation in estimation of phylogeny in the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Vireonidae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>. Condor 96: 1037-1045.</w:t>
      </w:r>
      <w:r w:rsidR="00D95427" w:rsidRPr="00D95427">
        <w:rPr>
          <w:rFonts w:ascii="Times New Roman" w:hAnsi="Times New Roman" w:cs="Times New Roman"/>
        </w:rPr>
        <w:t xml:space="preserve"> </w:t>
      </w:r>
    </w:p>
    <w:p w14:paraId="7F50471E" w14:textId="2E2FECBA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96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Wilson RE, Eaton MD,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Sonsthagen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SA, Peters JL, Johnson KP, et al. (2011) Speciation, subspecies divergence, and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paraphyly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in the Cinnamon Teal and Blue-winged Teal. </w:t>
      </w:r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Condor 113: 747-761.</w:t>
      </w:r>
      <w:proofErr w:type="gram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C54D19" w14:textId="3C9ED5CD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97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Kulikova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IV,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Drovetski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SV, Gibson DD,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Harrigan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RJ,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Rohwer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S, et al. (2005)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Mallard 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Anas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platyrhynchos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): hybridization, dispersal, and lineage sorting contribute to complex geographic structure.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Auk 122: 949-965.</w:t>
      </w:r>
      <w:proofErr w:type="gramEnd"/>
    </w:p>
    <w:p w14:paraId="3D2B9405" w14:textId="3758A3B4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98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Mank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JE, Carlson JE,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Brittingham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MC (2004) </w:t>
      </w:r>
      <w:proofErr w:type="gramStart"/>
      <w:r w:rsidR="00D95427" w:rsidRPr="00D95427">
        <w:rPr>
          <w:rFonts w:ascii="Times New Roman" w:eastAsia="Times New Roman" w:hAnsi="Times New Roman" w:cs="Times New Roman"/>
        </w:rPr>
        <w:t>A</w:t>
      </w:r>
      <w:proofErr w:type="gramEnd"/>
      <w:r w:rsidR="00D95427" w:rsidRPr="00D95427">
        <w:rPr>
          <w:rFonts w:ascii="Times New Roman" w:eastAsia="Times New Roman" w:hAnsi="Times New Roman" w:cs="Times New Roman"/>
        </w:rPr>
        <w:t xml:space="preserve"> century of hybridization: decreasing genetic distance between American black ducks and mallards. Conservation Genet 5: 395-403. </w:t>
      </w:r>
    </w:p>
    <w:p w14:paraId="4BDA58C9" w14:textId="6172A643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99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McCracken KG, Johnson WP, Sheldon FH (2001) Molecular population genetics,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phylogeography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>, and conservation biology of the mottled duck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Anas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fulvigula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). Conservation Genet 2: 87-102. </w:t>
      </w:r>
    </w:p>
    <w:p w14:paraId="128CF01D" w14:textId="5CF3BC2C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</w:t>
      </w:r>
      <w:r w:rsidR="00D95427" w:rsidRPr="00D95427">
        <w:rPr>
          <w:rFonts w:ascii="Times New Roman" w:eastAsia="Times New Roman" w:hAnsi="Times New Roman" w:cs="Times New Roman"/>
        </w:rPr>
        <w:t>. McCarthy EM (2006) Handbook of avian hybrids of the world. New York: Oxford University Press. 601 pp.</w:t>
      </w:r>
    </w:p>
    <w:p w14:paraId="43E43AE3" w14:textId="04A8DF47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101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Martinsen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G,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Wennerberg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L,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Lifjeld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JT (2008) Low support for separate species within the redpoll complex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Carduelis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flammea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>–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hornemanni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>–cabaret</w:t>
      </w:r>
      <w:r w:rsidR="00D95427" w:rsidRPr="00D95427">
        <w:rPr>
          <w:rFonts w:ascii="Times New Roman" w:eastAsia="Times New Roman" w:hAnsi="Times New Roman" w:cs="Times New Roman"/>
        </w:rPr>
        <w:t xml:space="preserve">) from analyses of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and microsatellite markers.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47: 1005-1017.</w:t>
      </w:r>
    </w:p>
    <w:p w14:paraId="25B3F2B4" w14:textId="1F4E5F65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102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Benz BW, Robbins MB (2011) Molecular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phylogenetics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, vocalizations, and species </w:t>
      </w:r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limits</w:t>
      </w:r>
      <w:proofErr w:type="gram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color w:val="000000"/>
        </w:rPr>
        <w:t>Celeus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woodpeckers (Aves: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Picidae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61: 29-44.</w:t>
      </w:r>
      <w:proofErr w:type="gramEnd"/>
    </w:p>
    <w:p w14:paraId="0372ADE0" w14:textId="6C8A9FA5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103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Weckstein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JD, Afton AD, Zink RM,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Alisauskas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RT (2002) Hybridization and population subdivision within and between Ross's Geese and Lesser Snow Geese: a molecular perspective. </w:t>
      </w:r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Condor 104: 432-436.</w:t>
      </w:r>
      <w:proofErr w:type="gramEnd"/>
    </w:p>
    <w:p w14:paraId="61850C9E" w14:textId="4240CA54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104</w:t>
      </w:r>
      <w:r w:rsidR="00D95427" w:rsidRPr="00D95427">
        <w:rPr>
          <w:rFonts w:ascii="Times New Roman" w:eastAsia="Times New Roman" w:hAnsi="Times New Roman" w:cs="Times New Roman"/>
        </w:rPr>
        <w:t>. Johnston DW (1961) The biosystematics of American Crows. Seattle: University of Washington Press. 119 p.</w:t>
      </w:r>
    </w:p>
    <w:p w14:paraId="4841E39D" w14:textId="47B6F8BA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105</w:t>
      </w:r>
      <w:r w:rsidR="00D95427" w:rsidRPr="00D95427">
        <w:rPr>
          <w:rFonts w:ascii="Times New Roman" w:eastAsia="Times New Roman" w:hAnsi="Times New Roman" w:cs="Times New Roman"/>
        </w:rPr>
        <w:t xml:space="preserve">. Haring E,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Daeubl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B,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Pinsker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W,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Kryukov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Gamauf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A (2012) Genetic divergences and intraspecific variation in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corvids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of the genus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</w:rPr>
        <w:t>Corvus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(Aves: Passeriformes: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Corvidae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) - a first survey based on museum specimens.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Zool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Syst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Res 50: 230-246. </w:t>
      </w:r>
    </w:p>
    <w:p w14:paraId="22C5CC30" w14:textId="6DB4769E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106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Mila B, McCormack JE, Castaneda G, Wayne RK, Smith TB (2007) Recent postglacial range expansion drives the rapid diversification of a songbird lineage in the genus </w:t>
      </w:r>
      <w:r w:rsidR="00D95427" w:rsidRPr="00D95427">
        <w:rPr>
          <w:rFonts w:ascii="Times New Roman" w:eastAsia="Times New Roman" w:hAnsi="Times New Roman" w:cs="Times New Roman"/>
          <w:i/>
          <w:iCs/>
        </w:rPr>
        <w:t>Junco.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274: 2653-2660.</w:t>
      </w:r>
    </w:p>
    <w:p w14:paraId="19371239" w14:textId="516EFF35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107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Sonsthagen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SA,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Chesser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RT, Bell DA, Dove CJ (2012) Hybridization among arctic white-headed gulls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Larus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ssp.) obscures the genetic legacy of the Pleistocene.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2: 1278-1295.</w:t>
      </w:r>
    </w:p>
    <w:p w14:paraId="70C2E4CD" w14:textId="299F921C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108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Piertney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SB, Summers R,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Marquiss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M (2011) Microsatellite and mitochondrial DNA homogeneity among phenotypically diverse crossbill taxa in the UK.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268: 1511-1517. ‎</w:t>
      </w:r>
    </w:p>
    <w:p w14:paraId="7FD09357" w14:textId="6168364A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109</w:t>
      </w:r>
      <w:r w:rsidR="00D95427" w:rsidRPr="00D9542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Bjorklund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M, Alonso D,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Edelaar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P (2013) The genetic structure of crossbills suggests rapid diversification with little niche conservatism.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J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Linnean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</w:rPr>
        <w:t>Soc</w:t>
      </w:r>
      <w:proofErr w:type="spellEnd"/>
      <w:r w:rsidR="00D95427" w:rsidRPr="00D95427">
        <w:rPr>
          <w:rFonts w:ascii="Times New Roman" w:eastAsia="Times New Roman" w:hAnsi="Times New Roman" w:cs="Times New Roman"/>
        </w:rPr>
        <w:t xml:space="preserve"> 109: 908-922.</w:t>
      </w:r>
    </w:p>
    <w:p w14:paraId="7FB16F02" w14:textId="365EB30B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110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Chesser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RT (2000) Evolution in the high Andes: the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phylogenetics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Muscisaxicola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Ground-Tyrants.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15: 369-380.</w:t>
      </w:r>
    </w:p>
    <w:p w14:paraId="54FC8A0D" w14:textId="3AE6F2C8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111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Lee S-I, Parr CS, Hwang Y,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Mindell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DP,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Choe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JC (2003) Phylogeny of magpies (genus </w:t>
      </w:r>
      <w:r w:rsidR="00D95427" w:rsidRPr="00D95427">
        <w:rPr>
          <w:rFonts w:ascii="Times New Roman" w:eastAsia="Times New Roman" w:hAnsi="Times New Roman" w:cs="Times New Roman"/>
          <w:i/>
          <w:color w:val="000000"/>
        </w:rPr>
        <w:t>Pica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) inferred from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mtDNA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data.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Phylogenet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Evol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29: 250-257. </w:t>
      </w:r>
    </w:p>
    <w:p w14:paraId="7748E4F8" w14:textId="21233978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112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Maley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JM, Winker K (2010) Diversification at high latitudes: speciation of buntings in the genus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Plectrophenax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inferred from mitochondrial and nuclear markers.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19: 785-797.</w:t>
      </w:r>
    </w:p>
    <w:p w14:paraId="4284EC8A" w14:textId="11BD8343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113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DaCosta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JM,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Wehtje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W,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Klicka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J (2008) Historic genetic structuring and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paraphyly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within the Great-tailed Grackle. </w:t>
      </w:r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Condor 110: 170-177.</w:t>
      </w:r>
      <w:proofErr w:type="gramEnd"/>
    </w:p>
    <w:p w14:paraId="00733A16" w14:textId="6A5E00CC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114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Krosby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M,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Rohwer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S (2009) A 2000  km genetic wake yields evidence for northern glacial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refugia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and hybrid zone movement in a pair of songbirds.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276: 615-621.</w:t>
      </w:r>
    </w:p>
    <w:p w14:paraId="5F880A33" w14:textId="5A082883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115</w:t>
      </w:r>
      <w:r w:rsidR="00D95427" w:rsidRPr="00D95427">
        <w:rPr>
          <w:rFonts w:ascii="Times New Roman" w:eastAsia="Times New Roman" w:hAnsi="Times New Roman" w:cs="Times New Roman"/>
          <w:color w:val="000000"/>
        </w:rPr>
        <w:t>. Johnson NK, Johnson CB (1985) Speciation in sapsuckers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Sphyrapicus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): II. </w:t>
      </w:r>
      <w:proofErr w:type="spellStart"/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Sympatry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, hybridization and mate preference in </w:t>
      </w:r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S.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ruber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daggetti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and </w:t>
      </w:r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S.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nuchalis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Auk 102: 1-15.</w:t>
      </w:r>
      <w:proofErr w:type="gram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FC26D1" w14:textId="56A55E6D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116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Campagna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L,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Benites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P,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Lougheed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SC,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Lijtmaer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DA, Di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Giacomo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AS, et al. (2012) Rapid phenotypic evolution during incipient speciation in a continental avian radiation.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Proc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Biol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Sci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279: 1847-1856. </w:t>
      </w:r>
    </w:p>
    <w:p w14:paraId="6469C829" w14:textId="08F7467C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117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Spaulding AW, Mock KE, Schroeder MA,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Warheit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KI (2006) Recent range expansion and divergence among North American Prairie Grouse.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Ecol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15: 2317-2332.</w:t>
      </w:r>
    </w:p>
    <w:p w14:paraId="4930BB7D" w14:textId="6E4F7559" w:rsidR="00D95427" w:rsidRPr="00D95427" w:rsidRDefault="008379EF" w:rsidP="00D95427">
      <w:pPr>
        <w:spacing w:after="24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118</w:t>
      </w:r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Weckstein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JD, Zink RM, Blackwell-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Rago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RC, Nelson DA (2001) Anomalous variation in mitochondrial genomes of White-crowned (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Zonotrichia</w:t>
      </w:r>
      <w:proofErr w:type="spellEnd"/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leucophrys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>) and Golden-crowned (</w:t>
      </w:r>
      <w:r w:rsidR="00D95427" w:rsidRPr="00D95427">
        <w:rPr>
          <w:rFonts w:ascii="Times New Roman" w:eastAsia="Times New Roman" w:hAnsi="Times New Roman" w:cs="Times New Roman"/>
          <w:i/>
          <w:iCs/>
        </w:rPr>
        <w:t xml:space="preserve">Z. </w:t>
      </w:r>
      <w:proofErr w:type="spellStart"/>
      <w:r w:rsidR="00D95427" w:rsidRPr="00D95427">
        <w:rPr>
          <w:rFonts w:ascii="Times New Roman" w:eastAsia="Times New Roman" w:hAnsi="Times New Roman" w:cs="Times New Roman"/>
          <w:i/>
          <w:iCs/>
        </w:rPr>
        <w:t>atricapilla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) Sparrows: </w:t>
      </w:r>
      <w:proofErr w:type="spellStart"/>
      <w:r w:rsidR="00D95427" w:rsidRPr="00D95427">
        <w:rPr>
          <w:rFonts w:ascii="Times New Roman" w:eastAsia="Times New Roman" w:hAnsi="Times New Roman" w:cs="Times New Roman"/>
          <w:color w:val="000000"/>
        </w:rPr>
        <w:t>pseudogenes</w:t>
      </w:r>
      <w:proofErr w:type="spell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, hybridization, or incomplete lineage sorting. </w:t>
      </w:r>
      <w:proofErr w:type="gramStart"/>
      <w:r w:rsidR="00D95427" w:rsidRPr="00D95427">
        <w:rPr>
          <w:rFonts w:ascii="Times New Roman" w:eastAsia="Times New Roman" w:hAnsi="Times New Roman" w:cs="Times New Roman"/>
          <w:color w:val="000000"/>
        </w:rPr>
        <w:t>Auk 118: 231-236.</w:t>
      </w:r>
      <w:proofErr w:type="gramEnd"/>
      <w:r w:rsidR="00D95427" w:rsidRPr="00D95427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14:paraId="6D95939B" w14:textId="77777777" w:rsidR="008809CD" w:rsidRPr="00D95427" w:rsidRDefault="008809CD" w:rsidP="00D95427">
      <w:pPr>
        <w:rPr>
          <w:rFonts w:ascii="Times New Roman" w:hAnsi="Times New Roman" w:cs="Times New Roman"/>
        </w:rPr>
      </w:pPr>
    </w:p>
    <w:sectPr w:rsidR="008809CD" w:rsidRPr="00D95427" w:rsidSect="001F42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27"/>
    <w:rsid w:val="001524F5"/>
    <w:rsid w:val="001F420C"/>
    <w:rsid w:val="002124FE"/>
    <w:rsid w:val="004231F2"/>
    <w:rsid w:val="00794408"/>
    <w:rsid w:val="008379EF"/>
    <w:rsid w:val="008809CD"/>
    <w:rsid w:val="008E6803"/>
    <w:rsid w:val="00D9379A"/>
    <w:rsid w:val="00D95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F6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27"/>
  </w:style>
  <w:style w:type="paragraph" w:styleId="Heading1">
    <w:name w:val="heading 1"/>
    <w:basedOn w:val="Normal"/>
    <w:link w:val="Heading1Char"/>
    <w:uiPriority w:val="9"/>
    <w:qFormat/>
    <w:rsid w:val="00D954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2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54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427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D95427"/>
    <w:rPr>
      <w:i/>
      <w:iCs/>
    </w:rPr>
  </w:style>
  <w:style w:type="character" w:customStyle="1" w:styleId="label">
    <w:name w:val="label"/>
    <w:basedOn w:val="DefaultParagraphFont"/>
    <w:rsid w:val="00D95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27"/>
  </w:style>
  <w:style w:type="paragraph" w:styleId="Heading1">
    <w:name w:val="heading 1"/>
    <w:basedOn w:val="Normal"/>
    <w:link w:val="Heading1Char"/>
    <w:uiPriority w:val="9"/>
    <w:qFormat/>
    <w:rsid w:val="00D954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2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54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427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D95427"/>
    <w:rPr>
      <w:i/>
      <w:iCs/>
    </w:rPr>
  </w:style>
  <w:style w:type="character" w:customStyle="1" w:styleId="label">
    <w:name w:val="label"/>
    <w:basedOn w:val="DefaultParagraphFont"/>
    <w:rsid w:val="00D9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3166</Words>
  <Characters>18049</Characters>
  <Application>Microsoft Macintosh Word</Application>
  <DocSecurity>0</DocSecurity>
  <Lines>150</Lines>
  <Paragraphs>42</Paragraphs>
  <ScaleCrop>false</ScaleCrop>
  <Company>Rockefeller University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stoeckle</dc:creator>
  <cp:keywords/>
  <dc:description/>
  <cp:lastModifiedBy>mark stoeckle</cp:lastModifiedBy>
  <cp:revision>3</cp:revision>
  <dcterms:created xsi:type="dcterms:W3CDTF">2014-06-01T15:00:00Z</dcterms:created>
  <dcterms:modified xsi:type="dcterms:W3CDTF">2014-06-01T16:00:00Z</dcterms:modified>
</cp:coreProperties>
</file>