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E55AB" w14:textId="3B56D56A" w:rsidR="00DE6291" w:rsidRPr="00DE6291" w:rsidRDefault="00DE6291" w:rsidP="00DE6291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DE6291">
        <w:rPr>
          <w:rFonts w:ascii="Arial" w:hAnsi="Arial" w:cs="Arial"/>
          <w:b/>
          <w:sz w:val="24"/>
          <w:lang w:val="en-US"/>
        </w:rPr>
        <w:t>Supplementary Material</w:t>
      </w:r>
      <w:r w:rsidR="00CA0A65">
        <w:rPr>
          <w:rFonts w:ascii="Arial" w:hAnsi="Arial" w:cs="Arial"/>
          <w:b/>
          <w:sz w:val="24"/>
          <w:lang w:val="en-US"/>
        </w:rPr>
        <w:t xml:space="preserve"> S1</w:t>
      </w:r>
    </w:p>
    <w:p w14:paraId="69B07B04" w14:textId="77777777" w:rsidR="00DE6291" w:rsidRDefault="00DE6291" w:rsidP="00DE6291">
      <w:pPr>
        <w:shd w:val="clear" w:color="auto" w:fill="FFFFFF"/>
        <w:spacing w:after="0"/>
        <w:jc w:val="both"/>
        <w:rPr>
          <w:rFonts w:ascii="Arial" w:hAnsi="Arial" w:cs="Arial"/>
          <w:b/>
          <w:lang w:val="en-US"/>
        </w:rPr>
      </w:pPr>
    </w:p>
    <w:p w14:paraId="0FFD8EDF" w14:textId="20122391" w:rsidR="00325480" w:rsidRPr="001D6E6F" w:rsidRDefault="0075306C" w:rsidP="00DE6291">
      <w:pPr>
        <w:shd w:val="clear" w:color="auto" w:fill="FFFFFF"/>
        <w:spacing w:after="0"/>
        <w:jc w:val="both"/>
        <w:rPr>
          <w:rFonts w:ascii="Arial" w:hAnsi="Arial" w:cs="Arial"/>
          <w:sz w:val="24"/>
          <w:lang w:val="en-US"/>
        </w:rPr>
      </w:pPr>
      <w:r w:rsidRPr="0075306C">
        <w:rPr>
          <w:rFonts w:ascii="Arial" w:hAnsi="Arial" w:cs="Arial"/>
          <w:sz w:val="24"/>
          <w:lang w:val="en-US"/>
        </w:rPr>
        <w:tab/>
        <w:t>No differences w</w:t>
      </w:r>
      <w:r>
        <w:rPr>
          <w:rFonts w:ascii="Arial" w:hAnsi="Arial" w:cs="Arial"/>
          <w:sz w:val="24"/>
          <w:lang w:val="en-US"/>
        </w:rPr>
        <w:t xml:space="preserve">ere observed among saline, non-sensitized and sensitized mice in the novelty test (One Way ANOVA: </w:t>
      </w:r>
      <w:r w:rsidRPr="0075306C">
        <w:rPr>
          <w:rFonts w:ascii="Arial" w:hAnsi="Arial" w:cs="Arial"/>
          <w:sz w:val="24"/>
          <w:lang w:val="en-US"/>
        </w:rPr>
        <w:t>FigS1A</w:t>
      </w:r>
      <w:r>
        <w:rPr>
          <w:rFonts w:ascii="Arial" w:hAnsi="Arial" w:cs="Arial"/>
          <w:sz w:val="24"/>
          <w:lang w:val="en-US"/>
        </w:rPr>
        <w:t xml:space="preserve"> </w:t>
      </w:r>
      <w:proofErr w:type="gramStart"/>
      <w:r>
        <w:rPr>
          <w:rFonts w:ascii="Arial" w:hAnsi="Arial"/>
          <w:sz w:val="24"/>
          <w:lang w:val="en-US"/>
        </w:rPr>
        <w:t>F(</w:t>
      </w:r>
      <w:proofErr w:type="gramEnd"/>
      <w:r>
        <w:rPr>
          <w:rFonts w:ascii="Arial" w:hAnsi="Arial"/>
          <w:sz w:val="24"/>
          <w:lang w:val="en-US"/>
        </w:rPr>
        <w:t>2,18</w:t>
      </w:r>
      <w:r w:rsidRPr="00D80FE9">
        <w:rPr>
          <w:rFonts w:ascii="Arial" w:hAnsi="Arial"/>
          <w:sz w:val="24"/>
          <w:lang w:val="en-US"/>
        </w:rPr>
        <w:t xml:space="preserve">) = </w:t>
      </w:r>
      <w:r w:rsidRPr="0075306C">
        <w:rPr>
          <w:rFonts w:ascii="Arial" w:eastAsia="Times New Roman" w:hAnsi="Arial" w:cs="Arial"/>
          <w:sz w:val="24"/>
          <w:szCs w:val="24"/>
          <w:lang w:val="en-US"/>
        </w:rPr>
        <w:t>0.0</w:t>
      </w:r>
      <w:r>
        <w:rPr>
          <w:rFonts w:ascii="Arial" w:eastAsia="Times New Roman" w:hAnsi="Arial" w:cs="Arial"/>
          <w:sz w:val="24"/>
          <w:szCs w:val="24"/>
          <w:lang w:val="en-US"/>
        </w:rPr>
        <w:t>1</w:t>
      </w:r>
      <w:r>
        <w:rPr>
          <w:rFonts w:ascii="Arial" w:hAnsi="Arial"/>
          <w:sz w:val="24"/>
          <w:lang w:val="en-US"/>
        </w:rPr>
        <w:t xml:space="preserve">; </w:t>
      </w:r>
      <w:r w:rsidRPr="0075306C">
        <w:rPr>
          <w:rFonts w:ascii="Arial" w:hAnsi="Arial" w:cs="Arial"/>
          <w:sz w:val="24"/>
          <w:lang w:val="en-US"/>
        </w:rPr>
        <w:t>FigS1</w:t>
      </w:r>
      <w:r>
        <w:rPr>
          <w:rFonts w:ascii="Arial" w:hAnsi="Arial" w:cs="Arial"/>
          <w:sz w:val="24"/>
          <w:lang w:val="en-US"/>
        </w:rPr>
        <w:t>B</w:t>
      </w:r>
      <w:r>
        <w:rPr>
          <w:rFonts w:ascii="Arial" w:hAnsi="Arial"/>
          <w:sz w:val="24"/>
          <w:lang w:val="en-US"/>
        </w:rPr>
        <w:t xml:space="preserve"> F(2,21</w:t>
      </w:r>
      <w:r w:rsidRPr="00D80FE9">
        <w:rPr>
          <w:rFonts w:ascii="Arial" w:hAnsi="Arial"/>
          <w:sz w:val="24"/>
          <w:lang w:val="en-US"/>
        </w:rPr>
        <w:t xml:space="preserve">) = </w:t>
      </w:r>
      <w:r>
        <w:rPr>
          <w:rFonts w:ascii="Arial" w:hAnsi="Arial"/>
          <w:sz w:val="24"/>
          <w:lang w:val="en-US"/>
        </w:rPr>
        <w:t xml:space="preserve">0.60; </w:t>
      </w:r>
      <w:r w:rsidRPr="0075306C">
        <w:rPr>
          <w:rFonts w:ascii="Arial" w:hAnsi="Arial" w:cs="Arial"/>
          <w:sz w:val="24"/>
          <w:lang w:val="en-US"/>
        </w:rPr>
        <w:t>FigS1</w:t>
      </w:r>
      <w:r>
        <w:rPr>
          <w:rFonts w:ascii="Arial" w:hAnsi="Arial" w:cs="Arial"/>
          <w:sz w:val="24"/>
          <w:lang w:val="en-US"/>
        </w:rPr>
        <w:t>C</w:t>
      </w:r>
      <w:r>
        <w:rPr>
          <w:rFonts w:ascii="Arial" w:hAnsi="Arial"/>
          <w:sz w:val="24"/>
          <w:lang w:val="en-US"/>
        </w:rPr>
        <w:t xml:space="preserve">  F(2,22</w:t>
      </w:r>
      <w:r w:rsidRPr="00D80FE9">
        <w:rPr>
          <w:rFonts w:ascii="Arial" w:hAnsi="Arial"/>
          <w:sz w:val="24"/>
          <w:lang w:val="en-US"/>
        </w:rPr>
        <w:t xml:space="preserve">) = </w:t>
      </w:r>
      <w:r>
        <w:rPr>
          <w:rFonts w:ascii="Arial" w:hAnsi="Arial"/>
          <w:sz w:val="24"/>
          <w:lang w:val="en-US"/>
        </w:rPr>
        <w:t xml:space="preserve">0.52; </w:t>
      </w:r>
      <w:r w:rsidRPr="0075306C">
        <w:rPr>
          <w:rFonts w:ascii="Arial" w:hAnsi="Arial" w:cs="Arial"/>
          <w:sz w:val="24"/>
          <w:lang w:val="en-US"/>
        </w:rPr>
        <w:t>FigS1</w:t>
      </w:r>
      <w:r>
        <w:rPr>
          <w:rFonts w:ascii="Arial" w:hAnsi="Arial" w:cs="Arial"/>
          <w:sz w:val="24"/>
          <w:lang w:val="en-US"/>
        </w:rPr>
        <w:t>D</w:t>
      </w:r>
      <w:r>
        <w:rPr>
          <w:rFonts w:ascii="Arial" w:hAnsi="Arial"/>
          <w:sz w:val="24"/>
          <w:lang w:val="en-US"/>
        </w:rPr>
        <w:t xml:space="preserve"> F(2,19</w:t>
      </w:r>
      <w:r w:rsidRPr="00D80FE9">
        <w:rPr>
          <w:rFonts w:ascii="Arial" w:hAnsi="Arial"/>
          <w:sz w:val="24"/>
          <w:lang w:val="en-US"/>
        </w:rPr>
        <w:t xml:space="preserve">) = </w:t>
      </w:r>
      <w:r>
        <w:rPr>
          <w:rFonts w:ascii="Arial" w:hAnsi="Arial"/>
          <w:sz w:val="24"/>
          <w:lang w:val="en-US"/>
        </w:rPr>
        <w:t>0.56)</w:t>
      </w:r>
      <w:r>
        <w:rPr>
          <w:rFonts w:ascii="Arial" w:hAnsi="Arial" w:cs="Arial"/>
          <w:sz w:val="24"/>
          <w:lang w:val="en-US"/>
        </w:rPr>
        <w:t>. Thus, the locomotor response to a new environment does not predict the variability of the develop</w:t>
      </w:r>
      <w:bookmarkStart w:id="0" w:name="_GoBack"/>
      <w:bookmarkEnd w:id="0"/>
      <w:r>
        <w:rPr>
          <w:rFonts w:ascii="Arial" w:hAnsi="Arial" w:cs="Arial"/>
          <w:sz w:val="24"/>
          <w:lang w:val="en-US"/>
        </w:rPr>
        <w:t xml:space="preserve">ment of behavioral sensitization. </w:t>
      </w:r>
    </w:p>
    <w:sectPr w:rsidR="00325480" w:rsidRPr="001D6E6F" w:rsidSect="0075306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B469C" w14:textId="77777777" w:rsidR="005A458D" w:rsidRDefault="005A458D">
      <w:pPr>
        <w:spacing w:after="0" w:line="240" w:lineRule="auto"/>
      </w:pPr>
      <w:r>
        <w:separator/>
      </w:r>
    </w:p>
  </w:endnote>
  <w:endnote w:type="continuationSeparator" w:id="0">
    <w:p w14:paraId="78297D45" w14:textId="77777777" w:rsidR="005A458D" w:rsidRDefault="005A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B6BE" w14:textId="77777777" w:rsidR="0075306C" w:rsidRPr="00413E11" w:rsidRDefault="0075306C">
    <w:pPr>
      <w:pStyle w:val="Footer"/>
      <w:jc w:val="right"/>
      <w:rPr>
        <w:rFonts w:ascii="Arial" w:hAnsi="Arial" w:cs="Arial"/>
      </w:rPr>
    </w:pPr>
    <w:r w:rsidRPr="00413E11">
      <w:rPr>
        <w:rFonts w:ascii="Arial" w:hAnsi="Arial" w:cs="Arial"/>
      </w:rPr>
      <w:fldChar w:fldCharType="begin"/>
    </w:r>
    <w:r w:rsidRPr="00413E11">
      <w:rPr>
        <w:rFonts w:ascii="Arial" w:hAnsi="Arial" w:cs="Arial"/>
      </w:rPr>
      <w:instrText xml:space="preserve"> PAGE   \* MERGEFORMAT </w:instrText>
    </w:r>
    <w:r w:rsidRPr="00413E11">
      <w:rPr>
        <w:rFonts w:ascii="Arial" w:hAnsi="Arial" w:cs="Arial"/>
      </w:rPr>
      <w:fldChar w:fldCharType="separate"/>
    </w:r>
    <w:r w:rsidR="00CA0A65">
      <w:rPr>
        <w:rFonts w:ascii="Arial" w:hAnsi="Arial" w:cs="Arial"/>
        <w:noProof/>
      </w:rPr>
      <w:t>1</w:t>
    </w:r>
    <w:r w:rsidRPr="00413E11">
      <w:rPr>
        <w:rFonts w:ascii="Arial" w:hAnsi="Arial" w:cs="Arial"/>
        <w:noProof/>
      </w:rPr>
      <w:fldChar w:fldCharType="end"/>
    </w:r>
  </w:p>
  <w:p w14:paraId="426A68FF" w14:textId="77777777" w:rsidR="0075306C" w:rsidRDefault="00753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9AB3A" w14:textId="77777777" w:rsidR="005A458D" w:rsidRDefault="005A458D">
      <w:pPr>
        <w:spacing w:after="0" w:line="240" w:lineRule="auto"/>
      </w:pPr>
      <w:r>
        <w:separator/>
      </w:r>
    </w:p>
  </w:footnote>
  <w:footnote w:type="continuationSeparator" w:id="0">
    <w:p w14:paraId="6CDF6BFA" w14:textId="77777777" w:rsidR="005A458D" w:rsidRDefault="005A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4D53B" w14:textId="77777777" w:rsidR="0075306C" w:rsidRDefault="0075306C" w:rsidP="0075306C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  <w:t xml:space="preserve">                                                                        </w:t>
    </w:r>
    <w:proofErr w:type="spellStart"/>
    <w:r w:rsidRPr="00413E11">
      <w:rPr>
        <w:rFonts w:ascii="Arial" w:hAnsi="Arial" w:cs="Arial"/>
        <w:lang w:val="en-US"/>
      </w:rPr>
      <w:t>EtOH</w:t>
    </w:r>
    <w:proofErr w:type="spellEnd"/>
    <w:r>
      <w:rPr>
        <w:rFonts w:ascii="Arial" w:hAnsi="Arial" w:cs="Arial"/>
        <w:lang w:val="en-US"/>
      </w:rPr>
      <w:t xml:space="preserve"> sensitization</w:t>
    </w:r>
    <w:r w:rsidRPr="00413E11">
      <w:rPr>
        <w:rFonts w:ascii="Arial" w:hAnsi="Arial" w:cs="Arial"/>
        <w:lang w:val="en-US"/>
      </w:rPr>
      <w:t xml:space="preserve"> increases D1 DARPP-32 signaling</w:t>
    </w:r>
  </w:p>
  <w:p w14:paraId="7F751305" w14:textId="77777777" w:rsidR="0075306C" w:rsidRPr="00413E11" w:rsidRDefault="0075306C" w:rsidP="0075306C">
    <w:pPr>
      <w:pStyle w:val="Header"/>
      <w:rPr>
        <w:rFonts w:ascii="Arial" w:hAnsi="Arial" w:cs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91"/>
    <w:rsid w:val="00147EA9"/>
    <w:rsid w:val="001D6E6F"/>
    <w:rsid w:val="00325480"/>
    <w:rsid w:val="003723BD"/>
    <w:rsid w:val="005A458D"/>
    <w:rsid w:val="006B60F3"/>
    <w:rsid w:val="0075306C"/>
    <w:rsid w:val="007A12A5"/>
    <w:rsid w:val="00AB3097"/>
    <w:rsid w:val="00BC1504"/>
    <w:rsid w:val="00CA0A65"/>
    <w:rsid w:val="00CD2031"/>
    <w:rsid w:val="00DE6291"/>
    <w:rsid w:val="00E43390"/>
    <w:rsid w:val="00F56559"/>
    <w:rsid w:val="00F8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B0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91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91"/>
    <w:rPr>
      <w:rFonts w:ascii="Calibri" w:eastAsia="Calibri" w:hAnsi="Calibri" w:cs="Times New Roman"/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DE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91"/>
    <w:rPr>
      <w:rFonts w:ascii="Calibri" w:eastAsia="Calibri" w:hAnsi="Calibri" w:cs="Times New Roman"/>
      <w:sz w:val="22"/>
      <w:szCs w:val="22"/>
      <w:lang w:val="pt-BR"/>
    </w:rPr>
  </w:style>
  <w:style w:type="character" w:styleId="LineNumber">
    <w:name w:val="line number"/>
    <w:basedOn w:val="DefaultParagraphFont"/>
    <w:uiPriority w:val="99"/>
    <w:semiHidden/>
    <w:unhideWhenUsed/>
    <w:rsid w:val="00DE6291"/>
  </w:style>
  <w:style w:type="paragraph" w:styleId="BodyText">
    <w:name w:val="Body Text"/>
    <w:basedOn w:val="Normal"/>
    <w:link w:val="BodyTextChar"/>
    <w:rsid w:val="00DE62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DE6291"/>
    <w:rPr>
      <w:rFonts w:ascii="Times New Roman" w:eastAsia="Times New Roman" w:hAnsi="Times New Roman" w:cs="Times New Roman"/>
      <w:lang w:val="pt-BR" w:eastAsia="pt-B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54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5480"/>
    <w:rPr>
      <w:rFonts w:ascii="Calibri" w:eastAsia="Calibri" w:hAnsi="Calibri" w:cs="Times New Roman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91"/>
    <w:pPr>
      <w:spacing w:after="200" w:line="276" w:lineRule="auto"/>
    </w:pPr>
    <w:rPr>
      <w:rFonts w:ascii="Calibri" w:eastAsia="Calibri" w:hAnsi="Calibri" w:cs="Times New Roman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91"/>
    <w:rPr>
      <w:rFonts w:ascii="Calibri" w:eastAsia="Calibri" w:hAnsi="Calibri" w:cs="Times New Roman"/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DE6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91"/>
    <w:rPr>
      <w:rFonts w:ascii="Calibri" w:eastAsia="Calibri" w:hAnsi="Calibri" w:cs="Times New Roman"/>
      <w:sz w:val="22"/>
      <w:szCs w:val="22"/>
      <w:lang w:val="pt-BR"/>
    </w:rPr>
  </w:style>
  <w:style w:type="character" w:styleId="LineNumber">
    <w:name w:val="line number"/>
    <w:basedOn w:val="DefaultParagraphFont"/>
    <w:uiPriority w:val="99"/>
    <w:semiHidden/>
    <w:unhideWhenUsed/>
    <w:rsid w:val="00DE6291"/>
  </w:style>
  <w:style w:type="paragraph" w:styleId="BodyText">
    <w:name w:val="Body Text"/>
    <w:basedOn w:val="Normal"/>
    <w:link w:val="BodyTextChar"/>
    <w:rsid w:val="00DE62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DE6291"/>
    <w:rPr>
      <w:rFonts w:ascii="Times New Roman" w:eastAsia="Times New Roman" w:hAnsi="Times New Roman" w:cs="Times New Roman"/>
      <w:lang w:val="pt-BR" w:eastAsia="pt-B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54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5480"/>
    <w:rPr>
      <w:rFonts w:ascii="Calibri" w:eastAsia="Calibri" w:hAnsi="Calibri" w:cs="Times New Roman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Abrahao</dc:creator>
  <cp:lastModifiedBy>Possa Abrahao, Karina (NIH/NIAAA) [F]</cp:lastModifiedBy>
  <cp:revision>3</cp:revision>
  <dcterms:created xsi:type="dcterms:W3CDTF">2014-05-05T14:08:00Z</dcterms:created>
  <dcterms:modified xsi:type="dcterms:W3CDTF">2014-05-22T19:06:00Z</dcterms:modified>
</cp:coreProperties>
</file>