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0A990" w14:textId="77777777" w:rsidR="000A44A1" w:rsidRPr="00B87D0D" w:rsidRDefault="000A44A1" w:rsidP="000A44A1">
      <w:pPr>
        <w:tabs>
          <w:tab w:val="left" w:pos="120"/>
          <w:tab w:val="left" w:pos="1400"/>
        </w:tabs>
        <w:ind w:right="141"/>
        <w:jc w:val="center"/>
        <w:rPr>
          <w:rFonts w:ascii="Arial" w:hAnsi="Arial"/>
          <w:b/>
          <w:color w:val="000000" w:themeColor="text1"/>
        </w:rPr>
      </w:pPr>
      <w:r>
        <w:rPr>
          <w:rFonts w:ascii="Arial" w:hAnsi="Arial"/>
          <w:color w:val="000000" w:themeColor="text1"/>
        </w:rPr>
        <w:drawing>
          <wp:inline distT="0" distB="0" distL="0" distR="0" wp14:anchorId="4608D0A9" wp14:editId="5B39BF2E">
            <wp:extent cx="3860800" cy="863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3755" b="-23254"/>
                    <a:stretch>
                      <a:fillRect/>
                    </a:stretch>
                  </pic:blipFill>
                  <pic:spPr bwMode="auto">
                    <a:xfrm>
                      <a:off x="0" y="0"/>
                      <a:ext cx="3860800" cy="863600"/>
                    </a:xfrm>
                    <a:prstGeom prst="rect">
                      <a:avLst/>
                    </a:prstGeom>
                    <a:noFill/>
                    <a:ln>
                      <a:noFill/>
                    </a:ln>
                  </pic:spPr>
                </pic:pic>
              </a:graphicData>
            </a:graphic>
          </wp:inline>
        </w:drawing>
      </w:r>
    </w:p>
    <w:p w14:paraId="2DC5CDE8" w14:textId="77777777" w:rsidR="000A44A1" w:rsidRPr="00B87D0D" w:rsidRDefault="000A44A1" w:rsidP="000A44A1">
      <w:pPr>
        <w:tabs>
          <w:tab w:val="left" w:pos="0"/>
          <w:tab w:val="left" w:pos="1400"/>
        </w:tabs>
        <w:ind w:left="-120" w:right="141" w:firstLine="120"/>
        <w:jc w:val="center"/>
        <w:rPr>
          <w:rFonts w:ascii="Arial" w:hAnsi="Arial"/>
          <w:b/>
          <w:color w:val="000000" w:themeColor="text1"/>
        </w:rPr>
      </w:pPr>
      <w:r w:rsidRPr="00B87D0D">
        <w:rPr>
          <w:rFonts w:ascii="Arial" w:hAnsi="Arial"/>
          <w:color w:val="000000" w:themeColor="text1"/>
          <w:sz w:val="22"/>
        </w:rPr>
        <w:t>Direction de la Politique Médicale</w:t>
      </w:r>
    </w:p>
    <w:p w14:paraId="187919E5" w14:textId="77777777" w:rsidR="000A44A1" w:rsidRPr="00B87D0D" w:rsidRDefault="000A44A1" w:rsidP="000A44A1">
      <w:pPr>
        <w:tabs>
          <w:tab w:val="left" w:pos="0"/>
          <w:tab w:val="left" w:pos="2880"/>
        </w:tabs>
        <w:ind w:left="-120" w:firstLine="120"/>
        <w:jc w:val="center"/>
        <w:rPr>
          <w:rFonts w:ascii="Arial" w:hAnsi="Arial"/>
          <w:color w:val="000000" w:themeColor="text1"/>
          <w:sz w:val="22"/>
        </w:rPr>
      </w:pPr>
      <w:r w:rsidRPr="00B87D0D">
        <w:rPr>
          <w:rFonts w:ascii="Arial" w:hAnsi="Arial"/>
          <w:color w:val="000000" w:themeColor="text1"/>
          <w:sz w:val="22"/>
        </w:rPr>
        <w:t>Délégation Régionale à la Recherche Clinique</w:t>
      </w:r>
    </w:p>
    <w:p w14:paraId="78E32D25" w14:textId="77777777" w:rsidR="000A44A1" w:rsidRPr="00B87D0D" w:rsidRDefault="000A44A1" w:rsidP="000A44A1">
      <w:pPr>
        <w:tabs>
          <w:tab w:val="left" w:pos="0"/>
          <w:tab w:val="left" w:pos="1400"/>
          <w:tab w:val="left" w:pos="2880"/>
        </w:tabs>
        <w:ind w:left="-120" w:right="141" w:firstLine="120"/>
        <w:jc w:val="center"/>
        <w:rPr>
          <w:rFonts w:ascii="Arial" w:hAnsi="Arial"/>
          <w:color w:val="000000" w:themeColor="text1"/>
          <w:sz w:val="22"/>
        </w:rPr>
      </w:pPr>
      <w:r w:rsidRPr="00B87D0D">
        <w:rPr>
          <w:rFonts w:ascii="Arial" w:hAnsi="Arial"/>
          <w:color w:val="000000" w:themeColor="text1"/>
          <w:sz w:val="22"/>
        </w:rPr>
        <w:t>Hôpital Saint Louis</w:t>
      </w:r>
    </w:p>
    <w:p w14:paraId="3E47E52B" w14:textId="77777777" w:rsidR="000A44A1" w:rsidRPr="00B87D0D" w:rsidRDefault="000A44A1" w:rsidP="000A44A1">
      <w:pPr>
        <w:tabs>
          <w:tab w:val="left" w:pos="0"/>
          <w:tab w:val="left" w:pos="1400"/>
          <w:tab w:val="left" w:pos="2880"/>
        </w:tabs>
        <w:ind w:left="-120" w:right="141" w:firstLine="120"/>
        <w:jc w:val="center"/>
        <w:rPr>
          <w:rFonts w:ascii="Arial" w:hAnsi="Arial"/>
          <w:color w:val="000000" w:themeColor="text1"/>
          <w:sz w:val="22"/>
        </w:rPr>
      </w:pPr>
      <w:r w:rsidRPr="00B87D0D">
        <w:rPr>
          <w:rFonts w:ascii="Arial" w:hAnsi="Arial"/>
          <w:color w:val="000000" w:themeColor="text1"/>
          <w:sz w:val="22"/>
        </w:rPr>
        <w:t>75010 PARIS</w:t>
      </w:r>
    </w:p>
    <w:p w14:paraId="672F7EDB" w14:textId="77777777" w:rsidR="000A44A1" w:rsidRPr="00B87D0D" w:rsidRDefault="000A44A1" w:rsidP="000A44A1">
      <w:pPr>
        <w:tabs>
          <w:tab w:val="left" w:pos="0"/>
          <w:tab w:val="left" w:pos="1400"/>
          <w:tab w:val="left" w:pos="2880"/>
        </w:tabs>
        <w:ind w:left="-120" w:right="141" w:firstLine="120"/>
        <w:jc w:val="center"/>
        <w:rPr>
          <w:rFonts w:ascii="Arial" w:hAnsi="Arial"/>
          <w:color w:val="000000" w:themeColor="text1"/>
          <w:sz w:val="22"/>
        </w:rPr>
      </w:pPr>
    </w:p>
    <w:p w14:paraId="24228867" w14:textId="77777777" w:rsidR="000A44A1" w:rsidRPr="00B87D0D" w:rsidRDefault="000A44A1" w:rsidP="000A44A1">
      <w:pPr>
        <w:tabs>
          <w:tab w:val="left" w:pos="1400"/>
          <w:tab w:val="left" w:pos="2880"/>
        </w:tabs>
        <w:ind w:left="2880" w:right="141" w:hanging="4500"/>
        <w:jc w:val="center"/>
        <w:rPr>
          <w:rFonts w:ascii="Arial" w:hAnsi="Arial"/>
          <w:color w:val="000000" w:themeColor="text1"/>
          <w:sz w:val="22"/>
        </w:rPr>
      </w:pPr>
    </w:p>
    <w:p w14:paraId="5BD7A006" w14:textId="77777777" w:rsidR="000A44A1" w:rsidRPr="00B87D0D" w:rsidRDefault="000A44A1" w:rsidP="000A44A1">
      <w:pPr>
        <w:pStyle w:val="Titre1"/>
        <w:ind w:left="0" w:right="-81"/>
        <w:rPr>
          <w:rFonts w:ascii="Arial" w:hAnsi="Arial"/>
          <w:color w:val="000000" w:themeColor="text1"/>
        </w:rPr>
      </w:pPr>
      <w:r w:rsidRPr="00B87D0D">
        <w:rPr>
          <w:rFonts w:ascii="Arial" w:hAnsi="Arial"/>
          <w:color w:val="000000" w:themeColor="text1"/>
        </w:rPr>
        <w:t>HDSH</w:t>
      </w:r>
      <w:r>
        <w:rPr>
          <w:rFonts w:ascii="Arial" w:hAnsi="Arial"/>
          <w:color w:val="000000" w:themeColor="text1"/>
        </w:rPr>
        <w:t xml:space="preserve"> trial</w:t>
      </w:r>
    </w:p>
    <w:p w14:paraId="7A22E064" w14:textId="77777777" w:rsidR="000A44A1" w:rsidRPr="00B87D0D" w:rsidRDefault="000A44A1" w:rsidP="000A44A1">
      <w:pPr>
        <w:tabs>
          <w:tab w:val="left" w:pos="3686"/>
          <w:tab w:val="left" w:pos="5812"/>
        </w:tabs>
        <w:jc w:val="center"/>
        <w:rPr>
          <w:rFonts w:ascii="Arial" w:hAnsi="Arial"/>
          <w:b/>
          <w:smallCaps/>
          <w:color w:val="000000" w:themeColor="text1"/>
          <w:sz w:val="28"/>
        </w:rPr>
      </w:pPr>
    </w:p>
    <w:p w14:paraId="270750D8" w14:textId="77777777" w:rsidR="000A44A1" w:rsidRPr="00B87D0D" w:rsidRDefault="000A44A1" w:rsidP="000A44A1">
      <w:pPr>
        <w:tabs>
          <w:tab w:val="left" w:pos="3686"/>
          <w:tab w:val="left" w:pos="5812"/>
        </w:tabs>
        <w:jc w:val="center"/>
        <w:rPr>
          <w:rFonts w:ascii="Arial" w:hAnsi="Arial"/>
          <w:b/>
          <w:smallCaps/>
          <w:color w:val="000000" w:themeColor="text1"/>
          <w:sz w:val="28"/>
        </w:rPr>
      </w:pPr>
    </w:p>
    <w:p w14:paraId="5EB53354" w14:textId="77777777" w:rsidR="000A44A1" w:rsidRPr="007F11E6" w:rsidRDefault="000A44A1" w:rsidP="000A44A1">
      <w:pPr>
        <w:pBdr>
          <w:top w:val="single" w:sz="4" w:space="1" w:color="auto"/>
          <w:left w:val="single" w:sz="4" w:space="4" w:color="auto"/>
          <w:bottom w:val="single" w:sz="4" w:space="1" w:color="auto"/>
          <w:right w:val="single" w:sz="4" w:space="4" w:color="auto"/>
        </w:pBdr>
        <w:spacing w:line="360" w:lineRule="auto"/>
        <w:jc w:val="center"/>
        <w:rPr>
          <w:b/>
          <w:color w:val="000000" w:themeColor="text1"/>
          <w:szCs w:val="24"/>
        </w:rPr>
      </w:pPr>
      <w:r w:rsidRPr="007F11E6">
        <w:rPr>
          <w:b/>
          <w:color w:val="000000" w:themeColor="text1"/>
          <w:szCs w:val="24"/>
        </w:rPr>
        <w:t>Chronic hemodialysis without systemic heparinization</w:t>
      </w:r>
    </w:p>
    <w:p w14:paraId="687EF495" w14:textId="77777777" w:rsidR="000A44A1" w:rsidRPr="007F11E6" w:rsidRDefault="000A44A1" w:rsidP="000A44A1">
      <w:pPr>
        <w:tabs>
          <w:tab w:val="left" w:pos="5812"/>
        </w:tabs>
        <w:jc w:val="center"/>
        <w:rPr>
          <w:b/>
          <w:color w:val="000000" w:themeColor="text1"/>
          <w:szCs w:val="24"/>
        </w:rPr>
      </w:pPr>
    </w:p>
    <w:p w14:paraId="6979D483" w14:textId="77777777" w:rsidR="000A44A1" w:rsidRPr="007F11E6" w:rsidRDefault="000A44A1" w:rsidP="000A44A1">
      <w:pPr>
        <w:tabs>
          <w:tab w:val="left" w:pos="5812"/>
        </w:tabs>
        <w:jc w:val="center"/>
        <w:rPr>
          <w:b/>
          <w:color w:val="000000" w:themeColor="text1"/>
          <w:szCs w:val="24"/>
        </w:rPr>
      </w:pPr>
    </w:p>
    <w:p w14:paraId="01DAA45F" w14:textId="77777777" w:rsidR="000A44A1" w:rsidRPr="007F11E6" w:rsidRDefault="000A44A1" w:rsidP="000A44A1">
      <w:pPr>
        <w:tabs>
          <w:tab w:val="left" w:pos="5812"/>
        </w:tabs>
        <w:jc w:val="center"/>
        <w:rPr>
          <w:b/>
          <w:color w:val="000000" w:themeColor="text1"/>
          <w:szCs w:val="24"/>
        </w:rPr>
      </w:pPr>
    </w:p>
    <w:p w14:paraId="3BE090E0" w14:textId="77777777" w:rsidR="000A44A1" w:rsidRPr="007F11E6" w:rsidRDefault="000A44A1" w:rsidP="000A44A1">
      <w:pPr>
        <w:pStyle w:val="Titre2"/>
        <w:ind w:left="0"/>
        <w:jc w:val="both"/>
        <w:rPr>
          <w:color w:val="000000" w:themeColor="text1"/>
          <w:sz w:val="24"/>
          <w:szCs w:val="24"/>
        </w:rPr>
      </w:pPr>
      <w:r w:rsidRPr="007F11E6">
        <w:rPr>
          <w:color w:val="000000" w:themeColor="text1"/>
          <w:sz w:val="24"/>
          <w:szCs w:val="24"/>
        </w:rPr>
        <w:t>PRINCIPAL INVESTIGATOR</w:t>
      </w:r>
    </w:p>
    <w:p w14:paraId="3122BC57" w14:textId="77777777" w:rsidR="000A44A1" w:rsidRPr="007F11E6" w:rsidRDefault="000A44A1" w:rsidP="000A44A1">
      <w:pPr>
        <w:rPr>
          <w:color w:val="000000" w:themeColor="text1"/>
          <w:szCs w:val="24"/>
        </w:rPr>
      </w:pPr>
      <w:r w:rsidRPr="007F11E6">
        <w:rPr>
          <w:color w:val="000000" w:themeColor="text1"/>
          <w:szCs w:val="24"/>
        </w:rPr>
        <w:t>Dr Dominique Joly</w:t>
      </w:r>
    </w:p>
    <w:p w14:paraId="1CA033B8" w14:textId="77777777" w:rsidR="000A44A1" w:rsidRPr="007F11E6" w:rsidRDefault="000A44A1" w:rsidP="000A44A1">
      <w:pPr>
        <w:rPr>
          <w:color w:val="000000" w:themeColor="text1"/>
          <w:szCs w:val="24"/>
        </w:rPr>
      </w:pPr>
      <w:r w:rsidRPr="007F11E6">
        <w:rPr>
          <w:color w:val="000000" w:themeColor="text1"/>
          <w:szCs w:val="24"/>
        </w:rPr>
        <w:t>Service de néphrologie</w:t>
      </w:r>
    </w:p>
    <w:p w14:paraId="48ECD2B7" w14:textId="77777777" w:rsidR="000A44A1" w:rsidRPr="007F11E6" w:rsidRDefault="000A44A1" w:rsidP="000A44A1">
      <w:pPr>
        <w:rPr>
          <w:color w:val="000000" w:themeColor="text1"/>
          <w:szCs w:val="24"/>
        </w:rPr>
      </w:pPr>
      <w:r w:rsidRPr="007F11E6">
        <w:rPr>
          <w:color w:val="000000" w:themeColor="text1"/>
          <w:szCs w:val="24"/>
        </w:rPr>
        <w:t>Hôpital Necker, 149 rue de Sèvres</w:t>
      </w:r>
    </w:p>
    <w:p w14:paraId="405C8B26" w14:textId="77777777" w:rsidR="000A44A1" w:rsidRPr="007F11E6" w:rsidRDefault="000A44A1" w:rsidP="000A44A1">
      <w:pPr>
        <w:rPr>
          <w:color w:val="000000" w:themeColor="text1"/>
          <w:szCs w:val="24"/>
        </w:rPr>
      </w:pPr>
      <w:r w:rsidRPr="007F11E6">
        <w:rPr>
          <w:color w:val="000000" w:themeColor="text1"/>
          <w:szCs w:val="24"/>
        </w:rPr>
        <w:t>75015 PARIS</w:t>
      </w:r>
    </w:p>
    <w:p w14:paraId="39531463" w14:textId="77777777" w:rsidR="000A44A1" w:rsidRPr="007F11E6" w:rsidRDefault="000A44A1" w:rsidP="000A44A1">
      <w:pPr>
        <w:widowControl w:val="0"/>
        <w:spacing w:line="360" w:lineRule="auto"/>
        <w:rPr>
          <w:color w:val="000000" w:themeColor="text1"/>
          <w:szCs w:val="24"/>
        </w:rPr>
      </w:pPr>
      <w:r w:rsidRPr="007F11E6">
        <w:rPr>
          <w:color w:val="000000" w:themeColor="text1"/>
          <w:szCs w:val="24"/>
        </w:rPr>
        <w:t>Tel : 01 44 49 54 56</w:t>
      </w:r>
      <w:r w:rsidRPr="007F11E6">
        <w:rPr>
          <w:color w:val="000000" w:themeColor="text1"/>
          <w:szCs w:val="24"/>
        </w:rPr>
        <w:tab/>
        <w:t>Fax : 01 44 49 54 53</w:t>
      </w:r>
    </w:p>
    <w:p w14:paraId="4341DCCD" w14:textId="77777777" w:rsidR="000A44A1" w:rsidRPr="007F11E6" w:rsidRDefault="000A44A1" w:rsidP="000A44A1">
      <w:pPr>
        <w:rPr>
          <w:color w:val="000000" w:themeColor="text1"/>
          <w:szCs w:val="24"/>
        </w:rPr>
      </w:pPr>
    </w:p>
    <w:p w14:paraId="50C07F36" w14:textId="77777777" w:rsidR="000A44A1" w:rsidRPr="007F11E6" w:rsidRDefault="000A44A1" w:rsidP="000A44A1">
      <w:pPr>
        <w:pStyle w:val="Titre6"/>
        <w:pBdr>
          <w:top w:val="none" w:sz="0" w:space="0" w:color="auto"/>
          <w:left w:val="none" w:sz="0" w:space="0" w:color="auto"/>
          <w:bottom w:val="none" w:sz="0" w:space="0" w:color="auto"/>
          <w:right w:val="none" w:sz="0" w:space="0" w:color="auto"/>
        </w:pBdr>
        <w:jc w:val="left"/>
        <w:rPr>
          <w:rFonts w:ascii="Times" w:hAnsi="Times"/>
          <w:caps/>
          <w:color w:val="000000" w:themeColor="text1"/>
          <w:sz w:val="24"/>
          <w:szCs w:val="24"/>
        </w:rPr>
      </w:pPr>
      <w:r w:rsidRPr="007F11E6">
        <w:rPr>
          <w:rFonts w:ascii="Times" w:hAnsi="Times"/>
          <w:caps/>
          <w:color w:val="000000" w:themeColor="text1"/>
          <w:sz w:val="24"/>
          <w:szCs w:val="24"/>
        </w:rPr>
        <w:t>Méthodologist</w:t>
      </w:r>
    </w:p>
    <w:p w14:paraId="03DD1330" w14:textId="77777777" w:rsidR="000A44A1" w:rsidRPr="007F11E6" w:rsidRDefault="000A44A1" w:rsidP="000A44A1">
      <w:pPr>
        <w:tabs>
          <w:tab w:val="left" w:pos="1360"/>
          <w:tab w:val="left" w:pos="1400"/>
        </w:tabs>
        <w:ind w:right="142"/>
        <w:rPr>
          <w:color w:val="000000" w:themeColor="text1"/>
          <w:szCs w:val="24"/>
        </w:rPr>
      </w:pPr>
      <w:r w:rsidRPr="007F11E6">
        <w:rPr>
          <w:color w:val="000000" w:themeColor="text1"/>
          <w:szCs w:val="24"/>
        </w:rPr>
        <w:t>Dr Corinne ALBERTI</w:t>
      </w:r>
    </w:p>
    <w:p w14:paraId="5335C060" w14:textId="77777777" w:rsidR="000A44A1" w:rsidRPr="007F11E6" w:rsidRDefault="000A44A1" w:rsidP="000A44A1">
      <w:pPr>
        <w:tabs>
          <w:tab w:val="left" w:pos="5387"/>
        </w:tabs>
        <w:rPr>
          <w:color w:val="000000" w:themeColor="text1"/>
          <w:szCs w:val="24"/>
        </w:rPr>
      </w:pPr>
      <w:bookmarkStart w:id="0" w:name="OLE_LINK2"/>
      <w:r w:rsidRPr="007F11E6">
        <w:rPr>
          <w:color w:val="000000" w:themeColor="text1"/>
          <w:szCs w:val="24"/>
        </w:rPr>
        <w:t>Unité d’Epidémiologie Clinique, Inserm CIE 5</w:t>
      </w:r>
    </w:p>
    <w:bookmarkEnd w:id="0"/>
    <w:p w14:paraId="5021F598" w14:textId="77777777" w:rsidR="000A44A1" w:rsidRPr="007F11E6" w:rsidRDefault="000A44A1" w:rsidP="000A44A1">
      <w:pPr>
        <w:tabs>
          <w:tab w:val="left" w:pos="5387"/>
        </w:tabs>
        <w:rPr>
          <w:color w:val="000000" w:themeColor="text1"/>
          <w:szCs w:val="24"/>
        </w:rPr>
      </w:pPr>
      <w:r w:rsidRPr="007F11E6">
        <w:rPr>
          <w:color w:val="000000" w:themeColor="text1"/>
          <w:szCs w:val="24"/>
        </w:rPr>
        <w:t>Hôpital Robert Debré</w:t>
      </w:r>
    </w:p>
    <w:p w14:paraId="41D7B670" w14:textId="77777777" w:rsidR="000A44A1" w:rsidRPr="007F11E6" w:rsidRDefault="000A44A1" w:rsidP="000A44A1">
      <w:pPr>
        <w:rPr>
          <w:color w:val="000000" w:themeColor="text1"/>
          <w:szCs w:val="24"/>
        </w:rPr>
      </w:pPr>
      <w:r w:rsidRPr="007F11E6">
        <w:rPr>
          <w:color w:val="000000" w:themeColor="text1"/>
          <w:szCs w:val="24"/>
        </w:rPr>
        <w:t>75019 PARIS</w:t>
      </w:r>
    </w:p>
    <w:p w14:paraId="0B7EC7F3" w14:textId="77777777" w:rsidR="000A44A1" w:rsidRPr="007F11E6" w:rsidRDefault="000A44A1" w:rsidP="000A44A1">
      <w:pPr>
        <w:widowControl w:val="0"/>
        <w:spacing w:line="360" w:lineRule="auto"/>
        <w:rPr>
          <w:color w:val="000000" w:themeColor="text1"/>
          <w:szCs w:val="24"/>
        </w:rPr>
      </w:pPr>
      <w:r w:rsidRPr="007F11E6">
        <w:rPr>
          <w:color w:val="000000" w:themeColor="text1"/>
          <w:szCs w:val="24"/>
        </w:rPr>
        <w:t>Tel : 01 40 03 23 45</w:t>
      </w:r>
      <w:r w:rsidRPr="007F11E6">
        <w:rPr>
          <w:color w:val="000000" w:themeColor="text1"/>
          <w:szCs w:val="24"/>
        </w:rPr>
        <w:tab/>
        <w:t>Fax : 01 40 03 24 85</w:t>
      </w:r>
    </w:p>
    <w:p w14:paraId="19C95FEA" w14:textId="77777777" w:rsidR="000A44A1" w:rsidRPr="007F11E6" w:rsidRDefault="000A44A1" w:rsidP="000A44A1">
      <w:pPr>
        <w:rPr>
          <w:b/>
          <w:i/>
          <w:color w:val="000000" w:themeColor="text1"/>
          <w:szCs w:val="24"/>
        </w:rPr>
      </w:pPr>
    </w:p>
    <w:p w14:paraId="5D71550B" w14:textId="77777777" w:rsidR="000A44A1" w:rsidRPr="007F11E6" w:rsidRDefault="000A44A1" w:rsidP="000A44A1">
      <w:pPr>
        <w:pStyle w:val="Corpsdetexte2"/>
        <w:spacing w:line="240" w:lineRule="auto"/>
        <w:rPr>
          <w:rFonts w:ascii="Times" w:hAnsi="Times"/>
          <w:color w:val="000000" w:themeColor="text1"/>
          <w:szCs w:val="24"/>
        </w:rPr>
      </w:pPr>
      <w:r w:rsidRPr="007F11E6">
        <w:rPr>
          <w:rFonts w:ascii="Times" w:hAnsi="Times"/>
          <w:b/>
          <w:color w:val="000000" w:themeColor="text1"/>
          <w:szCs w:val="24"/>
        </w:rPr>
        <w:t>PROMOTOR</w:t>
      </w:r>
      <w:r w:rsidRPr="007F11E6">
        <w:rPr>
          <w:rFonts w:ascii="Times" w:hAnsi="Times"/>
          <w:color w:val="000000" w:themeColor="text1"/>
          <w:szCs w:val="24"/>
        </w:rPr>
        <w:tab/>
      </w:r>
      <w:r w:rsidRPr="007F11E6">
        <w:rPr>
          <w:rFonts w:ascii="Times" w:hAnsi="Times"/>
          <w:color w:val="000000" w:themeColor="text1"/>
          <w:szCs w:val="24"/>
        </w:rPr>
        <w:tab/>
      </w:r>
      <w:r w:rsidRPr="007F11E6">
        <w:rPr>
          <w:rFonts w:ascii="Times" w:hAnsi="Times"/>
          <w:color w:val="000000" w:themeColor="text1"/>
          <w:szCs w:val="24"/>
        </w:rPr>
        <w:tab/>
      </w:r>
    </w:p>
    <w:p w14:paraId="5FD87A4F" w14:textId="77777777" w:rsidR="000A44A1" w:rsidRPr="007F11E6" w:rsidRDefault="000A44A1" w:rsidP="000A44A1">
      <w:pPr>
        <w:jc w:val="both"/>
        <w:rPr>
          <w:color w:val="000000" w:themeColor="text1"/>
          <w:szCs w:val="24"/>
        </w:rPr>
      </w:pPr>
      <w:r w:rsidRPr="007F11E6">
        <w:rPr>
          <w:color w:val="000000" w:themeColor="text1"/>
          <w:szCs w:val="24"/>
        </w:rPr>
        <w:t>AP-HP represented by the DRRC</w:t>
      </w:r>
    </w:p>
    <w:p w14:paraId="0ED91772" w14:textId="77777777" w:rsidR="000A44A1" w:rsidRPr="007F11E6" w:rsidRDefault="000A44A1" w:rsidP="000A44A1">
      <w:pPr>
        <w:jc w:val="both"/>
        <w:rPr>
          <w:color w:val="000000" w:themeColor="text1"/>
          <w:szCs w:val="24"/>
        </w:rPr>
      </w:pPr>
      <w:r w:rsidRPr="007F11E6">
        <w:rPr>
          <w:color w:val="000000" w:themeColor="text1"/>
          <w:szCs w:val="24"/>
        </w:rPr>
        <w:t>Délégation Régionale à la Recherche Clinique, Hôpital Saint-Louis</w:t>
      </w:r>
    </w:p>
    <w:p w14:paraId="396535B9" w14:textId="77777777" w:rsidR="000A44A1" w:rsidRPr="007F11E6" w:rsidRDefault="000A44A1" w:rsidP="000A44A1">
      <w:pPr>
        <w:jc w:val="both"/>
        <w:rPr>
          <w:color w:val="000000" w:themeColor="text1"/>
          <w:szCs w:val="24"/>
        </w:rPr>
      </w:pPr>
      <w:r w:rsidRPr="007F11E6">
        <w:rPr>
          <w:color w:val="000000" w:themeColor="text1"/>
          <w:szCs w:val="24"/>
        </w:rPr>
        <w:t xml:space="preserve">1 avenue Claude Vellefaux, 75010 Paris </w:t>
      </w:r>
      <w:r w:rsidRPr="007F11E6">
        <w:rPr>
          <w:color w:val="000000" w:themeColor="text1"/>
          <w:szCs w:val="24"/>
        </w:rPr>
        <w:tab/>
      </w:r>
      <w:r w:rsidRPr="007F11E6">
        <w:rPr>
          <w:color w:val="000000" w:themeColor="text1"/>
          <w:szCs w:val="24"/>
        </w:rPr>
        <w:tab/>
      </w:r>
    </w:p>
    <w:p w14:paraId="7ACAD4B8" w14:textId="77777777" w:rsidR="000A44A1" w:rsidRPr="007F11E6" w:rsidRDefault="000A44A1" w:rsidP="000A44A1">
      <w:pPr>
        <w:jc w:val="both"/>
        <w:rPr>
          <w:color w:val="000000" w:themeColor="text1"/>
          <w:szCs w:val="24"/>
        </w:rPr>
      </w:pPr>
      <w:r w:rsidRPr="007F11E6">
        <w:rPr>
          <w:color w:val="000000" w:themeColor="text1"/>
          <w:szCs w:val="24"/>
        </w:rPr>
        <w:t>Tél : 01 44 84 17 88  Fax : 01 44 84 17 99</w:t>
      </w:r>
    </w:p>
    <w:p w14:paraId="524F80DE" w14:textId="77777777" w:rsidR="000A44A1" w:rsidRPr="007F11E6" w:rsidRDefault="000A44A1" w:rsidP="000A44A1">
      <w:pPr>
        <w:rPr>
          <w:b/>
          <w:i/>
          <w:color w:val="000000" w:themeColor="text1"/>
          <w:szCs w:val="24"/>
        </w:rPr>
      </w:pPr>
    </w:p>
    <w:p w14:paraId="4F0F9F63" w14:textId="77777777" w:rsidR="000A44A1" w:rsidRPr="007F11E6" w:rsidRDefault="000A44A1" w:rsidP="000A44A1">
      <w:pPr>
        <w:rPr>
          <w:b/>
          <w:i/>
          <w:color w:val="000000" w:themeColor="text1"/>
          <w:szCs w:val="24"/>
        </w:rPr>
      </w:pPr>
    </w:p>
    <w:p w14:paraId="25627188" w14:textId="77777777" w:rsidR="000A44A1" w:rsidRPr="007F11E6" w:rsidRDefault="000A44A1" w:rsidP="000A44A1">
      <w:pPr>
        <w:rPr>
          <w:b/>
          <w:i/>
          <w:color w:val="000000" w:themeColor="text1"/>
          <w:szCs w:val="24"/>
        </w:rPr>
      </w:pPr>
    </w:p>
    <w:p w14:paraId="4CAA3CB5" w14:textId="77777777" w:rsidR="000A44A1" w:rsidRPr="007F11E6" w:rsidRDefault="000A44A1" w:rsidP="000A44A1">
      <w:pPr>
        <w:jc w:val="center"/>
        <w:rPr>
          <w:b/>
          <w:i/>
          <w:color w:val="000000" w:themeColor="text1"/>
          <w:szCs w:val="24"/>
        </w:rPr>
      </w:pPr>
    </w:p>
    <w:p w14:paraId="39E7BE7A" w14:textId="77777777" w:rsidR="000A44A1" w:rsidRPr="007F11E6" w:rsidRDefault="000A44A1" w:rsidP="000A44A1">
      <w:pPr>
        <w:rPr>
          <w:color w:val="000000" w:themeColor="text1"/>
          <w:szCs w:val="24"/>
        </w:rPr>
      </w:pPr>
    </w:p>
    <w:p w14:paraId="0A83162E" w14:textId="77777777" w:rsidR="000A44A1" w:rsidRPr="007F11E6" w:rsidRDefault="000A44A1" w:rsidP="000A44A1">
      <w:pPr>
        <w:widowControl w:val="0"/>
        <w:spacing w:line="360" w:lineRule="auto"/>
        <w:ind w:left="3976" w:hanging="3976"/>
        <w:jc w:val="center"/>
        <w:rPr>
          <w:b/>
          <w:color w:val="000000" w:themeColor="text1"/>
          <w:szCs w:val="24"/>
          <w:u w:val="single"/>
        </w:rPr>
      </w:pPr>
    </w:p>
    <w:p w14:paraId="61F69D9A" w14:textId="77777777" w:rsidR="000A44A1" w:rsidRPr="007F11E6" w:rsidRDefault="000A44A1" w:rsidP="000A44A1">
      <w:pPr>
        <w:widowControl w:val="0"/>
        <w:spacing w:line="360" w:lineRule="auto"/>
        <w:jc w:val="both"/>
        <w:rPr>
          <w:b/>
          <w:color w:val="000000" w:themeColor="text1"/>
          <w:szCs w:val="24"/>
          <w:u w:val="single"/>
        </w:rPr>
      </w:pPr>
      <w:r w:rsidRPr="007F11E6">
        <w:rPr>
          <w:b/>
          <w:color w:val="000000" w:themeColor="text1"/>
          <w:szCs w:val="24"/>
          <w:u w:val="single"/>
        </w:rPr>
        <w:br w:type="page"/>
      </w:r>
      <w:r w:rsidRPr="007F11E6">
        <w:rPr>
          <w:b/>
          <w:color w:val="000000" w:themeColor="text1"/>
          <w:szCs w:val="24"/>
          <w:u w:val="single"/>
        </w:rPr>
        <w:lastRenderedPageBreak/>
        <w:t>CONTACTS</w:t>
      </w:r>
    </w:p>
    <w:p w14:paraId="4D09144E" w14:textId="77777777" w:rsidR="000A44A1" w:rsidRPr="007F11E6" w:rsidRDefault="000A44A1" w:rsidP="000A44A1">
      <w:pPr>
        <w:widowControl w:val="0"/>
        <w:spacing w:line="360" w:lineRule="auto"/>
        <w:jc w:val="both"/>
        <w:rPr>
          <w:b/>
          <w:color w:val="000000" w:themeColor="text1"/>
          <w:szCs w:val="24"/>
          <w:u w:val="single"/>
        </w:rPr>
      </w:pPr>
    </w:p>
    <w:p w14:paraId="705CDBBC" w14:textId="77777777" w:rsidR="000A44A1" w:rsidRPr="007F11E6" w:rsidRDefault="000A44A1" w:rsidP="000A44A1">
      <w:pPr>
        <w:widowControl w:val="0"/>
        <w:spacing w:line="360" w:lineRule="auto"/>
        <w:jc w:val="both"/>
        <w:rPr>
          <w:color w:val="000000" w:themeColor="text1"/>
          <w:szCs w:val="24"/>
        </w:rPr>
      </w:pPr>
      <w:r w:rsidRPr="007F11E6">
        <w:rPr>
          <w:b/>
          <w:color w:val="000000" w:themeColor="text1"/>
          <w:szCs w:val="24"/>
          <w:u w:val="single"/>
        </w:rPr>
        <w:t xml:space="preserve">Investigator </w:t>
      </w:r>
      <w:r w:rsidRPr="007F11E6">
        <w:rPr>
          <w:color w:val="000000" w:themeColor="text1"/>
          <w:szCs w:val="24"/>
        </w:rPr>
        <w:t>:</w:t>
      </w:r>
      <w:r w:rsidRPr="007F11E6">
        <w:rPr>
          <w:color w:val="000000" w:themeColor="text1"/>
          <w:szCs w:val="24"/>
        </w:rPr>
        <w:tab/>
      </w:r>
    </w:p>
    <w:p w14:paraId="3566AE9D" w14:textId="77777777" w:rsidR="000A44A1" w:rsidRPr="007F11E6" w:rsidRDefault="000A44A1" w:rsidP="000A44A1">
      <w:pPr>
        <w:rPr>
          <w:color w:val="000000" w:themeColor="text1"/>
          <w:szCs w:val="24"/>
        </w:rPr>
      </w:pPr>
      <w:r w:rsidRPr="007F11E6">
        <w:rPr>
          <w:color w:val="000000" w:themeColor="text1"/>
          <w:szCs w:val="24"/>
        </w:rPr>
        <w:t>Dr Dominique Joly</w:t>
      </w:r>
    </w:p>
    <w:p w14:paraId="3F45857E" w14:textId="77777777" w:rsidR="000A44A1" w:rsidRPr="007F11E6" w:rsidRDefault="000A44A1" w:rsidP="000A44A1">
      <w:pPr>
        <w:rPr>
          <w:color w:val="000000" w:themeColor="text1"/>
          <w:szCs w:val="24"/>
        </w:rPr>
      </w:pPr>
      <w:r w:rsidRPr="007F11E6">
        <w:rPr>
          <w:color w:val="000000" w:themeColor="text1"/>
          <w:szCs w:val="24"/>
        </w:rPr>
        <w:t>Service de Néphrologie</w:t>
      </w:r>
    </w:p>
    <w:p w14:paraId="691EFF0C" w14:textId="77777777" w:rsidR="000A44A1" w:rsidRPr="007F11E6" w:rsidRDefault="000A44A1" w:rsidP="000A44A1">
      <w:pPr>
        <w:rPr>
          <w:color w:val="000000" w:themeColor="text1"/>
          <w:szCs w:val="24"/>
        </w:rPr>
      </w:pPr>
      <w:r w:rsidRPr="007F11E6">
        <w:rPr>
          <w:color w:val="000000" w:themeColor="text1"/>
          <w:szCs w:val="24"/>
        </w:rPr>
        <w:t>Hôpital Necker, 149 rue de Sèvres</w:t>
      </w:r>
    </w:p>
    <w:p w14:paraId="652B6C1D" w14:textId="77777777" w:rsidR="000A44A1" w:rsidRPr="007F11E6" w:rsidRDefault="000A44A1" w:rsidP="000A44A1">
      <w:pPr>
        <w:rPr>
          <w:color w:val="000000" w:themeColor="text1"/>
          <w:szCs w:val="24"/>
        </w:rPr>
      </w:pPr>
      <w:r w:rsidRPr="007F11E6">
        <w:rPr>
          <w:color w:val="000000" w:themeColor="text1"/>
          <w:szCs w:val="24"/>
        </w:rPr>
        <w:t>75015 PARIS</w:t>
      </w:r>
    </w:p>
    <w:p w14:paraId="4DDF7EEF" w14:textId="77777777" w:rsidR="000A44A1" w:rsidRPr="007F11E6" w:rsidRDefault="000A44A1" w:rsidP="000A44A1">
      <w:pPr>
        <w:widowControl w:val="0"/>
        <w:spacing w:line="360" w:lineRule="auto"/>
        <w:rPr>
          <w:color w:val="000000" w:themeColor="text1"/>
          <w:szCs w:val="24"/>
        </w:rPr>
      </w:pPr>
      <w:r w:rsidRPr="007F11E6">
        <w:rPr>
          <w:color w:val="000000" w:themeColor="text1"/>
          <w:szCs w:val="24"/>
        </w:rPr>
        <w:t>Tel : 01 44 49 54 56</w:t>
      </w:r>
      <w:r w:rsidRPr="007F11E6">
        <w:rPr>
          <w:color w:val="000000" w:themeColor="text1"/>
          <w:szCs w:val="24"/>
        </w:rPr>
        <w:tab/>
        <w:t>Fax : 01 44 49 54 53</w:t>
      </w:r>
    </w:p>
    <w:p w14:paraId="12156DF8" w14:textId="77777777" w:rsidR="000A44A1" w:rsidRPr="007F11E6" w:rsidRDefault="000A44A1" w:rsidP="000A44A1">
      <w:pPr>
        <w:widowControl w:val="0"/>
        <w:spacing w:line="360" w:lineRule="auto"/>
        <w:jc w:val="both"/>
        <w:rPr>
          <w:b/>
          <w:color w:val="000000" w:themeColor="text1"/>
          <w:szCs w:val="24"/>
          <w:u w:val="single"/>
        </w:rPr>
      </w:pPr>
    </w:p>
    <w:p w14:paraId="5B288016" w14:textId="77777777" w:rsidR="000A44A1" w:rsidRPr="007F11E6" w:rsidRDefault="000A44A1" w:rsidP="000A44A1">
      <w:pPr>
        <w:widowControl w:val="0"/>
        <w:spacing w:line="360" w:lineRule="auto"/>
        <w:jc w:val="both"/>
        <w:rPr>
          <w:b/>
          <w:color w:val="000000" w:themeColor="text1"/>
          <w:szCs w:val="24"/>
        </w:rPr>
      </w:pPr>
      <w:r w:rsidRPr="007F11E6">
        <w:rPr>
          <w:b/>
          <w:color w:val="000000" w:themeColor="text1"/>
          <w:szCs w:val="24"/>
          <w:u w:val="single"/>
        </w:rPr>
        <w:t>Co-investigators</w:t>
      </w:r>
      <w:r w:rsidRPr="007F11E6">
        <w:rPr>
          <w:b/>
          <w:color w:val="000000" w:themeColor="text1"/>
          <w:szCs w:val="24"/>
        </w:rPr>
        <w:t xml:space="preserve"> : </w:t>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t xml:space="preserve">  </w:t>
      </w:r>
    </w:p>
    <w:p w14:paraId="3BC6A049" w14:textId="77777777" w:rsidR="000A44A1" w:rsidRPr="007F11E6" w:rsidRDefault="000A44A1" w:rsidP="000A44A1">
      <w:pPr>
        <w:rPr>
          <w:color w:val="000000" w:themeColor="text1"/>
          <w:szCs w:val="24"/>
        </w:rPr>
      </w:pPr>
      <w:r w:rsidRPr="007F11E6">
        <w:rPr>
          <w:color w:val="000000" w:themeColor="text1"/>
          <w:szCs w:val="24"/>
        </w:rPr>
        <w:t>Dr Bruno Guéry</w:t>
      </w:r>
    </w:p>
    <w:p w14:paraId="4DFFF79F" w14:textId="77777777" w:rsidR="000A44A1" w:rsidRPr="007F11E6" w:rsidRDefault="000A44A1" w:rsidP="000A44A1">
      <w:pPr>
        <w:rPr>
          <w:color w:val="000000" w:themeColor="text1"/>
          <w:szCs w:val="24"/>
        </w:rPr>
      </w:pPr>
      <w:r w:rsidRPr="007F11E6">
        <w:rPr>
          <w:color w:val="000000" w:themeColor="text1"/>
          <w:szCs w:val="24"/>
        </w:rPr>
        <w:t>Dr Lynda Bererhi</w:t>
      </w:r>
    </w:p>
    <w:p w14:paraId="6FCB6633" w14:textId="77777777" w:rsidR="000A44A1" w:rsidRPr="007F11E6" w:rsidRDefault="000A44A1" w:rsidP="000A44A1">
      <w:pPr>
        <w:rPr>
          <w:color w:val="000000" w:themeColor="text1"/>
          <w:szCs w:val="24"/>
        </w:rPr>
      </w:pPr>
      <w:r w:rsidRPr="007F11E6">
        <w:rPr>
          <w:color w:val="000000" w:themeColor="text1"/>
          <w:szCs w:val="24"/>
        </w:rPr>
        <w:t>Dr Brigitte Zins</w:t>
      </w:r>
    </w:p>
    <w:p w14:paraId="691CB1C1" w14:textId="77777777" w:rsidR="000A44A1" w:rsidRPr="007F11E6" w:rsidRDefault="000A44A1" w:rsidP="000A44A1">
      <w:pPr>
        <w:rPr>
          <w:color w:val="000000" w:themeColor="text1"/>
          <w:szCs w:val="24"/>
        </w:rPr>
      </w:pPr>
      <w:r w:rsidRPr="007F11E6">
        <w:rPr>
          <w:color w:val="000000" w:themeColor="text1"/>
          <w:szCs w:val="24"/>
        </w:rPr>
        <w:t>Service de Néphrologie</w:t>
      </w:r>
    </w:p>
    <w:p w14:paraId="0CDC2371" w14:textId="77777777" w:rsidR="000A44A1" w:rsidRPr="007F11E6" w:rsidRDefault="000A44A1" w:rsidP="000A44A1">
      <w:pPr>
        <w:rPr>
          <w:color w:val="000000" w:themeColor="text1"/>
          <w:szCs w:val="24"/>
        </w:rPr>
      </w:pPr>
      <w:r w:rsidRPr="007F11E6">
        <w:rPr>
          <w:color w:val="000000" w:themeColor="text1"/>
          <w:szCs w:val="24"/>
        </w:rPr>
        <w:t>Hôpital Necker, 149 rue de Sèvres</w:t>
      </w:r>
    </w:p>
    <w:p w14:paraId="74484FDC" w14:textId="77777777" w:rsidR="000A44A1" w:rsidRPr="007F11E6" w:rsidRDefault="000A44A1" w:rsidP="000A44A1">
      <w:pPr>
        <w:rPr>
          <w:color w:val="000000" w:themeColor="text1"/>
          <w:szCs w:val="24"/>
        </w:rPr>
      </w:pPr>
      <w:r w:rsidRPr="007F11E6">
        <w:rPr>
          <w:color w:val="000000" w:themeColor="text1"/>
          <w:szCs w:val="24"/>
        </w:rPr>
        <w:t>75015 PARIS</w:t>
      </w:r>
    </w:p>
    <w:p w14:paraId="152C9267" w14:textId="77777777" w:rsidR="000A44A1" w:rsidRPr="007F11E6" w:rsidRDefault="000A44A1" w:rsidP="000A44A1">
      <w:pPr>
        <w:widowControl w:val="0"/>
        <w:spacing w:line="360" w:lineRule="auto"/>
        <w:jc w:val="both"/>
        <w:rPr>
          <w:b/>
          <w:color w:val="000000" w:themeColor="text1"/>
          <w:szCs w:val="24"/>
        </w:rPr>
      </w:pPr>
      <w:r w:rsidRPr="007F11E6">
        <w:rPr>
          <w:color w:val="000000" w:themeColor="text1"/>
          <w:szCs w:val="24"/>
        </w:rPr>
        <w:t>Tel : 01 44 49 54 56</w:t>
      </w:r>
      <w:r w:rsidRPr="007F11E6">
        <w:rPr>
          <w:color w:val="000000" w:themeColor="text1"/>
          <w:szCs w:val="24"/>
        </w:rPr>
        <w:tab/>
        <w:t>Fax : 01 44 49 54 53</w:t>
      </w:r>
    </w:p>
    <w:p w14:paraId="69F9270C" w14:textId="77777777" w:rsidR="000A44A1" w:rsidRPr="007F11E6" w:rsidRDefault="000A44A1" w:rsidP="000A44A1">
      <w:pPr>
        <w:widowControl w:val="0"/>
        <w:spacing w:line="360" w:lineRule="auto"/>
        <w:jc w:val="both"/>
        <w:rPr>
          <w:b/>
          <w:color w:val="000000" w:themeColor="text1"/>
          <w:szCs w:val="24"/>
        </w:rPr>
      </w:pPr>
    </w:p>
    <w:p w14:paraId="165BE8F4" w14:textId="77777777" w:rsidR="000A44A1" w:rsidRPr="007F11E6" w:rsidRDefault="000A44A1" w:rsidP="000A44A1">
      <w:pPr>
        <w:widowControl w:val="0"/>
        <w:spacing w:line="360" w:lineRule="auto"/>
        <w:jc w:val="both"/>
        <w:rPr>
          <w:b/>
          <w:color w:val="000000" w:themeColor="text1"/>
          <w:szCs w:val="24"/>
        </w:rPr>
      </w:pPr>
      <w:r w:rsidRPr="007F11E6">
        <w:rPr>
          <w:b/>
          <w:color w:val="000000" w:themeColor="text1"/>
          <w:szCs w:val="24"/>
          <w:u w:val="single"/>
        </w:rPr>
        <w:t>Methodology and Statistical analysis</w:t>
      </w:r>
      <w:r w:rsidRPr="007F11E6">
        <w:rPr>
          <w:b/>
          <w:color w:val="000000" w:themeColor="text1"/>
          <w:szCs w:val="24"/>
        </w:rPr>
        <w:t xml:space="preserve"> : </w:t>
      </w:r>
      <w:r w:rsidRPr="007F11E6">
        <w:rPr>
          <w:b/>
          <w:color w:val="000000" w:themeColor="text1"/>
          <w:szCs w:val="24"/>
        </w:rPr>
        <w:tab/>
      </w:r>
    </w:p>
    <w:p w14:paraId="5F049A34" w14:textId="77777777" w:rsidR="000A44A1" w:rsidRPr="007F11E6" w:rsidRDefault="000A44A1" w:rsidP="000A44A1">
      <w:pPr>
        <w:widowControl w:val="0"/>
        <w:jc w:val="both"/>
        <w:rPr>
          <w:color w:val="000000" w:themeColor="text1"/>
          <w:szCs w:val="24"/>
        </w:rPr>
      </w:pPr>
      <w:r w:rsidRPr="007F11E6">
        <w:rPr>
          <w:color w:val="000000" w:themeColor="text1"/>
          <w:szCs w:val="24"/>
        </w:rPr>
        <w:t>Dr C. ALBERTI</w:t>
      </w:r>
      <w:r w:rsidRPr="007F11E6">
        <w:rPr>
          <w:color w:val="000000" w:themeColor="text1"/>
          <w:szCs w:val="24"/>
        </w:rPr>
        <w:tab/>
      </w:r>
    </w:p>
    <w:p w14:paraId="4E9C9442" w14:textId="77777777" w:rsidR="000A44A1" w:rsidRPr="007F11E6" w:rsidRDefault="000A44A1" w:rsidP="000A44A1">
      <w:pPr>
        <w:widowControl w:val="0"/>
        <w:jc w:val="both"/>
        <w:rPr>
          <w:color w:val="000000" w:themeColor="text1"/>
          <w:szCs w:val="24"/>
        </w:rPr>
      </w:pPr>
      <w:r w:rsidRPr="007F11E6">
        <w:rPr>
          <w:color w:val="000000" w:themeColor="text1"/>
          <w:szCs w:val="24"/>
        </w:rPr>
        <w:t>Unité d’Epidémiologie Clinique, INSERM CIE 5</w:t>
      </w:r>
    </w:p>
    <w:p w14:paraId="67F079DF" w14:textId="77777777" w:rsidR="000A44A1" w:rsidRPr="007F11E6" w:rsidRDefault="000A44A1" w:rsidP="000A44A1">
      <w:pPr>
        <w:widowControl w:val="0"/>
        <w:jc w:val="both"/>
        <w:rPr>
          <w:color w:val="000000" w:themeColor="text1"/>
          <w:szCs w:val="24"/>
        </w:rPr>
      </w:pPr>
      <w:r w:rsidRPr="007F11E6">
        <w:rPr>
          <w:color w:val="000000" w:themeColor="text1"/>
          <w:szCs w:val="24"/>
        </w:rPr>
        <w:t>Hôpital Robert Debré</w:t>
      </w:r>
    </w:p>
    <w:p w14:paraId="0F804E4F" w14:textId="77777777" w:rsidR="000A44A1" w:rsidRPr="007F11E6" w:rsidRDefault="000A44A1" w:rsidP="000A44A1">
      <w:pPr>
        <w:widowControl w:val="0"/>
        <w:spacing w:line="360" w:lineRule="auto"/>
        <w:ind w:left="3692"/>
        <w:jc w:val="both"/>
        <w:rPr>
          <w:b/>
          <w:color w:val="000000" w:themeColor="text1"/>
          <w:szCs w:val="24"/>
        </w:rPr>
      </w:pPr>
    </w:p>
    <w:p w14:paraId="4848EE90" w14:textId="77777777" w:rsidR="000A44A1" w:rsidRPr="007F11E6" w:rsidRDefault="000A44A1" w:rsidP="000A44A1">
      <w:pPr>
        <w:widowControl w:val="0"/>
        <w:spacing w:line="360" w:lineRule="auto"/>
        <w:jc w:val="both"/>
        <w:rPr>
          <w:b/>
          <w:color w:val="000000" w:themeColor="text1"/>
          <w:szCs w:val="24"/>
        </w:rPr>
      </w:pPr>
      <w:r w:rsidRPr="007F11E6">
        <w:rPr>
          <w:b/>
          <w:color w:val="000000" w:themeColor="text1"/>
          <w:szCs w:val="24"/>
          <w:u w:val="single"/>
        </w:rPr>
        <w:t>Project Leader</w:t>
      </w:r>
      <w:r w:rsidRPr="007F11E6">
        <w:rPr>
          <w:b/>
          <w:color w:val="000000" w:themeColor="text1"/>
          <w:szCs w:val="24"/>
        </w:rPr>
        <w:t xml:space="preserve"> </w:t>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p>
    <w:p w14:paraId="30F4D731" w14:textId="77777777" w:rsidR="000A44A1" w:rsidRPr="007F11E6" w:rsidRDefault="000A44A1" w:rsidP="000A44A1">
      <w:pPr>
        <w:widowControl w:val="0"/>
        <w:jc w:val="both"/>
        <w:rPr>
          <w:color w:val="000000" w:themeColor="text1"/>
          <w:szCs w:val="24"/>
        </w:rPr>
      </w:pPr>
      <w:r w:rsidRPr="007F11E6">
        <w:rPr>
          <w:color w:val="000000" w:themeColor="text1"/>
          <w:szCs w:val="24"/>
        </w:rPr>
        <w:t>Christophe Aucan</w:t>
      </w:r>
    </w:p>
    <w:p w14:paraId="3BF03437" w14:textId="77777777" w:rsidR="000A44A1" w:rsidRPr="007F11E6" w:rsidRDefault="000A44A1" w:rsidP="000A44A1">
      <w:pPr>
        <w:widowControl w:val="0"/>
        <w:jc w:val="both"/>
        <w:rPr>
          <w:color w:val="000000" w:themeColor="text1"/>
          <w:szCs w:val="24"/>
        </w:rPr>
      </w:pPr>
      <w:r w:rsidRPr="007F11E6">
        <w:rPr>
          <w:color w:val="000000" w:themeColor="text1"/>
          <w:szCs w:val="24"/>
        </w:rPr>
        <w:t>Project Leader</w:t>
      </w:r>
    </w:p>
    <w:p w14:paraId="090FEB6A" w14:textId="77777777" w:rsidR="000A44A1" w:rsidRPr="007F11E6" w:rsidRDefault="000A44A1" w:rsidP="000A44A1">
      <w:pPr>
        <w:widowControl w:val="0"/>
        <w:jc w:val="both"/>
        <w:rPr>
          <w:color w:val="000000" w:themeColor="text1"/>
          <w:szCs w:val="24"/>
        </w:rPr>
      </w:pPr>
      <w:r w:rsidRPr="007F11E6">
        <w:rPr>
          <w:color w:val="000000" w:themeColor="text1"/>
          <w:szCs w:val="24"/>
        </w:rPr>
        <w:t>Département de la Recherche Clinique et du Développement</w:t>
      </w:r>
    </w:p>
    <w:p w14:paraId="42C6F549" w14:textId="77777777" w:rsidR="000A44A1" w:rsidRPr="007F11E6" w:rsidRDefault="000A44A1" w:rsidP="000A44A1">
      <w:pPr>
        <w:widowControl w:val="0"/>
        <w:jc w:val="both"/>
        <w:rPr>
          <w:color w:val="000000" w:themeColor="text1"/>
          <w:szCs w:val="24"/>
        </w:rPr>
      </w:pPr>
      <w:r w:rsidRPr="007F11E6">
        <w:rPr>
          <w:color w:val="000000" w:themeColor="text1"/>
          <w:szCs w:val="24"/>
        </w:rPr>
        <w:t>(DRRC ILE-DE-FRANCE)</w:t>
      </w:r>
    </w:p>
    <w:p w14:paraId="65BCB8B3" w14:textId="77777777" w:rsidR="000A44A1" w:rsidRPr="007F11E6" w:rsidRDefault="000A44A1" w:rsidP="000A44A1">
      <w:pPr>
        <w:widowControl w:val="0"/>
        <w:jc w:val="both"/>
        <w:rPr>
          <w:color w:val="000000" w:themeColor="text1"/>
          <w:szCs w:val="24"/>
        </w:rPr>
      </w:pPr>
      <w:r w:rsidRPr="007F11E6">
        <w:rPr>
          <w:color w:val="000000" w:themeColor="text1"/>
          <w:szCs w:val="24"/>
        </w:rPr>
        <w:t xml:space="preserve">Tel : 01 44 84 17 23  Fax : 01 44 84 17 88 </w:t>
      </w:r>
    </w:p>
    <w:p w14:paraId="14069A4D" w14:textId="77777777" w:rsidR="000A44A1" w:rsidRPr="007F11E6" w:rsidRDefault="000A44A1" w:rsidP="000A44A1">
      <w:pPr>
        <w:widowControl w:val="0"/>
        <w:spacing w:line="360" w:lineRule="auto"/>
        <w:ind w:left="2694"/>
        <w:jc w:val="both"/>
        <w:rPr>
          <w:color w:val="000000" w:themeColor="text1"/>
          <w:szCs w:val="24"/>
        </w:rPr>
      </w:pPr>
    </w:p>
    <w:p w14:paraId="5C5A2555" w14:textId="77777777" w:rsidR="000A44A1" w:rsidRPr="007F11E6" w:rsidRDefault="000A44A1" w:rsidP="000A44A1">
      <w:pPr>
        <w:widowControl w:val="0"/>
        <w:spacing w:line="360" w:lineRule="auto"/>
        <w:jc w:val="both"/>
        <w:rPr>
          <w:b/>
          <w:color w:val="000000" w:themeColor="text1"/>
          <w:szCs w:val="24"/>
        </w:rPr>
      </w:pPr>
      <w:r w:rsidRPr="007F11E6">
        <w:rPr>
          <w:b/>
          <w:color w:val="000000" w:themeColor="text1"/>
          <w:szCs w:val="24"/>
          <w:u w:val="single"/>
        </w:rPr>
        <w:t>Clinical Research Unit</w:t>
      </w:r>
      <w:r w:rsidRPr="007F11E6">
        <w:rPr>
          <w:b/>
          <w:color w:val="000000" w:themeColor="text1"/>
          <w:szCs w:val="24"/>
        </w:rPr>
        <w:t xml:space="preserve"> </w:t>
      </w:r>
      <w:r w:rsidRPr="007F11E6">
        <w:rPr>
          <w:b/>
          <w:color w:val="000000" w:themeColor="text1"/>
          <w:szCs w:val="24"/>
        </w:rPr>
        <w:tab/>
      </w:r>
    </w:p>
    <w:p w14:paraId="095711E9" w14:textId="77777777" w:rsidR="000A44A1" w:rsidRPr="007F11E6" w:rsidRDefault="000A44A1" w:rsidP="000A44A1">
      <w:pPr>
        <w:widowControl w:val="0"/>
        <w:spacing w:line="360" w:lineRule="auto"/>
        <w:jc w:val="both"/>
        <w:rPr>
          <w:color w:val="000000" w:themeColor="text1"/>
          <w:szCs w:val="24"/>
        </w:rPr>
      </w:pPr>
      <w:r w:rsidRPr="007F11E6">
        <w:rPr>
          <w:color w:val="000000" w:themeColor="text1"/>
          <w:szCs w:val="24"/>
        </w:rPr>
        <w:t>Unité de Recherche Clinique Paris Nord</w:t>
      </w:r>
    </w:p>
    <w:p w14:paraId="6C56DDED" w14:textId="77777777" w:rsidR="000A44A1" w:rsidRPr="007F11E6" w:rsidRDefault="000A44A1" w:rsidP="000A44A1">
      <w:pPr>
        <w:widowControl w:val="0"/>
        <w:spacing w:line="360" w:lineRule="auto"/>
        <w:jc w:val="both"/>
        <w:rPr>
          <w:color w:val="000000" w:themeColor="text1"/>
          <w:szCs w:val="24"/>
        </w:rPr>
      </w:pPr>
      <w:r w:rsidRPr="007F11E6">
        <w:rPr>
          <w:color w:val="000000" w:themeColor="text1"/>
          <w:szCs w:val="24"/>
        </w:rPr>
        <w:t xml:space="preserve">Pr Philippe Ravaud </w:t>
      </w:r>
    </w:p>
    <w:p w14:paraId="5B8CB579" w14:textId="77777777" w:rsidR="000A44A1" w:rsidRPr="007F11E6" w:rsidRDefault="000A44A1" w:rsidP="000A44A1">
      <w:pPr>
        <w:widowControl w:val="0"/>
        <w:spacing w:line="360" w:lineRule="auto"/>
        <w:jc w:val="both"/>
        <w:rPr>
          <w:color w:val="000000" w:themeColor="text1"/>
          <w:szCs w:val="24"/>
        </w:rPr>
      </w:pPr>
      <w:r w:rsidRPr="007F11E6">
        <w:rPr>
          <w:color w:val="000000" w:themeColor="text1"/>
          <w:szCs w:val="24"/>
        </w:rPr>
        <w:t xml:space="preserve">Tél : </w:t>
      </w:r>
      <w:r w:rsidRPr="007F11E6">
        <w:rPr>
          <w:rFonts w:eastAsia="Times New Roman"/>
          <w:color w:val="000000" w:themeColor="text1"/>
          <w:szCs w:val="24"/>
        </w:rPr>
        <w:t>01 40 25 62 51</w:t>
      </w:r>
      <w:r w:rsidRPr="007F11E6">
        <w:rPr>
          <w:color w:val="000000" w:themeColor="text1"/>
          <w:szCs w:val="24"/>
        </w:rPr>
        <w:t xml:space="preserve"> </w:t>
      </w:r>
    </w:p>
    <w:p w14:paraId="401ABDD8" w14:textId="77777777" w:rsidR="000A44A1" w:rsidRPr="007F11E6" w:rsidRDefault="000A44A1" w:rsidP="000A44A1">
      <w:pPr>
        <w:widowControl w:val="0"/>
        <w:spacing w:line="360" w:lineRule="auto"/>
        <w:ind w:left="3692" w:hanging="3692"/>
        <w:jc w:val="both"/>
        <w:rPr>
          <w:b/>
          <w:color w:val="000000" w:themeColor="text1"/>
          <w:szCs w:val="24"/>
        </w:rPr>
      </w:pPr>
    </w:p>
    <w:p w14:paraId="5CF1EDF8" w14:textId="77777777" w:rsidR="000A44A1" w:rsidRPr="007F11E6" w:rsidRDefault="000A44A1" w:rsidP="000A44A1">
      <w:pPr>
        <w:rPr>
          <w:color w:val="000000" w:themeColor="text1"/>
          <w:szCs w:val="24"/>
        </w:rPr>
      </w:pPr>
      <w:r w:rsidRPr="007F11E6">
        <w:rPr>
          <w:color w:val="000000" w:themeColor="text1"/>
          <w:szCs w:val="24"/>
        </w:rPr>
        <w:br w:type="page"/>
      </w:r>
    </w:p>
    <w:p w14:paraId="48432F84" w14:textId="77777777" w:rsidR="000A44A1" w:rsidRPr="007F11E6" w:rsidRDefault="000A44A1" w:rsidP="000A44A1">
      <w:pPr>
        <w:pStyle w:val="Titre1"/>
        <w:ind w:right="39"/>
        <w:rPr>
          <w:caps/>
          <w:color w:val="000000" w:themeColor="text1"/>
          <w:sz w:val="24"/>
          <w:szCs w:val="24"/>
        </w:rPr>
      </w:pPr>
      <w:r w:rsidRPr="007F11E6">
        <w:rPr>
          <w:caps/>
          <w:color w:val="000000" w:themeColor="text1"/>
          <w:sz w:val="24"/>
          <w:szCs w:val="24"/>
        </w:rPr>
        <w:t>CONTENTS</w:t>
      </w:r>
    </w:p>
    <w:p w14:paraId="5482AE6C" w14:textId="77777777" w:rsidR="000A44A1" w:rsidRPr="007F11E6" w:rsidRDefault="000A44A1" w:rsidP="000A44A1">
      <w:pPr>
        <w:jc w:val="both"/>
        <w:rPr>
          <w:b/>
          <w:color w:val="000000" w:themeColor="text1"/>
          <w:szCs w:val="24"/>
        </w:rPr>
      </w:pPr>
    </w:p>
    <w:p w14:paraId="346A4C69" w14:textId="77777777" w:rsidR="000A44A1" w:rsidRPr="007F11E6" w:rsidRDefault="000A44A1" w:rsidP="000A44A1">
      <w:pPr>
        <w:jc w:val="both"/>
        <w:rPr>
          <w:b/>
          <w:color w:val="000000" w:themeColor="text1"/>
          <w:szCs w:val="24"/>
        </w:rPr>
      </w:pPr>
    </w:p>
    <w:p w14:paraId="6D02368D" w14:textId="77777777" w:rsidR="000A44A1" w:rsidRPr="007F11E6" w:rsidRDefault="000A44A1" w:rsidP="000A44A1">
      <w:pPr>
        <w:jc w:val="both"/>
        <w:rPr>
          <w:b/>
          <w:color w:val="000000" w:themeColor="text1"/>
          <w:szCs w:val="24"/>
        </w:rPr>
      </w:pPr>
    </w:p>
    <w:p w14:paraId="08F3BA55" w14:textId="77777777" w:rsidR="000A44A1" w:rsidRPr="007F11E6" w:rsidRDefault="000A44A1" w:rsidP="000A44A1">
      <w:pPr>
        <w:pStyle w:val="Titre3"/>
        <w:rPr>
          <w:color w:val="000000" w:themeColor="text1"/>
          <w:szCs w:val="24"/>
        </w:rPr>
      </w:pPr>
      <w:r w:rsidRPr="007F11E6">
        <w:rPr>
          <w:color w:val="000000" w:themeColor="text1"/>
          <w:szCs w:val="24"/>
        </w:rPr>
        <w:t>1 Summary</w:t>
      </w:r>
      <w:r w:rsidRPr="007F11E6">
        <w:rPr>
          <w:color w:val="000000" w:themeColor="text1"/>
          <w:szCs w:val="24"/>
        </w:rPr>
        <w:tab/>
      </w:r>
      <w:r w:rsidRPr="007F11E6">
        <w:rPr>
          <w:color w:val="000000" w:themeColor="text1"/>
          <w:szCs w:val="24"/>
        </w:rPr>
        <w:tab/>
      </w:r>
      <w:r w:rsidRPr="007F11E6">
        <w:rPr>
          <w:color w:val="000000" w:themeColor="text1"/>
          <w:szCs w:val="24"/>
        </w:rPr>
        <w:tab/>
      </w:r>
      <w:r w:rsidRPr="007F11E6">
        <w:rPr>
          <w:color w:val="000000" w:themeColor="text1"/>
          <w:szCs w:val="24"/>
        </w:rPr>
        <w:tab/>
      </w:r>
      <w:r w:rsidRPr="007F11E6">
        <w:rPr>
          <w:color w:val="000000" w:themeColor="text1"/>
          <w:szCs w:val="24"/>
        </w:rPr>
        <w:tab/>
      </w:r>
      <w:r w:rsidRPr="007F11E6">
        <w:rPr>
          <w:color w:val="000000" w:themeColor="text1"/>
          <w:szCs w:val="24"/>
        </w:rPr>
        <w:tab/>
      </w:r>
      <w:r w:rsidRPr="007F11E6">
        <w:rPr>
          <w:color w:val="000000" w:themeColor="text1"/>
          <w:szCs w:val="24"/>
        </w:rPr>
        <w:tab/>
      </w:r>
      <w:r w:rsidRPr="007F11E6">
        <w:rPr>
          <w:color w:val="000000" w:themeColor="text1"/>
          <w:szCs w:val="24"/>
        </w:rPr>
        <w:tab/>
      </w:r>
      <w:r w:rsidRPr="007F11E6">
        <w:rPr>
          <w:color w:val="000000" w:themeColor="text1"/>
          <w:szCs w:val="24"/>
        </w:rPr>
        <w:tab/>
      </w:r>
      <w:r w:rsidRPr="007F11E6">
        <w:rPr>
          <w:color w:val="000000" w:themeColor="text1"/>
          <w:szCs w:val="24"/>
        </w:rPr>
        <w:tab/>
      </w:r>
      <w:r w:rsidRPr="007F11E6">
        <w:rPr>
          <w:color w:val="000000" w:themeColor="text1"/>
          <w:szCs w:val="24"/>
        </w:rPr>
        <w:tab/>
      </w:r>
      <w:r w:rsidRPr="007F11E6">
        <w:rPr>
          <w:color w:val="000000" w:themeColor="text1"/>
          <w:szCs w:val="24"/>
        </w:rPr>
        <w:tab/>
        <w:t>4</w:t>
      </w:r>
    </w:p>
    <w:p w14:paraId="09401324" w14:textId="77777777" w:rsidR="000A44A1" w:rsidRPr="007F11E6" w:rsidRDefault="000A44A1" w:rsidP="000A44A1">
      <w:pPr>
        <w:tabs>
          <w:tab w:val="left" w:pos="8931"/>
        </w:tabs>
        <w:rPr>
          <w:b/>
          <w:color w:val="000000" w:themeColor="text1"/>
          <w:szCs w:val="24"/>
        </w:rPr>
      </w:pPr>
      <w:r w:rsidRPr="007F11E6">
        <w:rPr>
          <w:color w:val="000000" w:themeColor="text1"/>
          <w:szCs w:val="24"/>
        </w:rPr>
        <w:t xml:space="preserve">2 </w:t>
      </w:r>
      <w:r w:rsidRPr="007F11E6">
        <w:rPr>
          <w:b/>
          <w:color w:val="000000" w:themeColor="text1"/>
          <w:szCs w:val="24"/>
        </w:rPr>
        <w:t>Introduction</w:t>
      </w:r>
      <w:r w:rsidRPr="007F11E6">
        <w:rPr>
          <w:b/>
          <w:color w:val="000000" w:themeColor="text1"/>
          <w:szCs w:val="24"/>
        </w:rPr>
        <w:tab/>
      </w:r>
      <w:r w:rsidRPr="007F11E6">
        <w:rPr>
          <w:b/>
          <w:color w:val="000000" w:themeColor="text1"/>
          <w:szCs w:val="24"/>
        </w:rPr>
        <w:tab/>
        <w:t>5</w:t>
      </w:r>
    </w:p>
    <w:p w14:paraId="7A2B11C2" w14:textId="77777777" w:rsidR="000A44A1" w:rsidRPr="007F11E6" w:rsidRDefault="000A44A1" w:rsidP="000A44A1">
      <w:pPr>
        <w:tabs>
          <w:tab w:val="left" w:pos="8931"/>
        </w:tabs>
        <w:rPr>
          <w:b/>
          <w:color w:val="000000" w:themeColor="text1"/>
          <w:szCs w:val="24"/>
        </w:rPr>
      </w:pPr>
      <w:r w:rsidRPr="007F11E6">
        <w:rPr>
          <w:b/>
          <w:color w:val="000000" w:themeColor="text1"/>
          <w:szCs w:val="24"/>
        </w:rPr>
        <w:t>3 Objectives</w:t>
      </w:r>
      <w:r w:rsidRPr="007F11E6">
        <w:rPr>
          <w:b/>
          <w:color w:val="000000" w:themeColor="text1"/>
          <w:szCs w:val="24"/>
        </w:rPr>
        <w:tab/>
      </w:r>
      <w:r w:rsidRPr="007F11E6">
        <w:rPr>
          <w:b/>
          <w:color w:val="000000" w:themeColor="text1"/>
          <w:szCs w:val="24"/>
        </w:rPr>
        <w:tab/>
        <w:t>7</w:t>
      </w:r>
    </w:p>
    <w:p w14:paraId="61553CD4" w14:textId="5D368067" w:rsidR="000A44A1" w:rsidRPr="007F11E6" w:rsidRDefault="000A44A1" w:rsidP="000A44A1">
      <w:pPr>
        <w:rPr>
          <w:b/>
          <w:color w:val="000000" w:themeColor="text1"/>
          <w:szCs w:val="24"/>
        </w:rPr>
      </w:pPr>
      <w:r w:rsidRPr="007F11E6">
        <w:rPr>
          <w:b/>
          <w:color w:val="000000" w:themeColor="text1"/>
          <w:szCs w:val="24"/>
        </w:rPr>
        <w:t>4 Experimental plan</w:t>
      </w:r>
      <w:r w:rsidRPr="007F11E6">
        <w:rPr>
          <w:b/>
          <w:color w:val="000000" w:themeColor="text1"/>
          <w:szCs w:val="24"/>
        </w:rPr>
        <w:tab/>
      </w:r>
      <w:r w:rsidRPr="007F11E6">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t>8</w:t>
      </w:r>
    </w:p>
    <w:p w14:paraId="1E0B8CE0" w14:textId="6B5D4EF7" w:rsidR="000A44A1" w:rsidRPr="007F11E6" w:rsidRDefault="000A44A1" w:rsidP="000A44A1">
      <w:pPr>
        <w:rPr>
          <w:b/>
          <w:color w:val="000000" w:themeColor="text1"/>
          <w:szCs w:val="24"/>
        </w:rPr>
      </w:pPr>
      <w:r w:rsidRPr="007F11E6">
        <w:rPr>
          <w:b/>
          <w:color w:val="000000" w:themeColor="text1"/>
          <w:szCs w:val="24"/>
        </w:rPr>
        <w:t xml:space="preserve">5 </w:t>
      </w:r>
      <w:r w:rsidR="008170AA" w:rsidRPr="007F11E6">
        <w:rPr>
          <w:b/>
          <w:color w:val="000000" w:themeColor="text1"/>
          <w:szCs w:val="24"/>
        </w:rPr>
        <w:t>Design and conduct of research</w:t>
      </w:r>
      <w:r w:rsidRPr="007F11E6">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r>
      <w:r w:rsidR="009848B9">
        <w:rPr>
          <w:b/>
          <w:color w:val="000000" w:themeColor="text1"/>
          <w:szCs w:val="24"/>
        </w:rPr>
        <w:tab/>
        <w:t>9</w:t>
      </w:r>
    </w:p>
    <w:p w14:paraId="3C282A84" w14:textId="48A62328" w:rsidR="000A44A1" w:rsidRPr="007F11E6" w:rsidRDefault="000A44A1" w:rsidP="000A44A1">
      <w:pPr>
        <w:rPr>
          <w:b/>
          <w:color w:val="000000" w:themeColor="text1"/>
          <w:szCs w:val="24"/>
        </w:rPr>
      </w:pPr>
      <w:r w:rsidRPr="007F11E6">
        <w:rPr>
          <w:b/>
          <w:color w:val="000000" w:themeColor="text1"/>
          <w:szCs w:val="24"/>
        </w:rPr>
        <w:t>6 Procedures evaluated</w:t>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t>1</w:t>
      </w:r>
      <w:r w:rsidR="009848B9">
        <w:rPr>
          <w:b/>
          <w:color w:val="000000" w:themeColor="text1"/>
          <w:szCs w:val="24"/>
        </w:rPr>
        <w:t>0</w:t>
      </w:r>
    </w:p>
    <w:p w14:paraId="6BF3EC2F" w14:textId="0BCD86E1" w:rsidR="000A44A1" w:rsidRPr="007F11E6" w:rsidRDefault="000A44A1" w:rsidP="000A44A1">
      <w:pPr>
        <w:rPr>
          <w:b/>
          <w:color w:val="000000" w:themeColor="text1"/>
          <w:szCs w:val="24"/>
        </w:rPr>
      </w:pPr>
      <w:r w:rsidRPr="007F11E6">
        <w:rPr>
          <w:b/>
          <w:color w:val="000000" w:themeColor="text1"/>
          <w:szCs w:val="24"/>
        </w:rPr>
        <w:t xml:space="preserve">7 </w:t>
      </w:r>
      <w:r w:rsidR="009F42D5" w:rsidRPr="007F11E6">
        <w:rPr>
          <w:b/>
          <w:color w:val="000000" w:themeColor="text1"/>
          <w:szCs w:val="24"/>
        </w:rPr>
        <w:t>Endpoints</w:t>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009F42D5" w:rsidRPr="007F11E6">
        <w:rPr>
          <w:b/>
          <w:color w:val="000000" w:themeColor="text1"/>
          <w:szCs w:val="24"/>
        </w:rPr>
        <w:tab/>
      </w:r>
      <w:r w:rsidR="009F42D5" w:rsidRPr="007F11E6">
        <w:rPr>
          <w:b/>
          <w:color w:val="000000" w:themeColor="text1"/>
          <w:szCs w:val="24"/>
        </w:rPr>
        <w:tab/>
      </w:r>
      <w:r w:rsidRPr="007F11E6">
        <w:rPr>
          <w:b/>
          <w:color w:val="000000" w:themeColor="text1"/>
          <w:szCs w:val="24"/>
        </w:rPr>
        <w:t>1</w:t>
      </w:r>
      <w:r w:rsidR="009848B9">
        <w:rPr>
          <w:b/>
          <w:color w:val="000000" w:themeColor="text1"/>
          <w:szCs w:val="24"/>
        </w:rPr>
        <w:t>0</w:t>
      </w:r>
    </w:p>
    <w:p w14:paraId="07B8A5F0" w14:textId="577C7788" w:rsidR="000A44A1" w:rsidRPr="007F11E6" w:rsidRDefault="000A44A1" w:rsidP="000A44A1">
      <w:pPr>
        <w:rPr>
          <w:b/>
          <w:color w:val="000000" w:themeColor="text1"/>
          <w:szCs w:val="24"/>
        </w:rPr>
      </w:pPr>
      <w:r w:rsidRPr="007F11E6">
        <w:rPr>
          <w:b/>
          <w:color w:val="000000" w:themeColor="text1"/>
          <w:szCs w:val="24"/>
        </w:rPr>
        <w:t>8 Statistical dat</w:t>
      </w:r>
      <w:r w:rsidR="009F42D5" w:rsidRPr="007F11E6">
        <w:rPr>
          <w:b/>
          <w:color w:val="000000" w:themeColor="text1"/>
          <w:szCs w:val="24"/>
        </w:rPr>
        <w:t>a</w:t>
      </w:r>
      <w:r w:rsidRPr="007F11E6">
        <w:rPr>
          <w:b/>
          <w:color w:val="000000" w:themeColor="text1"/>
          <w:szCs w:val="24"/>
        </w:rPr>
        <w:t xml:space="preserve"> ma</w:t>
      </w:r>
      <w:r w:rsidR="009F42D5" w:rsidRPr="007F11E6">
        <w:rPr>
          <w:b/>
          <w:color w:val="000000" w:themeColor="text1"/>
          <w:szCs w:val="24"/>
        </w:rPr>
        <w:t>n</w:t>
      </w:r>
      <w:r w:rsidRPr="007F11E6">
        <w:rPr>
          <w:b/>
          <w:color w:val="000000" w:themeColor="text1"/>
          <w:szCs w:val="24"/>
        </w:rPr>
        <w:t>agement</w:t>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t>1</w:t>
      </w:r>
      <w:r w:rsidR="009848B9">
        <w:rPr>
          <w:b/>
          <w:color w:val="000000" w:themeColor="text1"/>
          <w:szCs w:val="24"/>
        </w:rPr>
        <w:t>1</w:t>
      </w:r>
    </w:p>
    <w:p w14:paraId="51C29A2A" w14:textId="465BF412" w:rsidR="000A44A1" w:rsidRPr="007F11E6" w:rsidRDefault="000A44A1" w:rsidP="000A44A1">
      <w:pPr>
        <w:rPr>
          <w:b/>
          <w:color w:val="000000" w:themeColor="text1"/>
          <w:szCs w:val="24"/>
        </w:rPr>
      </w:pPr>
      <w:r w:rsidRPr="007F11E6">
        <w:rPr>
          <w:b/>
          <w:color w:val="000000" w:themeColor="text1"/>
          <w:szCs w:val="24"/>
        </w:rPr>
        <w:t xml:space="preserve">9 </w:t>
      </w:r>
      <w:r w:rsidR="009F42D5" w:rsidRPr="007F11E6">
        <w:rPr>
          <w:b/>
          <w:color w:val="000000" w:themeColor="text1"/>
          <w:szCs w:val="24"/>
        </w:rPr>
        <w:t xml:space="preserve">Safety issues </w:t>
      </w:r>
      <w:r w:rsidRPr="007F11E6">
        <w:rPr>
          <w:b/>
          <w:color w:val="000000" w:themeColor="text1"/>
          <w:szCs w:val="24"/>
        </w:rPr>
        <w:t>monitoring and management</w:t>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t>1</w:t>
      </w:r>
      <w:r w:rsidR="009848B9">
        <w:rPr>
          <w:b/>
          <w:color w:val="000000" w:themeColor="text1"/>
          <w:szCs w:val="24"/>
        </w:rPr>
        <w:t>3</w:t>
      </w:r>
    </w:p>
    <w:p w14:paraId="31A11D04" w14:textId="15F8FE12" w:rsidR="000A44A1" w:rsidRPr="007F11E6" w:rsidRDefault="000A44A1" w:rsidP="000A44A1">
      <w:pPr>
        <w:rPr>
          <w:b/>
          <w:color w:val="000000" w:themeColor="text1"/>
          <w:szCs w:val="24"/>
        </w:rPr>
      </w:pPr>
      <w:r w:rsidRPr="007F11E6">
        <w:rPr>
          <w:b/>
          <w:color w:val="000000" w:themeColor="text1"/>
          <w:szCs w:val="24"/>
        </w:rPr>
        <w:t>10 Leg</w:t>
      </w:r>
      <w:r w:rsidR="009F42D5" w:rsidRPr="007F11E6">
        <w:rPr>
          <w:b/>
          <w:color w:val="000000" w:themeColor="text1"/>
          <w:szCs w:val="24"/>
        </w:rPr>
        <w:t>a</w:t>
      </w:r>
      <w:r w:rsidRPr="007F11E6">
        <w:rPr>
          <w:b/>
          <w:color w:val="000000" w:themeColor="text1"/>
          <w:szCs w:val="24"/>
        </w:rPr>
        <w:t>l and ethics aspects</w:t>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t>1</w:t>
      </w:r>
      <w:r w:rsidR="009848B9">
        <w:rPr>
          <w:b/>
          <w:color w:val="000000" w:themeColor="text1"/>
          <w:szCs w:val="24"/>
        </w:rPr>
        <w:t>4</w:t>
      </w:r>
    </w:p>
    <w:p w14:paraId="0CE3018A" w14:textId="77777777" w:rsidR="000A44A1" w:rsidRPr="007F11E6" w:rsidRDefault="000A44A1" w:rsidP="000A44A1">
      <w:pPr>
        <w:rPr>
          <w:b/>
          <w:color w:val="000000" w:themeColor="text1"/>
          <w:szCs w:val="24"/>
        </w:rPr>
      </w:pPr>
    </w:p>
    <w:p w14:paraId="7BBED1DD" w14:textId="77777777" w:rsidR="000A44A1" w:rsidRPr="007F11E6" w:rsidRDefault="000A44A1" w:rsidP="000A44A1">
      <w:pPr>
        <w:rPr>
          <w:color w:val="000000" w:themeColor="text1"/>
          <w:szCs w:val="24"/>
        </w:rPr>
      </w:pPr>
      <w:r w:rsidRPr="007F11E6">
        <w:rPr>
          <w:b/>
          <w:color w:val="000000" w:themeColor="text1"/>
          <w:szCs w:val="24"/>
        </w:rPr>
        <w:t>Bibliography</w:t>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r>
      <w:r w:rsidRPr="007F11E6">
        <w:rPr>
          <w:b/>
          <w:color w:val="000000" w:themeColor="text1"/>
          <w:szCs w:val="24"/>
        </w:rPr>
        <w:tab/>
        <w:t>18</w:t>
      </w:r>
    </w:p>
    <w:p w14:paraId="6285F71B" w14:textId="77777777" w:rsidR="000A44A1" w:rsidRPr="007F11E6" w:rsidRDefault="000A44A1" w:rsidP="000A44A1">
      <w:pPr>
        <w:rPr>
          <w:b/>
          <w:color w:val="000000" w:themeColor="text1"/>
          <w:szCs w:val="24"/>
        </w:rPr>
      </w:pPr>
      <w:r w:rsidRPr="007F11E6">
        <w:rPr>
          <w:b/>
          <w:color w:val="000000" w:themeColor="text1"/>
          <w:szCs w:val="24"/>
        </w:rPr>
        <w:br w:type="page"/>
      </w:r>
    </w:p>
    <w:p w14:paraId="4865AF55" w14:textId="77777777" w:rsidR="000A44A1" w:rsidRPr="007F11E6" w:rsidRDefault="000A44A1" w:rsidP="000A44A1">
      <w:pPr>
        <w:pStyle w:val="Retraitcorpsdetexte"/>
        <w:ind w:firstLine="709"/>
        <w:rPr>
          <w:color w:val="000000" w:themeColor="text1"/>
          <w:szCs w:val="24"/>
        </w:rPr>
      </w:pPr>
    </w:p>
    <w:p w14:paraId="000438A2" w14:textId="77777777" w:rsidR="000A44A1" w:rsidRPr="007F11E6" w:rsidRDefault="000A44A1" w:rsidP="000A44A1">
      <w:pPr>
        <w:pBdr>
          <w:top w:val="single" w:sz="4" w:space="1" w:color="auto"/>
          <w:left w:val="single" w:sz="4" w:space="4" w:color="auto"/>
          <w:bottom w:val="single" w:sz="4" w:space="1" w:color="auto"/>
          <w:right w:val="single" w:sz="4" w:space="4" w:color="auto"/>
        </w:pBdr>
        <w:spacing w:line="360" w:lineRule="auto"/>
        <w:jc w:val="center"/>
        <w:rPr>
          <w:b/>
          <w:color w:val="000000" w:themeColor="text1"/>
          <w:szCs w:val="24"/>
        </w:rPr>
      </w:pPr>
      <w:r w:rsidRPr="007F11E6">
        <w:rPr>
          <w:b/>
          <w:color w:val="000000" w:themeColor="text1"/>
          <w:szCs w:val="24"/>
        </w:rPr>
        <w:t>Chronic hemodialysis without systemic heparinization</w:t>
      </w:r>
    </w:p>
    <w:p w14:paraId="3CFD4FC8" w14:textId="77777777" w:rsidR="000A44A1" w:rsidRPr="007F11E6" w:rsidRDefault="000A44A1" w:rsidP="000A44A1">
      <w:pPr>
        <w:pStyle w:val="Titre"/>
        <w:ind w:left="360"/>
        <w:jc w:val="both"/>
        <w:rPr>
          <w:color w:val="000000" w:themeColor="text1"/>
          <w:szCs w:val="24"/>
        </w:rPr>
      </w:pPr>
    </w:p>
    <w:p w14:paraId="5CEA7696" w14:textId="77777777" w:rsidR="000A44A1" w:rsidRPr="007F11E6" w:rsidRDefault="000A44A1" w:rsidP="000A44A1">
      <w:pPr>
        <w:pStyle w:val="Titre"/>
        <w:ind w:left="360"/>
        <w:jc w:val="both"/>
        <w:rPr>
          <w:color w:val="000000" w:themeColor="text1"/>
          <w:szCs w:val="24"/>
        </w:rPr>
      </w:pPr>
    </w:p>
    <w:p w14:paraId="29D43268" w14:textId="77777777" w:rsidR="000A44A1" w:rsidRPr="007F11E6" w:rsidRDefault="000A44A1" w:rsidP="000A44A1">
      <w:pPr>
        <w:pBdr>
          <w:top w:val="single" w:sz="6" w:space="1" w:color="auto"/>
          <w:left w:val="single" w:sz="6" w:space="4" w:color="auto"/>
          <w:bottom w:val="single" w:sz="6" w:space="1" w:color="auto"/>
          <w:right w:val="single" w:sz="6" w:space="4" w:color="auto"/>
        </w:pBdr>
        <w:spacing w:before="120" w:after="120"/>
        <w:ind w:right="39"/>
        <w:jc w:val="center"/>
        <w:rPr>
          <w:b/>
          <w:color w:val="000000" w:themeColor="text1"/>
          <w:szCs w:val="24"/>
        </w:rPr>
      </w:pPr>
      <w:r w:rsidRPr="007F11E6">
        <w:rPr>
          <w:b/>
          <w:color w:val="000000" w:themeColor="text1"/>
          <w:szCs w:val="24"/>
        </w:rPr>
        <w:t>1-</w:t>
      </w:r>
      <w:r w:rsidRPr="007F11E6">
        <w:rPr>
          <w:b/>
          <w:color w:val="000000" w:themeColor="text1"/>
          <w:szCs w:val="24"/>
        </w:rPr>
        <w:tab/>
        <w:t>Summary</w:t>
      </w:r>
    </w:p>
    <w:p w14:paraId="4C9E986C" w14:textId="77777777" w:rsidR="000A44A1" w:rsidRPr="007F11E6" w:rsidRDefault="000A44A1" w:rsidP="000A44A1">
      <w:pPr>
        <w:rPr>
          <w:color w:val="000000" w:themeColor="text1"/>
          <w:szCs w:val="24"/>
        </w:rPr>
      </w:pPr>
    </w:p>
    <w:p w14:paraId="7B4A3C80" w14:textId="4C386504" w:rsidR="00BD506B" w:rsidRPr="007F11E6" w:rsidRDefault="00BD506B" w:rsidP="00BD506B">
      <w:pPr>
        <w:jc w:val="both"/>
        <w:rPr>
          <w:color w:val="000000" w:themeColor="text1"/>
          <w:szCs w:val="24"/>
        </w:rPr>
      </w:pPr>
      <w:r w:rsidRPr="007F11E6">
        <w:rPr>
          <w:color w:val="000000" w:themeColor="text1"/>
          <w:szCs w:val="24"/>
        </w:rPr>
        <w:t xml:space="preserve">Conventional hemodialysis requires systemic </w:t>
      </w:r>
      <w:r w:rsidR="009F42D5" w:rsidRPr="007F11E6">
        <w:rPr>
          <w:color w:val="000000" w:themeColor="text1"/>
          <w:szCs w:val="24"/>
        </w:rPr>
        <w:t xml:space="preserve">transient </w:t>
      </w:r>
      <w:r w:rsidRPr="007F11E6">
        <w:rPr>
          <w:color w:val="000000" w:themeColor="text1"/>
          <w:szCs w:val="24"/>
        </w:rPr>
        <w:t xml:space="preserve">anticoagulation due to the activation of coagulation by contact between the patient's blood and the </w:t>
      </w:r>
      <w:r w:rsidR="009F42D5" w:rsidRPr="007F11E6">
        <w:rPr>
          <w:color w:val="000000" w:themeColor="text1"/>
          <w:szCs w:val="24"/>
        </w:rPr>
        <w:t>extracorporeal circuit. This anticoagulation,</w:t>
      </w:r>
      <w:r w:rsidRPr="007F11E6">
        <w:rPr>
          <w:color w:val="000000" w:themeColor="text1"/>
          <w:szCs w:val="24"/>
        </w:rPr>
        <w:t xml:space="preserve"> which uses heparin - </w:t>
      </w:r>
      <w:r w:rsidR="009F42D5" w:rsidRPr="007F11E6">
        <w:rPr>
          <w:color w:val="000000" w:themeColor="text1"/>
          <w:szCs w:val="24"/>
        </w:rPr>
        <w:t>fractionated</w:t>
      </w:r>
      <w:r w:rsidRPr="007F11E6">
        <w:rPr>
          <w:color w:val="000000" w:themeColor="text1"/>
          <w:szCs w:val="24"/>
        </w:rPr>
        <w:t xml:space="preserve"> or not </w:t>
      </w:r>
      <w:r w:rsidR="009F42D5" w:rsidRPr="007F11E6">
        <w:rPr>
          <w:color w:val="000000" w:themeColor="text1"/>
          <w:szCs w:val="24"/>
        </w:rPr>
        <w:t>–</w:t>
      </w:r>
      <w:r w:rsidRPr="007F11E6">
        <w:rPr>
          <w:color w:val="000000" w:themeColor="text1"/>
          <w:szCs w:val="24"/>
        </w:rPr>
        <w:t xml:space="preserve"> </w:t>
      </w:r>
      <w:r w:rsidR="009F42D5" w:rsidRPr="007F11E6">
        <w:rPr>
          <w:color w:val="000000" w:themeColor="text1"/>
          <w:szCs w:val="24"/>
        </w:rPr>
        <w:t>is however contra-</w:t>
      </w:r>
      <w:r w:rsidRPr="007F11E6">
        <w:rPr>
          <w:color w:val="000000" w:themeColor="text1"/>
          <w:szCs w:val="24"/>
        </w:rPr>
        <w:t>indicated in patien</w:t>
      </w:r>
      <w:r w:rsidR="009F42D5" w:rsidRPr="007F11E6">
        <w:rPr>
          <w:color w:val="000000" w:themeColor="text1"/>
          <w:szCs w:val="24"/>
        </w:rPr>
        <w:t>ts with a high risk of bleeding</w:t>
      </w:r>
      <w:r w:rsidRPr="007F11E6">
        <w:rPr>
          <w:color w:val="000000" w:themeColor="text1"/>
          <w:szCs w:val="24"/>
        </w:rPr>
        <w:t xml:space="preserve">. In this relatively common </w:t>
      </w:r>
      <w:r w:rsidR="009F42D5" w:rsidRPr="007F11E6">
        <w:rPr>
          <w:color w:val="000000" w:themeColor="text1"/>
          <w:szCs w:val="24"/>
        </w:rPr>
        <w:t>situation</w:t>
      </w:r>
      <w:r w:rsidRPr="007F11E6">
        <w:rPr>
          <w:color w:val="000000" w:themeColor="text1"/>
          <w:szCs w:val="24"/>
        </w:rPr>
        <w:t xml:space="preserve"> ( 10% of cases ), many </w:t>
      </w:r>
      <w:r w:rsidR="009F42D5" w:rsidRPr="007F11E6">
        <w:rPr>
          <w:color w:val="000000" w:themeColor="text1"/>
          <w:szCs w:val="24"/>
        </w:rPr>
        <w:t>procedures</w:t>
      </w:r>
      <w:r w:rsidRPr="007F11E6">
        <w:rPr>
          <w:color w:val="000000" w:themeColor="text1"/>
          <w:szCs w:val="24"/>
        </w:rPr>
        <w:t xml:space="preserve"> </w:t>
      </w:r>
      <w:r w:rsidR="009F42D5" w:rsidRPr="007F11E6">
        <w:rPr>
          <w:color w:val="000000" w:themeColor="text1"/>
          <w:szCs w:val="24"/>
        </w:rPr>
        <w:t>help perform</w:t>
      </w:r>
      <w:r w:rsidRPr="007F11E6">
        <w:rPr>
          <w:color w:val="000000" w:themeColor="text1"/>
          <w:szCs w:val="24"/>
        </w:rPr>
        <w:t xml:space="preserve"> hemodialysis w</w:t>
      </w:r>
      <w:r w:rsidR="009F42D5" w:rsidRPr="007F11E6">
        <w:rPr>
          <w:color w:val="000000" w:themeColor="text1"/>
          <w:szCs w:val="24"/>
        </w:rPr>
        <w:t>ithout systemic anticoagulation</w:t>
      </w:r>
      <w:r w:rsidRPr="007F11E6">
        <w:rPr>
          <w:color w:val="000000" w:themeColor="text1"/>
          <w:szCs w:val="24"/>
        </w:rPr>
        <w:t>, but n</w:t>
      </w:r>
      <w:r w:rsidR="009F42D5" w:rsidRPr="007F11E6">
        <w:rPr>
          <w:color w:val="000000" w:themeColor="text1"/>
          <w:szCs w:val="24"/>
        </w:rPr>
        <w:t>o prospective study compare them</w:t>
      </w:r>
      <w:r w:rsidRPr="007F11E6">
        <w:rPr>
          <w:color w:val="000000" w:themeColor="text1"/>
          <w:szCs w:val="24"/>
        </w:rPr>
        <w:t xml:space="preserve">. The reference method (" rinses " </w:t>
      </w:r>
      <w:r w:rsidR="009F42D5" w:rsidRPr="007F11E6">
        <w:rPr>
          <w:color w:val="000000" w:themeColor="text1"/>
          <w:szCs w:val="24"/>
        </w:rPr>
        <w:t xml:space="preserve">of </w:t>
      </w:r>
      <w:r w:rsidRPr="007F11E6">
        <w:rPr>
          <w:color w:val="000000" w:themeColor="text1"/>
          <w:szCs w:val="24"/>
        </w:rPr>
        <w:t xml:space="preserve">the dialysis circuit </w:t>
      </w:r>
      <w:r w:rsidR="009F42D5" w:rsidRPr="007F11E6">
        <w:rPr>
          <w:color w:val="000000" w:themeColor="text1"/>
          <w:szCs w:val="24"/>
        </w:rPr>
        <w:t>with</w:t>
      </w:r>
      <w:r w:rsidRPr="007F11E6">
        <w:rPr>
          <w:color w:val="000000" w:themeColor="text1"/>
          <w:szCs w:val="24"/>
        </w:rPr>
        <w:t xml:space="preserve"> saline) is logistically cumbersome and subject to</w:t>
      </w:r>
      <w:r w:rsidR="009F42D5" w:rsidRPr="007F11E6">
        <w:rPr>
          <w:color w:val="000000" w:themeColor="text1"/>
          <w:szCs w:val="24"/>
        </w:rPr>
        <w:t xml:space="preserve"> a relatively high failure rate</w:t>
      </w:r>
      <w:r w:rsidRPr="007F11E6">
        <w:rPr>
          <w:color w:val="000000" w:themeColor="text1"/>
          <w:szCs w:val="24"/>
        </w:rPr>
        <w:t>. Two methods are emerging increasing use of : the continuous d</w:t>
      </w:r>
      <w:r w:rsidR="009F42D5" w:rsidRPr="007F11E6">
        <w:rPr>
          <w:color w:val="000000" w:themeColor="text1"/>
          <w:szCs w:val="24"/>
        </w:rPr>
        <w:t>ilution of the dialysis circuit</w:t>
      </w:r>
      <w:r w:rsidRPr="007F11E6">
        <w:rPr>
          <w:color w:val="000000" w:themeColor="text1"/>
          <w:szCs w:val="24"/>
        </w:rPr>
        <w:t>, and the exclusive anticoagulation the dialysis membrane by prior adsorption of heparin on a membrane having a treate</w:t>
      </w:r>
      <w:r w:rsidR="008170AA" w:rsidRPr="007F11E6">
        <w:rPr>
          <w:color w:val="000000" w:themeColor="text1"/>
          <w:szCs w:val="24"/>
        </w:rPr>
        <w:t>d non electronegative surface (NEPHRAL ST 400)</w:t>
      </w:r>
      <w:r w:rsidRPr="007F11E6">
        <w:rPr>
          <w:color w:val="000000" w:themeColor="text1"/>
          <w:szCs w:val="24"/>
        </w:rPr>
        <w:t>.</w:t>
      </w:r>
    </w:p>
    <w:p w14:paraId="69FFEF76" w14:textId="77777777" w:rsidR="00BD506B" w:rsidRPr="007F11E6" w:rsidRDefault="00BD506B" w:rsidP="00BD506B">
      <w:pPr>
        <w:jc w:val="both"/>
        <w:rPr>
          <w:color w:val="000000" w:themeColor="text1"/>
          <w:szCs w:val="24"/>
        </w:rPr>
      </w:pPr>
    </w:p>
    <w:p w14:paraId="1A92708A" w14:textId="5D26A0A7" w:rsidR="00BD506B" w:rsidRPr="007F11E6" w:rsidRDefault="00BD506B" w:rsidP="00BD506B">
      <w:pPr>
        <w:jc w:val="both"/>
        <w:rPr>
          <w:color w:val="000000" w:themeColor="text1"/>
          <w:szCs w:val="24"/>
        </w:rPr>
      </w:pPr>
      <w:r w:rsidRPr="007F11E6">
        <w:rPr>
          <w:color w:val="000000" w:themeColor="text1"/>
          <w:szCs w:val="24"/>
        </w:rPr>
        <w:t xml:space="preserve">The single-center prospective randomized </w:t>
      </w:r>
      <w:r w:rsidR="008170AA" w:rsidRPr="007F11E6">
        <w:rPr>
          <w:color w:val="000000" w:themeColor="text1"/>
          <w:szCs w:val="24"/>
        </w:rPr>
        <w:t xml:space="preserve">open </w:t>
      </w:r>
      <w:r w:rsidRPr="007F11E6">
        <w:rPr>
          <w:color w:val="000000" w:themeColor="text1"/>
          <w:szCs w:val="24"/>
        </w:rPr>
        <w:t>controlled trial aims to compare " rinses ", " dilution " and " heparin adsorbed " in patien</w:t>
      </w:r>
      <w:r w:rsidR="008170AA" w:rsidRPr="007F11E6">
        <w:rPr>
          <w:color w:val="000000" w:themeColor="text1"/>
          <w:szCs w:val="24"/>
        </w:rPr>
        <w:t>ts with a high risk of bleeding</w:t>
      </w:r>
      <w:r w:rsidRPr="007F11E6">
        <w:rPr>
          <w:color w:val="000000" w:themeColor="text1"/>
          <w:szCs w:val="24"/>
        </w:rPr>
        <w:t xml:space="preserve">. The criteria will be clotting </w:t>
      </w:r>
      <w:r w:rsidR="008170AA" w:rsidRPr="007F11E6">
        <w:rPr>
          <w:color w:val="000000" w:themeColor="text1"/>
          <w:szCs w:val="24"/>
        </w:rPr>
        <w:t xml:space="preserve">of the </w:t>
      </w:r>
      <w:r w:rsidRPr="007F11E6">
        <w:rPr>
          <w:color w:val="000000" w:themeColor="text1"/>
          <w:szCs w:val="24"/>
        </w:rPr>
        <w:t>dia</w:t>
      </w:r>
      <w:r w:rsidR="008170AA" w:rsidRPr="007F11E6">
        <w:rPr>
          <w:color w:val="000000" w:themeColor="text1"/>
          <w:szCs w:val="24"/>
        </w:rPr>
        <w:t>lysis circuit (primary endpoint</w:t>
      </w:r>
      <w:r w:rsidRPr="007F11E6">
        <w:rPr>
          <w:color w:val="000000" w:themeColor="text1"/>
          <w:szCs w:val="24"/>
        </w:rPr>
        <w:t>) and the efficacy and safety of dialysis ( seconda</w:t>
      </w:r>
      <w:r w:rsidR="008170AA" w:rsidRPr="007F11E6">
        <w:rPr>
          <w:color w:val="000000" w:themeColor="text1"/>
          <w:szCs w:val="24"/>
        </w:rPr>
        <w:t>ry endpoints)</w:t>
      </w:r>
      <w:r w:rsidRPr="007F11E6">
        <w:rPr>
          <w:color w:val="000000" w:themeColor="text1"/>
          <w:szCs w:val="24"/>
        </w:rPr>
        <w:t>. This comparison will be made on the basis of statistics of randomized cross-over in unique individuals (" N- of</w:t>
      </w:r>
      <w:r w:rsidR="008170AA" w:rsidRPr="007F11E6">
        <w:rPr>
          <w:color w:val="000000" w:themeColor="text1"/>
          <w:szCs w:val="24"/>
        </w:rPr>
        <w:t>- 1 trial ") series. We plan</w:t>
      </w:r>
      <w:r w:rsidRPr="007F11E6">
        <w:rPr>
          <w:color w:val="000000" w:themeColor="text1"/>
          <w:szCs w:val="24"/>
        </w:rPr>
        <w:t xml:space="preserve"> the inclusion of 78 different patients and implementation of 1050 dialysis without systemic hep</w:t>
      </w:r>
      <w:r w:rsidR="008170AA" w:rsidRPr="007F11E6">
        <w:rPr>
          <w:color w:val="000000" w:themeColor="text1"/>
          <w:szCs w:val="24"/>
        </w:rPr>
        <w:t>arinization.</w:t>
      </w:r>
    </w:p>
    <w:p w14:paraId="7EF41C78" w14:textId="77777777" w:rsidR="00BD506B" w:rsidRPr="007F11E6" w:rsidRDefault="00BD506B" w:rsidP="00BD506B">
      <w:pPr>
        <w:jc w:val="both"/>
        <w:rPr>
          <w:color w:val="000000" w:themeColor="text1"/>
          <w:szCs w:val="24"/>
        </w:rPr>
      </w:pPr>
    </w:p>
    <w:p w14:paraId="75F52C97" w14:textId="2706467A" w:rsidR="000A44A1" w:rsidRPr="007F11E6" w:rsidRDefault="00BD506B" w:rsidP="00BD506B">
      <w:pPr>
        <w:jc w:val="both"/>
        <w:rPr>
          <w:color w:val="000000" w:themeColor="text1"/>
          <w:szCs w:val="24"/>
        </w:rPr>
      </w:pPr>
      <w:r w:rsidRPr="007F11E6">
        <w:rPr>
          <w:color w:val="000000" w:themeColor="text1"/>
          <w:szCs w:val="24"/>
        </w:rPr>
        <w:t>We hope to show that, compared to</w:t>
      </w:r>
      <w:r w:rsidR="008170AA" w:rsidRPr="007F11E6">
        <w:rPr>
          <w:color w:val="000000" w:themeColor="text1"/>
          <w:szCs w:val="24"/>
        </w:rPr>
        <w:t xml:space="preserve"> " rinse " the " dilution " the </w:t>
      </w:r>
      <w:r w:rsidRPr="007F11E6">
        <w:rPr>
          <w:color w:val="000000" w:themeColor="text1"/>
          <w:szCs w:val="24"/>
        </w:rPr>
        <w:t xml:space="preserve">" heparin adsorbed " </w:t>
      </w:r>
      <w:r w:rsidR="008170AA" w:rsidRPr="007F11E6">
        <w:rPr>
          <w:color w:val="000000" w:themeColor="text1"/>
          <w:szCs w:val="24"/>
        </w:rPr>
        <w:t xml:space="preserve">technique </w:t>
      </w:r>
      <w:r w:rsidRPr="007F11E6">
        <w:rPr>
          <w:color w:val="000000" w:themeColor="text1"/>
          <w:szCs w:val="24"/>
        </w:rPr>
        <w:t>reduce</w:t>
      </w:r>
      <w:r w:rsidR="008170AA" w:rsidRPr="007F11E6">
        <w:rPr>
          <w:color w:val="000000" w:themeColor="text1"/>
          <w:szCs w:val="24"/>
        </w:rPr>
        <w:t>s</w:t>
      </w:r>
      <w:r w:rsidRPr="007F11E6">
        <w:rPr>
          <w:color w:val="000000" w:themeColor="text1"/>
          <w:szCs w:val="24"/>
        </w:rPr>
        <w:t xml:space="preserve"> the frequency of coagulation circ</w:t>
      </w:r>
      <w:r w:rsidR="008170AA" w:rsidRPr="007F11E6">
        <w:rPr>
          <w:color w:val="000000" w:themeColor="text1"/>
          <w:szCs w:val="24"/>
        </w:rPr>
        <w:t>uit 30 and 50 %, respectively (primary endpoint</w:t>
      </w:r>
      <w:r w:rsidRPr="007F11E6">
        <w:rPr>
          <w:color w:val="000000" w:themeColor="text1"/>
          <w:szCs w:val="24"/>
        </w:rPr>
        <w:t xml:space="preserve">) . We also hope to demonstrate that </w:t>
      </w:r>
      <w:r w:rsidR="008170AA" w:rsidRPr="007F11E6">
        <w:rPr>
          <w:color w:val="000000" w:themeColor="text1"/>
          <w:szCs w:val="24"/>
        </w:rPr>
        <w:t>heparin adsorption allows ( i) better preservation of</w:t>
      </w:r>
      <w:r w:rsidRPr="007F11E6">
        <w:rPr>
          <w:color w:val="000000" w:themeColor="text1"/>
          <w:szCs w:val="24"/>
        </w:rPr>
        <w:t xml:space="preserve"> the por</w:t>
      </w:r>
      <w:r w:rsidR="008170AA" w:rsidRPr="007F11E6">
        <w:rPr>
          <w:color w:val="000000" w:themeColor="text1"/>
          <w:szCs w:val="24"/>
        </w:rPr>
        <w:t>osity of the dialysis membranes</w:t>
      </w:r>
      <w:r w:rsidRPr="007F11E6">
        <w:rPr>
          <w:color w:val="000000" w:themeColor="text1"/>
          <w:szCs w:val="24"/>
        </w:rPr>
        <w:t>, maintain</w:t>
      </w:r>
      <w:r w:rsidR="008170AA" w:rsidRPr="007F11E6">
        <w:rPr>
          <w:color w:val="000000" w:themeColor="text1"/>
          <w:szCs w:val="24"/>
        </w:rPr>
        <w:t>ing</w:t>
      </w:r>
      <w:r w:rsidRPr="007F11E6">
        <w:rPr>
          <w:color w:val="000000" w:themeColor="text1"/>
          <w:szCs w:val="24"/>
        </w:rPr>
        <w:t xml:space="preserve"> throughout the session </w:t>
      </w:r>
      <w:r w:rsidR="008170AA" w:rsidRPr="007F11E6">
        <w:rPr>
          <w:color w:val="000000" w:themeColor="text1"/>
          <w:szCs w:val="24"/>
        </w:rPr>
        <w:t xml:space="preserve">a </w:t>
      </w:r>
      <w:r w:rsidRPr="007F11E6">
        <w:rPr>
          <w:color w:val="000000" w:themeColor="text1"/>
          <w:szCs w:val="24"/>
        </w:rPr>
        <w:t>sati</w:t>
      </w:r>
      <w:r w:rsidR="008170AA" w:rsidRPr="007F11E6">
        <w:rPr>
          <w:color w:val="000000" w:themeColor="text1"/>
          <w:szCs w:val="24"/>
        </w:rPr>
        <w:t>sfactory removal of uremic waste</w:t>
      </w:r>
      <w:r w:rsidRPr="007F11E6">
        <w:rPr>
          <w:color w:val="000000" w:themeColor="text1"/>
          <w:szCs w:val="24"/>
        </w:rPr>
        <w:t xml:space="preserve">, (ii) </w:t>
      </w:r>
      <w:r w:rsidR="008170AA" w:rsidRPr="007F11E6">
        <w:rPr>
          <w:color w:val="000000" w:themeColor="text1"/>
          <w:szCs w:val="24"/>
        </w:rPr>
        <w:t>by limiting</w:t>
      </w:r>
      <w:r w:rsidRPr="007F11E6">
        <w:rPr>
          <w:color w:val="000000" w:themeColor="text1"/>
          <w:szCs w:val="24"/>
        </w:rPr>
        <w:t xml:space="preserve"> the </w:t>
      </w:r>
      <w:r w:rsidR="008170AA" w:rsidRPr="007F11E6">
        <w:rPr>
          <w:color w:val="000000" w:themeColor="text1"/>
          <w:szCs w:val="24"/>
        </w:rPr>
        <w:t>use of</w:t>
      </w:r>
      <w:r w:rsidRPr="007F11E6">
        <w:rPr>
          <w:color w:val="000000" w:themeColor="text1"/>
          <w:szCs w:val="24"/>
        </w:rPr>
        <w:t xml:space="preserve"> </w:t>
      </w:r>
      <w:r w:rsidR="008170AA" w:rsidRPr="007F11E6">
        <w:rPr>
          <w:color w:val="000000" w:themeColor="text1"/>
          <w:szCs w:val="24"/>
        </w:rPr>
        <w:t xml:space="preserve">fluids, helps to reach </w:t>
      </w:r>
      <w:r w:rsidRPr="007F11E6">
        <w:rPr>
          <w:color w:val="000000" w:themeColor="text1"/>
          <w:szCs w:val="24"/>
        </w:rPr>
        <w:t xml:space="preserve">more often at the end of the session the </w:t>
      </w:r>
      <w:r w:rsidR="008170AA" w:rsidRPr="007F11E6">
        <w:rPr>
          <w:color w:val="000000" w:themeColor="text1"/>
          <w:szCs w:val="24"/>
        </w:rPr>
        <w:t>dry</w:t>
      </w:r>
      <w:r w:rsidRPr="007F11E6">
        <w:rPr>
          <w:color w:val="000000" w:themeColor="text1"/>
          <w:szCs w:val="24"/>
        </w:rPr>
        <w:t xml:space="preserve"> weight of the patient and / or ar</w:t>
      </w:r>
      <w:r w:rsidR="008170AA" w:rsidRPr="007F11E6">
        <w:rPr>
          <w:color w:val="000000" w:themeColor="text1"/>
          <w:szCs w:val="24"/>
        </w:rPr>
        <w:t>e to better clinically tolerate the dialysis sessions (secondary endpoints)</w:t>
      </w:r>
      <w:r w:rsidRPr="007F11E6">
        <w:rPr>
          <w:color w:val="000000" w:themeColor="text1"/>
          <w:szCs w:val="24"/>
        </w:rPr>
        <w:t>.</w:t>
      </w:r>
    </w:p>
    <w:p w14:paraId="59BC8694" w14:textId="77777777" w:rsidR="000A44A1" w:rsidRPr="007F11E6" w:rsidRDefault="000A44A1" w:rsidP="000A44A1">
      <w:pPr>
        <w:pBdr>
          <w:top w:val="single" w:sz="6" w:space="1" w:color="auto"/>
          <w:left w:val="single" w:sz="6" w:space="4" w:color="auto"/>
          <w:bottom w:val="single" w:sz="6" w:space="1" w:color="auto"/>
          <w:right w:val="single" w:sz="6" w:space="4" w:color="auto"/>
        </w:pBdr>
        <w:spacing w:before="120" w:after="120"/>
        <w:ind w:right="39"/>
        <w:jc w:val="center"/>
        <w:rPr>
          <w:b/>
          <w:color w:val="000000" w:themeColor="text1"/>
          <w:szCs w:val="24"/>
        </w:rPr>
      </w:pPr>
      <w:r w:rsidRPr="007F11E6">
        <w:rPr>
          <w:b/>
          <w:color w:val="000000" w:themeColor="text1"/>
          <w:szCs w:val="24"/>
        </w:rPr>
        <w:br w:type="page"/>
        <w:t>2-</w:t>
      </w:r>
      <w:r w:rsidRPr="007F11E6">
        <w:rPr>
          <w:b/>
          <w:color w:val="000000" w:themeColor="text1"/>
          <w:szCs w:val="24"/>
        </w:rPr>
        <w:tab/>
        <w:t>Introduction</w:t>
      </w:r>
    </w:p>
    <w:p w14:paraId="3083C0FF" w14:textId="77777777" w:rsidR="000A44A1" w:rsidRPr="007F11E6" w:rsidRDefault="000A44A1" w:rsidP="000A44A1">
      <w:pPr>
        <w:jc w:val="both"/>
        <w:rPr>
          <w:color w:val="000000" w:themeColor="text1"/>
          <w:szCs w:val="24"/>
        </w:rPr>
      </w:pPr>
    </w:p>
    <w:p w14:paraId="498FB953" w14:textId="77777777" w:rsidR="000A44A1" w:rsidRPr="007F11E6" w:rsidRDefault="000A44A1" w:rsidP="000A44A1">
      <w:pPr>
        <w:jc w:val="both"/>
        <w:rPr>
          <w:color w:val="000000" w:themeColor="text1"/>
          <w:szCs w:val="24"/>
        </w:rPr>
      </w:pPr>
    </w:p>
    <w:p w14:paraId="29C571F5" w14:textId="77777777" w:rsidR="000A44A1" w:rsidRPr="007F11E6" w:rsidRDefault="000A44A1" w:rsidP="000A44A1">
      <w:pPr>
        <w:jc w:val="both"/>
        <w:rPr>
          <w:color w:val="000000" w:themeColor="text1"/>
          <w:szCs w:val="24"/>
        </w:rPr>
      </w:pPr>
      <w:r w:rsidRPr="007F11E6">
        <w:rPr>
          <w:color w:val="000000" w:themeColor="text1"/>
          <w:szCs w:val="24"/>
        </w:rPr>
        <w:t>Patients with end stage renal disease undergo 3 dialysis sessions per week (4 hours per session). Part of their blood (300 ml/minute) is derived by an extraorporeal circuit, and is dialysed in contact with an artificial membrane.</w:t>
      </w:r>
    </w:p>
    <w:p w14:paraId="16B17E73" w14:textId="77777777" w:rsidR="000A44A1" w:rsidRPr="007F11E6" w:rsidRDefault="000A44A1" w:rsidP="000A44A1">
      <w:pPr>
        <w:jc w:val="both"/>
        <w:rPr>
          <w:color w:val="000000" w:themeColor="text1"/>
          <w:szCs w:val="24"/>
        </w:rPr>
      </w:pPr>
    </w:p>
    <w:p w14:paraId="324CCF54" w14:textId="77777777" w:rsidR="000A44A1" w:rsidRPr="007F11E6" w:rsidRDefault="000A44A1" w:rsidP="000A44A1">
      <w:pPr>
        <w:jc w:val="both"/>
        <w:rPr>
          <w:color w:val="000000" w:themeColor="text1"/>
          <w:szCs w:val="24"/>
        </w:rPr>
      </w:pPr>
      <w:r w:rsidRPr="007F11E6">
        <w:rPr>
          <w:color w:val="000000" w:themeColor="text1"/>
          <w:szCs w:val="24"/>
        </w:rPr>
        <w:t xml:space="preserve">Despite numerous technological, a significant bioincompatibility persists between the blood and the dialysis membrane, which is responsible for complement and coagulation activation </w:t>
      </w:r>
      <w:r w:rsidRPr="007F11E6">
        <w:rPr>
          <w:color w:val="000000" w:themeColor="text1"/>
          <w:szCs w:val="24"/>
        </w:rPr>
        <w:fldChar w:fldCharType="begin"/>
      </w:r>
      <w:r w:rsidRPr="007F11E6">
        <w:rPr>
          <w:color w:val="000000" w:themeColor="text1"/>
          <w:szCs w:val="24"/>
        </w:rPr>
        <w:instrText xml:space="preserve"> </w:instrText>
      </w:r>
      <w:r w:rsidR="00D21757" w:rsidRPr="007F11E6">
        <w:rPr>
          <w:color w:val="000000" w:themeColor="text1"/>
          <w:szCs w:val="24"/>
        </w:rPr>
        <w:instrText>ADDIN</w:instrText>
      </w:r>
      <w:r w:rsidRPr="007F11E6">
        <w:rPr>
          <w:color w:val="000000" w:themeColor="text1"/>
          <w:szCs w:val="24"/>
        </w:rPr>
        <w:instrText xml:space="preserve"> EN.CITE &lt;EndNote&gt;&lt;Cite&gt;&lt;Author&gt;Bartels&lt;/Author&gt;&lt;Year&gt;2000&lt;/Year&gt;&lt;RecNum&gt;2&lt;/RecNum&gt;&lt;MDL&gt;&lt;REFERENCE_TYPE&gt;0&lt;/REFERENCE_TYPE&gt;&lt;ACCESSION_NUMBER&gt;10943598&lt;/ACCESSION_NUMBER&gt;&lt;VOLUME&gt;60&lt;/VOLUME&gt;&lt;NUMBER&gt;4&lt;/NUMBER&gt;&lt;YEAR&gt;2000&lt;/YEAR&gt;&lt;DATE&gt;Jul&lt;/DATE&gt;&lt;TITLE&gt;Activation of coagulation during treatment with haemodialysis&lt;/TITLE&gt;&lt;PAGES&gt;283-90&lt;/PAGES&gt;&lt;AUTHOR_ADDRESS&gt;Department of Clinical Chemistry, Haematology and Immunology, Medical Centre Alkmaar, The Netherlands. p.bartels@mca.alkmaar.nl&lt;/AUTHOR_ADDRESS&gt;&lt;AUTHORS&gt;&lt;AUTHOR&gt;Bartels, P. C.&lt;/AUTHOR&gt;&lt;AUTHOR&gt;Schoorl, M.&lt;/AUTHOR&gt;&lt;AUTHOR&gt;Wiering, J. G.&lt;/AUTHOR&gt;&lt;AUTHOR&gt;Nube, M. J.&lt;/AUTHOR&gt;&lt;/AUTHORS&gt;&lt;SECONDARY_TITLE&gt;Scand J Clin Lab Invest&lt;/SECONDARY_TITLE&gt;&lt;KEYWORDS&gt;&lt;KEYWORD&gt;Adult&lt;/KEYWORD&gt;&lt;KEYWORD&gt;Aged&lt;/KEYWORD&gt;&lt;KEYWORD&gt;Aged, 80 and over&lt;/KEYWORD&gt;&lt;KEYWORD&gt;Antithrombin III/metabolism&lt;/KEYWORD&gt;&lt;KEYWORD&gt;*Blood Coagulation&lt;/KEYWORD&gt;&lt;KEYWORD&gt;Factor XIII/metabolism&lt;/KEYWORD&gt;&lt;KEYWORD&gt;Humans&lt;/KEYWORD&gt;&lt;KEYWORD&gt;Middle Aged&lt;/KEYWORD&gt;&lt;KEYWORD&gt;Prothrombin/metabolism&lt;/KEYWORD&gt;&lt;KEYWORD&gt;*Renal Dialysis&lt;/KEYWORD&gt;&lt;KEYWORD&gt;Thrombin/metabolism&lt;/KEYWORD&gt;&lt;/KEYWORDS&gt;&lt;URL&gt;http://www.ncbi.nlm.nih.gov/entrez/query.fcgi?cmd=Retrieve&amp;amp;db=PubMed&amp;amp;dopt=Citation&amp;amp;list_uids=10943598&lt;/URL&gt;&lt;/MDL&gt;&lt;/Cite&gt;&lt;/EndNote&gt;</w:instrText>
      </w:r>
      <w:r w:rsidRPr="007F11E6">
        <w:rPr>
          <w:color w:val="000000" w:themeColor="text1"/>
          <w:szCs w:val="24"/>
        </w:rPr>
        <w:fldChar w:fldCharType="separate"/>
      </w:r>
      <w:r w:rsidRPr="007F11E6">
        <w:rPr>
          <w:color w:val="000000" w:themeColor="text1"/>
          <w:szCs w:val="24"/>
        </w:rPr>
        <w:t>(Bartels, Schoorl et al. 2000)</w:t>
      </w:r>
      <w:r w:rsidRPr="007F11E6">
        <w:rPr>
          <w:color w:val="000000" w:themeColor="text1"/>
          <w:szCs w:val="24"/>
        </w:rPr>
        <w:fldChar w:fldCharType="end"/>
      </w:r>
      <w:r w:rsidRPr="007F11E6">
        <w:rPr>
          <w:color w:val="000000" w:themeColor="text1"/>
          <w:szCs w:val="24"/>
        </w:rPr>
        <w:t xml:space="preserve"> </w:t>
      </w:r>
      <w:r w:rsidRPr="007F11E6">
        <w:rPr>
          <w:color w:val="000000" w:themeColor="text1"/>
          <w:szCs w:val="24"/>
        </w:rPr>
        <w:fldChar w:fldCharType="begin"/>
      </w:r>
      <w:r w:rsidRPr="007F11E6">
        <w:rPr>
          <w:color w:val="000000" w:themeColor="text1"/>
          <w:szCs w:val="24"/>
        </w:rPr>
        <w:instrText xml:space="preserve"> </w:instrText>
      </w:r>
      <w:r w:rsidR="00D21757" w:rsidRPr="007F11E6">
        <w:rPr>
          <w:color w:val="000000" w:themeColor="text1"/>
          <w:szCs w:val="24"/>
        </w:rPr>
        <w:instrText>ADDIN</w:instrText>
      </w:r>
      <w:r w:rsidRPr="007F11E6">
        <w:rPr>
          <w:color w:val="000000" w:themeColor="text1"/>
          <w:szCs w:val="24"/>
        </w:rPr>
        <w:instrText xml:space="preserve"> EN.CITE &lt;EndNote&gt;&lt;Cite&gt;&lt;Author&gt;Martin-Malo&lt;/Author&gt;&lt;Year&gt;1993&lt;/Year&gt;&lt;RecNum&gt;7&lt;/RecNum&gt;&lt;MDL&gt;&lt;REFERENCE_TYPE&gt;0&lt;/REFERENCE_TYPE&gt;&lt;ACCESSION_NUMBER&gt;8320924&lt;/ACCESSION_NUMBER&gt;&lt;VOLUME&gt;41&lt;/VOLUME&gt;&lt;YEAR&gt;1993&lt;/YEAR&gt;&lt;DATE&gt;Jun&lt;/DATE&gt;&lt;TITLE&gt;Fibrinolytic activity during hemodialysis: a biocompatibility-related phenomenon&lt;/TITLE&gt;&lt;PAGES&gt;S213-6&lt;/PAGES&gt;&lt;AUTHOR_ADDRESS&gt;Hospital Universitario Reina Sofia, University of Cordoba, Spain.&lt;/AUTHOR_ADDRESS&gt;&lt;AUTHORS&gt;&lt;AUTHOR&gt;Martin-Malo, A.&lt;/AUTHOR&gt;&lt;AUTHOR&gt;Velasco, F.&lt;/AUTHOR&gt;&lt;AUTHOR&gt;Rojas, R.&lt;/AUTHOR&gt;&lt;AUTHOR&gt;Castillo, D.&lt;/AUTHOR&gt;&lt;AUTHOR&gt;Rodriguez, M.&lt;/AUTHOR&gt;&lt;AUTHOR&gt;Torres, A.&lt;/AUTHOR&gt;&lt;AUTHOR&gt;Aljama, P.&lt;/AUTHOR&gt;&lt;/AUTHORS&gt;&lt;SECONDARY_TITLE&gt;Kidney Int Suppl&lt;/SECONDARY_TITLE&gt;&lt;KEYWORDS&gt;&lt;KEYWORD&gt;Adult&lt;/KEYWORD&gt;&lt;KEYWORD&gt;Aged&lt;/KEYWORD&gt;&lt;KEYWORD&gt;Biocompatible Materials&lt;/KEYWORD&gt;&lt;KEYWORD&gt;Female&lt;/KEYWORD&gt;&lt;KEYWORD&gt;*Fibrinolysis&lt;/KEYWORD&gt;&lt;KEYWORD&gt;Humans&lt;/KEYWORD&gt;&lt;KEYWORD&gt;Male&lt;/KEYWORD&gt;&lt;KEYWORD&gt;Membranes, Artificial&lt;/KEYWORD&gt;&lt;KEYWORD&gt;Middle Aged&lt;/KEYWORD&gt;&lt;KEYWORD&gt;Plasminogen Activator Inhibitor 1/blood&lt;/KEYWORD&gt;&lt;KEYWORD&gt;*Renal Dialysis&lt;/KEYWORD&gt;&lt;KEYWORD&gt;Tissue Plasminogen Activator/blood&lt;/KEYWORD&gt;&lt;/KEYWORDS&gt;&lt;URL&gt;http://www.ncbi.nlm.nih.gov/entrez/query.fcgi?cmd=Retrieve&amp;amp;db=PubMed&amp;amp;dopt=Citation&amp;amp;list_uids=8320924&lt;/URL&gt;&lt;/MDL&gt;&lt;/Cite&gt;&lt;/EndNote&gt;</w:instrText>
      </w:r>
      <w:r w:rsidRPr="007F11E6">
        <w:rPr>
          <w:color w:val="000000" w:themeColor="text1"/>
          <w:szCs w:val="24"/>
        </w:rPr>
        <w:fldChar w:fldCharType="separate"/>
      </w:r>
      <w:r w:rsidRPr="007F11E6">
        <w:rPr>
          <w:color w:val="000000" w:themeColor="text1"/>
          <w:szCs w:val="24"/>
        </w:rPr>
        <w:t>(Martin-Malo, Velasco et al. 1993)</w:t>
      </w:r>
      <w:r w:rsidRPr="007F11E6">
        <w:rPr>
          <w:color w:val="000000" w:themeColor="text1"/>
          <w:szCs w:val="24"/>
        </w:rPr>
        <w:fldChar w:fldCharType="end"/>
      </w:r>
      <w:r w:rsidRPr="007F11E6">
        <w:rPr>
          <w:color w:val="000000" w:themeColor="text1"/>
          <w:szCs w:val="24"/>
        </w:rPr>
        <w:t xml:space="preserve">. To avoid coagulation of the dialysis circuit, low molecular weight heparin (LMWH) are used (single bolus when the dialysis session starts) </w:t>
      </w:r>
      <w:r w:rsidRPr="007F11E6">
        <w:rPr>
          <w:color w:val="000000" w:themeColor="text1"/>
          <w:szCs w:val="24"/>
        </w:rPr>
        <w:fldChar w:fldCharType="begin"/>
      </w:r>
      <w:r w:rsidRPr="007F11E6">
        <w:rPr>
          <w:color w:val="000000" w:themeColor="text1"/>
          <w:szCs w:val="24"/>
        </w:rPr>
        <w:instrText xml:space="preserve"> </w:instrText>
      </w:r>
      <w:r w:rsidR="00D21757" w:rsidRPr="007F11E6">
        <w:rPr>
          <w:color w:val="000000" w:themeColor="text1"/>
          <w:szCs w:val="24"/>
        </w:rPr>
        <w:instrText>ADDIN</w:instrText>
      </w:r>
      <w:r w:rsidRPr="007F11E6">
        <w:rPr>
          <w:color w:val="000000" w:themeColor="text1"/>
          <w:szCs w:val="24"/>
        </w:rPr>
        <w:instrText xml:space="preserve"> EN.CITE &lt;EndNote&gt;&lt;Cite&gt;&lt;Author&gt;Camici&lt;/Author&gt;&lt;Year&gt;1997&lt;/Year&gt;&lt;RecNum&gt;1&lt;/RecNum&gt;&lt;MDL&gt;&lt;REFERENCE_TYPE&gt;0&lt;/REFERENCE_TYPE&gt;&lt;ACCESSION_NUMBER&gt;9151152&lt;/ACCESSION_NUMBER&gt;&lt;VOLUME&gt;20&lt;/VOLUME&gt;&lt;NUMBER&gt;3&lt;/NUMBER&gt;&lt;YEAR&gt;1997&lt;/YEAR&gt;&lt;DATE&gt;Mar&lt;/DATE&gt;&lt;TITLE&gt;Coagulation activation in extracorporeal hemodialysis&lt;/TITLE&gt;&lt;PAGES&gt;163-5&lt;/PAGES&gt;&lt;AUTHOR_ADDRESS&gt;Clinical Medicines Institute I, Pisa University, Italy.&lt;/AUTHOR_ADDRESS&gt;&lt;AUTHORS&gt;&lt;AUTHOR&gt;Camici, M.&lt;/AUTHOR&gt;&lt;AUTHOR&gt;Evangelisti, L.&lt;/AUTHOR&gt;&lt;AUTHOR&gt;Balestri, P.&lt;/AUTHOR&gt;&lt;AUTHOR&gt;Cioni, L.&lt;/AUTHOR&gt;&lt;AUTHOR&gt;Rindi, P.&lt;/AUTHOR&gt;&lt;AUTHOR&gt;Sagripanti, A.&lt;/AUTHOR&gt;&lt;AUTHOR&gt;Meriggioli, M.&lt;/AUTHOR&gt;&lt;AUTHOR&gt;Giordani, R.&lt;/AUTHOR&gt;&lt;/AUTHORS&gt;&lt;SECONDARY_TITLE&gt;Int J Artif Organs&lt;/SECONDARY_TITLE&gt;&lt;KEYWORDS&gt;&lt;KEYWORD&gt;Adult&lt;/KEYWORD&gt;&lt;KEYWORD&gt;Aged&lt;/KEYWORD&gt;&lt;KEYWORD&gt;*Blood Coagulation&lt;/KEYWORD&gt;&lt;KEYWORD&gt;Blood Proteins/analysis&lt;/KEYWORD&gt;&lt;KEYWORD&gt;Factor VII/*analysis&lt;/KEYWORD&gt;&lt;KEYWORD&gt;Factor X/*analysis&lt;/KEYWORD&gt;&lt;KEYWORD&gt;Female&lt;/KEYWORD&gt;&lt;KEYWORD&gt;Humans&lt;/KEYWORD&gt;&lt;KEYWORD&gt;Kidney Failure, Chronic/blood/therapy&lt;/KEYWORD&gt;&lt;KEYWORD&gt;Lipoprotein(a)/*blood&lt;/KEYWORD&gt;&lt;KEYWORD&gt;Male&lt;/KEYWORD&gt;&lt;KEYWORD&gt;Middle Aged&lt;/KEYWORD&gt;&lt;KEYWORD&gt;Protein C/*analysis&lt;/KEYWORD&gt;&lt;KEYWORD&gt;Renal Dialysis/*standards&lt;/KEYWORD&gt;&lt;KEYWORD&gt;Research Support, Non-U.S. Gov&amp;apos;t&lt;/KEYWORD&gt;&lt;KEYWORD&gt;Uremia/blood&lt;/KEYWORD&gt;&lt;/KEYWORDS&gt;&lt;URL&gt;http://www.ncbi.nlm.nih.gov/entrez/query.fcgi?cmd=Retrieve&amp;amp;db=PubMed&amp;amp;dopt=Citation&amp;amp;list_uids=9151152&lt;/URL&gt;&lt;/MDL&gt;&lt;/Cite&gt;&lt;/EndNote&gt;</w:instrText>
      </w:r>
      <w:r w:rsidRPr="007F11E6">
        <w:rPr>
          <w:color w:val="000000" w:themeColor="text1"/>
          <w:szCs w:val="24"/>
        </w:rPr>
        <w:fldChar w:fldCharType="separate"/>
      </w:r>
      <w:r w:rsidRPr="007F11E6">
        <w:rPr>
          <w:color w:val="000000" w:themeColor="text1"/>
          <w:szCs w:val="24"/>
        </w:rPr>
        <w:t>(Camici, Evangelisti et al. 1997)</w:t>
      </w:r>
      <w:r w:rsidRPr="007F11E6">
        <w:rPr>
          <w:color w:val="000000" w:themeColor="text1"/>
          <w:szCs w:val="24"/>
        </w:rPr>
        <w:fldChar w:fldCharType="end"/>
      </w:r>
      <w:r w:rsidRPr="007F11E6">
        <w:rPr>
          <w:color w:val="000000" w:themeColor="text1"/>
          <w:szCs w:val="24"/>
        </w:rPr>
        <w:t xml:space="preserve">. LMWH have supplanted continuous heparin infusions because their use is simpler and their efficiency is comparable </w:t>
      </w:r>
      <w:r w:rsidRPr="007F11E6">
        <w:rPr>
          <w:color w:val="000000" w:themeColor="text1"/>
          <w:szCs w:val="24"/>
        </w:rPr>
        <w:fldChar w:fldCharType="begin"/>
      </w:r>
      <w:r w:rsidRPr="007F11E6">
        <w:rPr>
          <w:color w:val="000000" w:themeColor="text1"/>
          <w:szCs w:val="24"/>
        </w:rPr>
        <w:instrText xml:space="preserve"> </w:instrText>
      </w:r>
      <w:r w:rsidR="00D21757" w:rsidRPr="007F11E6">
        <w:rPr>
          <w:color w:val="000000" w:themeColor="text1"/>
          <w:szCs w:val="24"/>
        </w:rPr>
        <w:instrText>ADDIN</w:instrText>
      </w:r>
      <w:r w:rsidRPr="007F11E6">
        <w:rPr>
          <w:color w:val="000000" w:themeColor="text1"/>
          <w:szCs w:val="24"/>
        </w:rPr>
        <w:instrText xml:space="preserve"> EN.CITE &lt;EndNote&gt;&lt;Cite&gt;&lt;Author&gt;Weitz&lt;/Author&gt;&lt;Year&gt;1997&lt;/Year&gt;&lt;RecNum&gt;12&lt;/RecNum&gt;&lt;MDL&gt;&lt;REFERENCE_TYPE&gt;0&lt;/REFERENCE_TYPE&gt;&lt;ACCESSION_NUMBER&gt;9278467&lt;/ACCESSION_NUMBER&gt;&lt;VOLUME&gt;337&lt;/VOLUME&gt;&lt;NUMBER&gt;10&lt;/NUMBER&gt;&lt;YEAR&gt;1997&lt;/YEAR&gt;&lt;DATE&gt;Sep 4&lt;/DATE&gt;&lt;TITLE&gt;Low-molecular-weight heparins&lt;/TITLE&gt;&lt;PAGES&gt;688-98&lt;/PAGES&gt;&lt;AUTHOR_ADDRESS&gt;Hamilton Civic Hospitals Research Centre and McMaster University, ON, Canada.&lt;/AUTHOR_ADDRESS&gt;&lt;AUTHORS&gt;&lt;AUTHOR&gt;Weitz, J. I.&lt;/AUTHOR&gt;&lt;/AUTHORS&gt;&lt;SECONDARY_TITLE&gt;N Engl J Med&lt;/SECONDARY_TITLE&gt;&lt;KEYWORDS&gt;&lt;KEYWORD&gt;Anticoagulants/economics/pharmacokinetics/*therapeutic use&lt;/KEYWORD&gt;&lt;KEYWORD&gt;Cost-Benefit Analysis&lt;/KEYWORD&gt;&lt;KEYWORD&gt;Heparin, Low-Molecular-Weight/economics/pharmacokinetics/*therapeutic use&lt;/KEYWORD&gt;&lt;KEYWORD&gt;Humans&lt;/KEYWORD&gt;&lt;KEYWORD&gt;Research Support, Non-U.S. Gov&amp;apos;t&lt;/KEYWORD&gt;&lt;KEYWORD&gt;Thromboembolism/*prevention &amp;amp; control&lt;/KEYWORD&gt;&lt;KEYWORD&gt;Thrombosis/*drug therapy&lt;/KEYWORD&gt;&lt;/KEYWORDS&gt;&lt;URL&gt;http://www.ncbi.nlm.nih.gov/entrez/query.fcgi?cmd=Retrieve&amp;amp;db=PubMed&amp;amp;dopt=Citation&amp;amp;list_uids=9278467&lt;/URL&gt;&lt;/MDL&gt;&lt;/Cite&gt;&lt;Cite&gt;&lt;Author&gt;Nurmohamed&lt;/Author&gt;&lt;Year&gt;1991&lt;/Year&gt;&lt;RecNum&gt;13&lt;/RecNum&gt;&lt;MDL&gt;&lt;REFERENCE_TYPE&gt;0&lt;/REFERENCE_TYPE&gt;&lt;ACCESSION_NUMBER&gt;1661121&lt;/ACCESSION_NUMBER&gt;&lt;VOLUME&gt;37&lt;/VOLUME&gt;&lt;NUMBER&gt;3&lt;/NUMBER&gt;&lt;YEAR&gt;1991&lt;/YEAR&gt;&lt;DATE&gt;Jul-Sep&lt;/DATE&gt;&lt;TITLE&gt;Long-term efficacy and safety of a low molecular weight heparin in chronic hemodialysis patients. A comparison with standard heparin&lt;/TITLE&gt;&lt;PAGES&gt;M459-61&lt;/PAGES&gt;&lt;AUTHOR_ADDRESS&gt;Center for Hemostasis, Thrombosis, Atherosclerosis and Inflammation Research, Academic Medical Center, Amsterdam, The Netherlands.&lt;/AUTHOR_ADDRESS&gt;&lt;AUTHORS&gt;&lt;AUTHOR&gt;Nurmohamed, M. T.&lt;/AUTHOR&gt;&lt;AUTHOR&gt;ten Cate, J.&lt;/AUTHOR&gt;&lt;AUTHOR&gt;Stevens, P.&lt;/AUTHOR&gt;&lt;AUTHOR&gt;Hoek, J. A.&lt;/AUTHOR&gt;&lt;AUTHOR&gt;Lins, R. L.&lt;/AUTHOR&gt;&lt;AUTHOR&gt;ten Cate, J. W.&lt;/AUTHOR&gt;&lt;/AUTHORS&gt;&lt;SECONDARY_TITLE&gt;ASAIO Trans&lt;/SECONDARY_TITLE&gt;&lt;KEYWORDS&gt;&lt;KEYWORD&gt;Blood Coagulation/drug effects&lt;/KEYWORD&gt;&lt;KEYWORD&gt;Comparative Study&lt;/KEYWORD&gt;&lt;KEYWORD&gt;Dose-Response Relationship, Drug&lt;/KEYWORD&gt;&lt;KEYWORD&gt;Heparin/administration &amp;amp; dosage/adverse effects&lt;/KEYWORD&gt;&lt;KEYWORD&gt;Heparin, Low-Molecular-Weight/*administration &amp;amp; dosage/adverse effects&lt;/KEYWORD&gt;&lt;KEYWORD&gt;Humans&lt;/KEYWORD&gt;&lt;KEYWORD&gt;Infusions, Intravenous&lt;/KEYWORD&gt;&lt;KEYWORD&gt;Kidney Failure, Chronic/*blood/*therapy&lt;/KEYWORD&gt;&lt;KEYWORD&gt;Long-Term Care&lt;/KEYWORD&gt;&lt;KEYWORD&gt;Premedication&lt;/KEYWORD&gt;&lt;KEYWORD&gt;*Renal Dialysis&lt;/KEYWORD&gt;&lt;/KEYWORDS&gt;&lt;URL&gt;http://www.ncbi.nlm.nih.gov/entrez/query.fcgi?cmd=Retrieve&amp;amp;db=PubMed&amp;amp;dopt=Citation&amp;amp;list_uids=1661121&lt;/URL&gt;&lt;/MDL&gt;&lt;/Cite&gt;&lt;/EndNote&gt;</w:instrText>
      </w:r>
      <w:r w:rsidRPr="007F11E6">
        <w:rPr>
          <w:color w:val="000000" w:themeColor="text1"/>
          <w:szCs w:val="24"/>
        </w:rPr>
        <w:fldChar w:fldCharType="separate"/>
      </w:r>
      <w:r w:rsidRPr="007F11E6">
        <w:rPr>
          <w:color w:val="000000" w:themeColor="text1"/>
          <w:szCs w:val="24"/>
        </w:rPr>
        <w:t>(Nurmohamed, ten Cate et al. 1991; Weitz 1997)</w:t>
      </w:r>
      <w:r w:rsidRPr="007F11E6">
        <w:rPr>
          <w:color w:val="000000" w:themeColor="text1"/>
          <w:szCs w:val="24"/>
        </w:rPr>
        <w:fldChar w:fldCharType="end"/>
      </w:r>
      <w:r w:rsidRPr="007F11E6">
        <w:rPr>
          <w:color w:val="000000" w:themeColor="text1"/>
          <w:szCs w:val="24"/>
        </w:rPr>
        <w:t>. LMWH provide an excellent extraorporeal circuit anticoagulation, but also induce a</w:t>
      </w:r>
      <w:r w:rsidR="003250DA" w:rsidRPr="007F11E6">
        <w:rPr>
          <w:color w:val="000000" w:themeColor="text1"/>
          <w:szCs w:val="24"/>
        </w:rPr>
        <w:t>n efficient systemic anticoagulation of the patient</w:t>
      </w:r>
      <w:r w:rsidRPr="007F11E6">
        <w:rPr>
          <w:color w:val="000000" w:themeColor="text1"/>
          <w:szCs w:val="24"/>
        </w:rPr>
        <w:t xml:space="preserve"> </w:t>
      </w:r>
      <w:r w:rsidR="003250DA" w:rsidRPr="007F11E6">
        <w:rPr>
          <w:color w:val="000000" w:themeColor="text1"/>
          <w:szCs w:val="24"/>
        </w:rPr>
        <w:t>that lasts about</w:t>
      </w:r>
      <w:r w:rsidRPr="007F11E6">
        <w:rPr>
          <w:color w:val="000000" w:themeColor="text1"/>
          <w:szCs w:val="24"/>
        </w:rPr>
        <w:t xml:space="preserve"> 12 heures </w:t>
      </w:r>
      <w:r w:rsidRPr="007F11E6">
        <w:rPr>
          <w:color w:val="000000" w:themeColor="text1"/>
          <w:szCs w:val="24"/>
        </w:rPr>
        <w:fldChar w:fldCharType="begin"/>
      </w:r>
      <w:r w:rsidRPr="007F11E6">
        <w:rPr>
          <w:color w:val="000000" w:themeColor="text1"/>
          <w:szCs w:val="24"/>
        </w:rPr>
        <w:instrText xml:space="preserve"> </w:instrText>
      </w:r>
      <w:r w:rsidR="00D21757" w:rsidRPr="007F11E6">
        <w:rPr>
          <w:color w:val="000000" w:themeColor="text1"/>
          <w:szCs w:val="24"/>
        </w:rPr>
        <w:instrText>ADDIN</w:instrText>
      </w:r>
      <w:r w:rsidRPr="007F11E6">
        <w:rPr>
          <w:color w:val="000000" w:themeColor="text1"/>
          <w:szCs w:val="24"/>
        </w:rPr>
        <w:instrText xml:space="preserve"> EN.CITE &lt;EndNote&gt;&lt;Cite&gt;&lt;Author&gt;Bouffard&lt;/Author&gt;&lt;Year&gt;1989&lt;/Year&gt;&lt;RecNum&gt;15&lt;/RecNum&gt;&lt;MDL&gt;&lt;REFERENCE_TYPE&gt;0&lt;/REFERENCE_TYPE&gt;&lt;ACCESSION_NUMBER&gt;2542922&lt;/ACCESSION_NUMBER&gt;&lt;VOLUME&gt;18&lt;/VOLUME&gt;&lt;NUMBER&gt;14&lt;/NUMBER&gt;&lt;YEAR&gt;1989&lt;/YEAR&gt;&lt;DATE&gt;Apr 8&lt;/DATE&gt;&lt;TITLE&gt;[Low molecular weight heparins in hemodialysis. Value in patients with acute renal insufficiency at high risk of hemorrhage]&lt;/TITLE&gt;&lt;PAGES&gt;726-7&lt;/PAGES&gt;&lt;AUTHORS&gt;&lt;AUTHOR&gt;Bouffard, Y.&lt;/AUTHOR&gt;&lt;AUTHOR&gt;Delafosse, B.&lt;/AUTHOR&gt;&lt;AUTHOR&gt;Vedrinne, C.&lt;/AUTHOR&gt;&lt;AUTHOR&gt;Perrot, D.&lt;/AUTHOR&gt;&lt;AUTHOR&gt;Guillaume, C.&lt;/AUTHOR&gt;&lt;AUTHOR&gt;Motin, J.&lt;/AUTHOR&gt;&lt;/AUTHORS&gt;&lt;SECONDARY_TITLE&gt;Presse Med&lt;/SECONDARY_TITLE&gt;&lt;KEYWORDS&gt;&lt;KEYWORD&gt;Hemorrhage/*prevention &amp;amp; control&lt;/KEYWORD&gt;&lt;KEYWORD&gt;Heparin, Low-Molecular-Weight/*therapeutic use&lt;/KEYWORD&gt;&lt;KEYWORD&gt;Humans&lt;/KEYWORD&gt;&lt;KEYWORD&gt;Kidney Failure, Acute/*therapy&lt;/KEYWORD&gt;&lt;KEYWORD&gt;*Renal Dialysis&lt;/KEYWORD&gt;&lt;KEYWORD&gt;Risk Factors&lt;/KEYWORD&gt;&lt;/KEYWORDS&gt;&lt;URL&gt;http://www.ncbi.nlm.nih.gov/entrez/query.fcgi?cmd=Retrieve&amp;amp;db=PubMed&amp;amp;dopt=Citation&amp;amp;list_uids=2542922&lt;/URL&gt;&lt;/MDL&gt;&lt;/Cite&gt;&lt;/EndNote&gt;</w:instrText>
      </w:r>
      <w:r w:rsidRPr="007F11E6">
        <w:rPr>
          <w:color w:val="000000" w:themeColor="text1"/>
          <w:szCs w:val="24"/>
        </w:rPr>
        <w:fldChar w:fldCharType="separate"/>
      </w:r>
      <w:r w:rsidRPr="007F11E6">
        <w:rPr>
          <w:color w:val="000000" w:themeColor="text1"/>
          <w:szCs w:val="24"/>
        </w:rPr>
        <w:t>(Bouffard, Delafosse et al. 1989)</w:t>
      </w:r>
      <w:r w:rsidRPr="007F11E6">
        <w:rPr>
          <w:color w:val="000000" w:themeColor="text1"/>
          <w:szCs w:val="24"/>
        </w:rPr>
        <w:fldChar w:fldCharType="end"/>
      </w:r>
      <w:r w:rsidR="003250DA" w:rsidRPr="007F11E6">
        <w:rPr>
          <w:color w:val="000000" w:themeColor="text1"/>
          <w:szCs w:val="24"/>
        </w:rPr>
        <w:t>. Their use</w:t>
      </w:r>
      <w:r w:rsidRPr="007F11E6">
        <w:rPr>
          <w:color w:val="000000" w:themeColor="text1"/>
          <w:szCs w:val="24"/>
        </w:rPr>
        <w:t xml:space="preserve"> </w:t>
      </w:r>
      <w:r w:rsidR="003250DA" w:rsidRPr="007F11E6">
        <w:rPr>
          <w:color w:val="000000" w:themeColor="text1"/>
          <w:szCs w:val="24"/>
        </w:rPr>
        <w:t>is thus at risk, and may be contra-indicated (temporarily or definitively)</w:t>
      </w:r>
      <w:r w:rsidRPr="007F11E6">
        <w:rPr>
          <w:color w:val="000000" w:themeColor="text1"/>
          <w:szCs w:val="24"/>
        </w:rPr>
        <w:t xml:space="preserve"> </w:t>
      </w:r>
      <w:r w:rsidR="003250DA" w:rsidRPr="007F11E6">
        <w:rPr>
          <w:color w:val="000000" w:themeColor="text1"/>
          <w:szCs w:val="24"/>
        </w:rPr>
        <w:t>in case of high bleeding risk.</w:t>
      </w:r>
    </w:p>
    <w:p w14:paraId="47BAA348" w14:textId="77777777" w:rsidR="000A44A1" w:rsidRPr="007F11E6" w:rsidRDefault="000A44A1" w:rsidP="000A44A1">
      <w:pPr>
        <w:jc w:val="both"/>
        <w:rPr>
          <w:color w:val="000000" w:themeColor="text1"/>
          <w:szCs w:val="24"/>
        </w:rPr>
      </w:pPr>
    </w:p>
    <w:p w14:paraId="5E16CBDC" w14:textId="77777777" w:rsidR="000A44A1" w:rsidRPr="007F11E6" w:rsidRDefault="00597F3D" w:rsidP="000A44A1">
      <w:pPr>
        <w:jc w:val="both"/>
        <w:rPr>
          <w:color w:val="000000" w:themeColor="text1"/>
          <w:szCs w:val="24"/>
        </w:rPr>
      </w:pPr>
      <w:r w:rsidRPr="007F11E6">
        <w:rPr>
          <w:color w:val="000000" w:themeColor="text1"/>
          <w:szCs w:val="24"/>
        </w:rPr>
        <w:t>In such circumstances</w:t>
      </w:r>
      <w:r w:rsidR="000A44A1" w:rsidRPr="007F11E6">
        <w:rPr>
          <w:color w:val="000000" w:themeColor="text1"/>
          <w:szCs w:val="24"/>
        </w:rPr>
        <w:t xml:space="preserve">, </w:t>
      </w:r>
      <w:r w:rsidRPr="007F11E6">
        <w:rPr>
          <w:color w:val="000000" w:themeColor="text1"/>
          <w:szCs w:val="24"/>
        </w:rPr>
        <w:t>several</w:t>
      </w:r>
      <w:r w:rsidR="000A44A1" w:rsidRPr="007F11E6">
        <w:rPr>
          <w:color w:val="000000" w:themeColor="text1"/>
          <w:szCs w:val="24"/>
        </w:rPr>
        <w:t xml:space="preserve"> </w:t>
      </w:r>
      <w:r w:rsidRPr="007F11E6">
        <w:rPr>
          <w:color w:val="000000" w:themeColor="text1"/>
          <w:szCs w:val="24"/>
        </w:rPr>
        <w:t xml:space="preserve">dialysis </w:t>
      </w:r>
      <w:r w:rsidR="000A44A1" w:rsidRPr="007F11E6">
        <w:rPr>
          <w:color w:val="000000" w:themeColor="text1"/>
          <w:szCs w:val="24"/>
        </w:rPr>
        <w:t xml:space="preserve">techniques </w:t>
      </w:r>
      <w:r w:rsidRPr="007F11E6">
        <w:rPr>
          <w:color w:val="000000" w:themeColor="text1"/>
          <w:szCs w:val="24"/>
        </w:rPr>
        <w:t>may avoid</w:t>
      </w:r>
      <w:r w:rsidR="000A44A1" w:rsidRPr="007F11E6">
        <w:rPr>
          <w:color w:val="000000" w:themeColor="text1"/>
          <w:szCs w:val="24"/>
        </w:rPr>
        <w:t xml:space="preserve"> </w:t>
      </w:r>
      <w:r w:rsidRPr="007F11E6">
        <w:rPr>
          <w:color w:val="000000" w:themeColor="text1"/>
          <w:szCs w:val="24"/>
        </w:rPr>
        <w:t>systemic</w:t>
      </w:r>
      <w:r w:rsidR="000A44A1" w:rsidRPr="007F11E6">
        <w:rPr>
          <w:color w:val="000000" w:themeColor="text1"/>
          <w:szCs w:val="24"/>
        </w:rPr>
        <w:t xml:space="preserve"> anticoagulation </w:t>
      </w:r>
      <w:r w:rsidR="000A44A1" w:rsidRPr="007F11E6">
        <w:rPr>
          <w:color w:val="000000" w:themeColor="text1"/>
          <w:szCs w:val="24"/>
        </w:rPr>
        <w:fldChar w:fldCharType="begin"/>
      </w:r>
      <w:r w:rsidR="000A44A1" w:rsidRPr="007F11E6">
        <w:rPr>
          <w:color w:val="000000" w:themeColor="text1"/>
          <w:szCs w:val="24"/>
        </w:rPr>
        <w:instrText xml:space="preserve"> </w:instrText>
      </w:r>
      <w:r w:rsidR="00D21757" w:rsidRPr="007F11E6">
        <w:rPr>
          <w:color w:val="000000" w:themeColor="text1"/>
          <w:szCs w:val="24"/>
        </w:rPr>
        <w:instrText>ADDIN</w:instrText>
      </w:r>
      <w:r w:rsidR="000A44A1" w:rsidRPr="007F11E6">
        <w:rPr>
          <w:color w:val="000000" w:themeColor="text1"/>
          <w:szCs w:val="24"/>
        </w:rPr>
        <w:instrText xml:space="preserve"> EN.CITE &lt;EndNote&gt;&lt;Cite&gt;&lt;Author&gt;Canivet&lt;/Author&gt;&lt;Year&gt;2003&lt;/Year&gt;&lt;RecNum&gt;39&lt;/RecNum&gt;&lt;MDL&gt;&lt;REFERENCE_TYPE&gt;0&lt;/REFERENCE_TYPE&gt;&lt;AUTHORS&gt;&lt;AUTHOR&gt;Canivet, E&lt;/AUTHOR&gt;&lt;AUTHOR&gt;Wuillai, A&lt;/AUTHOR&gt;&lt;AUTHOR&gt;Clavel, P&lt;/AUTHOR&gt;&lt;AUTHOR&gt;Maheut, H&lt;/AUTHOR&gt;&lt;AUTHOR&gt;Lavaud, S&lt;/AUTHOR&gt;&lt;AUTHOR&gt;Chanard, J&lt;/AUTHOR&gt;&lt;/AUTHORS&gt;&lt;YEAR&gt;2003&lt;/YEAR&gt;&lt;TITLE&gt;Systemic heparin-free hemodialysis : how to treat patients at risk of bleeding&lt;/TITLE&gt;&lt;SECONDARY_TITLE&gt;J Am Soc Nephrol&lt;/SECONDARY_TITLE&gt;&lt;VOLUME&gt;14&lt;/VOLUME&gt;&lt;PAGES&gt;A728&lt;/PAGES&gt;&lt;/MDL&gt;&lt;/Cite&gt;&lt;Cite&gt;&lt;Author&gt;Caruana&lt;/Author&gt;&lt;Year&gt;1987&lt;/Year&gt;&lt;RecNum&gt;37&lt;/RecNum&gt;&lt;MDL&gt;&lt;REFERENCE_TYPE&gt;0&lt;/REFERENCE_TYPE&gt;&lt;ACCESSION_NUMBER&gt;3613407&lt;/ACCESSION_NUMBER&gt;&lt;VOLUME&gt;31&lt;/VOLUME&gt;&lt;NUMBER&gt;6&lt;/NUMBER&gt;&lt;YEAR&gt;1987&lt;/YEAR&gt;&lt;DATE&gt;Jun&lt;/DATE&gt;&lt;TITLE&gt;Heparin free dialysis: comparative data and results in high risk patients&lt;/TITLE&gt;&lt;PAGES&gt;1351-5&lt;/PAGES&gt;&lt;AUTHORS&gt;&lt;AUTHOR&gt;Caruana, R. J.&lt;/AUTHOR&gt;&lt;AUTHOR&gt;Raja, R. M.&lt;/AUTHOR&gt;&lt;AUTHOR&gt;Bush, J. V.&lt;/AUTHOR&gt;&lt;AUTHOR&gt;Kramer, M. S.&lt;/AUTHOR&gt;&lt;AUTHOR&gt;Goldstein, S. J.&lt;/AUTHOR&gt;&lt;/AUTHORS&gt;&lt;SECONDARY_TITLE&gt;Kidney Int&lt;/SECONDARY_TITLE&gt;&lt;KEYWORDS&gt;&lt;KEYWORD&gt;Blood Coagulation/drug effects&lt;/KEYWORD&gt;&lt;KEYWORD&gt;Comparative Study&lt;/KEYWORD&gt;&lt;KEYWORD&gt;Dose-Response Relationship, Drug&lt;/KEYWORD&gt;&lt;KEYWORD&gt;Female&lt;/KEYWORD&gt;&lt;KEYWORD&gt;Heparin/*administration &amp;amp; dosage&lt;/KEYWORD&gt;&lt;KEYWORD&gt;Humans&lt;/KEYWORD&gt;&lt;KEYWORD&gt;Kidney Failure, Acute/therapy&lt;/KEYWORD&gt;&lt;KEYWORD&gt;Kidney Failure, Chronic/therapy&lt;/KEYWORD&gt;&lt;KEYWORD&gt;Male&lt;/KEYWORD&gt;&lt;KEYWORD&gt;Prospective Studies&lt;/KEYWORD&gt;&lt;KEYWORD&gt;Renal Dialysis/*methods&lt;/KEYWORD&gt;&lt;KEYWORD&gt;Risk&lt;/KEYWORD&gt;&lt;/KEYWORDS&gt;&lt;URL&gt;http://www.ncbi.nlm.nih.gov/entrez/query.fcgi?cmd=Retrieve&amp;amp;db=PubMed&amp;amp;dopt=Citation&amp;amp;list_uids=3613407&lt;/URL&gt;&lt;/MDL&gt;&lt;/Cite&gt;&lt;/EndNote&gt;</w:instrText>
      </w:r>
      <w:r w:rsidR="000A44A1" w:rsidRPr="007F11E6">
        <w:rPr>
          <w:color w:val="000000" w:themeColor="text1"/>
          <w:szCs w:val="24"/>
        </w:rPr>
        <w:fldChar w:fldCharType="separate"/>
      </w:r>
      <w:r w:rsidR="000A44A1" w:rsidRPr="007F11E6">
        <w:rPr>
          <w:color w:val="000000" w:themeColor="text1"/>
          <w:szCs w:val="24"/>
        </w:rPr>
        <w:t>(Caruana, Raja et al. 1987; Canivet, Wuillai et al. 2003)</w:t>
      </w:r>
      <w:r w:rsidR="000A44A1" w:rsidRPr="007F11E6">
        <w:rPr>
          <w:color w:val="000000" w:themeColor="text1"/>
          <w:szCs w:val="24"/>
        </w:rPr>
        <w:fldChar w:fldCharType="end"/>
      </w:r>
      <w:r w:rsidR="000A44A1" w:rsidRPr="007F11E6">
        <w:rPr>
          <w:color w:val="000000" w:themeColor="text1"/>
          <w:szCs w:val="24"/>
        </w:rPr>
        <w:t xml:space="preserve">: </w:t>
      </w:r>
    </w:p>
    <w:p w14:paraId="46E4C86B" w14:textId="77777777" w:rsidR="003B299B" w:rsidRPr="007F11E6" w:rsidRDefault="003B299B" w:rsidP="000A44A1">
      <w:pPr>
        <w:jc w:val="both"/>
        <w:rPr>
          <w:color w:val="000000" w:themeColor="text1"/>
          <w:szCs w:val="24"/>
        </w:rPr>
      </w:pPr>
    </w:p>
    <w:p w14:paraId="2B97946F" w14:textId="77777777" w:rsidR="000A44A1" w:rsidRPr="007F11E6" w:rsidRDefault="00597F3D" w:rsidP="000A44A1">
      <w:pPr>
        <w:numPr>
          <w:ilvl w:val="0"/>
          <w:numId w:val="2"/>
        </w:numPr>
        <w:jc w:val="both"/>
        <w:rPr>
          <w:b/>
          <w:color w:val="000000" w:themeColor="text1"/>
          <w:szCs w:val="24"/>
        </w:rPr>
      </w:pPr>
      <w:r w:rsidRPr="007F11E6">
        <w:rPr>
          <w:b/>
          <w:color w:val="000000" w:themeColor="text1"/>
          <w:szCs w:val="24"/>
        </w:rPr>
        <w:t xml:space="preserve">Regional </w:t>
      </w:r>
      <w:r w:rsidR="000A44A1" w:rsidRPr="007F11E6">
        <w:rPr>
          <w:b/>
          <w:color w:val="000000" w:themeColor="text1"/>
          <w:szCs w:val="24"/>
        </w:rPr>
        <w:t xml:space="preserve">anticoagulation </w:t>
      </w:r>
    </w:p>
    <w:p w14:paraId="7126342C" w14:textId="10A40AC5" w:rsidR="000A44A1" w:rsidRPr="007F11E6" w:rsidRDefault="000A44A1" w:rsidP="000A44A1">
      <w:pPr>
        <w:numPr>
          <w:ilvl w:val="1"/>
          <w:numId w:val="2"/>
        </w:numPr>
        <w:jc w:val="both"/>
        <w:rPr>
          <w:color w:val="000000" w:themeColor="text1"/>
          <w:szCs w:val="24"/>
        </w:rPr>
      </w:pPr>
      <w:r w:rsidRPr="007F11E6">
        <w:rPr>
          <w:color w:val="000000" w:themeColor="text1"/>
          <w:szCs w:val="24"/>
        </w:rPr>
        <w:t>h</w:t>
      </w:r>
      <w:r w:rsidR="00597F3D" w:rsidRPr="007F11E6">
        <w:rPr>
          <w:color w:val="000000" w:themeColor="text1"/>
          <w:szCs w:val="24"/>
        </w:rPr>
        <w:t>eparin/protamin : heparin</w:t>
      </w:r>
      <w:r w:rsidRPr="007F11E6">
        <w:rPr>
          <w:color w:val="000000" w:themeColor="text1"/>
          <w:szCs w:val="24"/>
        </w:rPr>
        <w:t xml:space="preserve"> </w:t>
      </w:r>
      <w:r w:rsidR="00597F3D" w:rsidRPr="007F11E6">
        <w:rPr>
          <w:color w:val="000000" w:themeColor="text1"/>
          <w:szCs w:val="24"/>
        </w:rPr>
        <w:t>is</w:t>
      </w:r>
      <w:r w:rsidRPr="007F11E6">
        <w:rPr>
          <w:color w:val="000000" w:themeColor="text1"/>
          <w:szCs w:val="24"/>
        </w:rPr>
        <w:t xml:space="preserve"> </w:t>
      </w:r>
      <w:r w:rsidR="00597F3D" w:rsidRPr="007F11E6">
        <w:rPr>
          <w:color w:val="000000" w:themeColor="text1"/>
          <w:szCs w:val="24"/>
        </w:rPr>
        <w:t>infused continuously in the arterial line of the circuit, while protamin</w:t>
      </w:r>
      <w:r w:rsidRPr="007F11E6">
        <w:rPr>
          <w:color w:val="000000" w:themeColor="text1"/>
          <w:szCs w:val="24"/>
        </w:rPr>
        <w:t>,</w:t>
      </w:r>
      <w:r w:rsidR="00597F3D" w:rsidRPr="007F11E6">
        <w:rPr>
          <w:color w:val="000000" w:themeColor="text1"/>
          <w:szCs w:val="24"/>
        </w:rPr>
        <w:t xml:space="preserve"> also</w:t>
      </w:r>
      <w:r w:rsidRPr="007F11E6">
        <w:rPr>
          <w:color w:val="000000" w:themeColor="text1"/>
          <w:szCs w:val="24"/>
        </w:rPr>
        <w:t xml:space="preserve"> </w:t>
      </w:r>
      <w:r w:rsidR="00597F3D" w:rsidRPr="007F11E6">
        <w:rPr>
          <w:color w:val="000000" w:themeColor="text1"/>
          <w:szCs w:val="24"/>
        </w:rPr>
        <w:t>infused continuously, neu</w:t>
      </w:r>
      <w:r w:rsidR="007F11E6">
        <w:rPr>
          <w:color w:val="000000" w:themeColor="text1"/>
          <w:szCs w:val="24"/>
        </w:rPr>
        <w:t>tralises it in the veinous line</w:t>
      </w:r>
      <w:r w:rsidRPr="007F11E6">
        <w:rPr>
          <w:color w:val="000000" w:themeColor="text1"/>
          <w:szCs w:val="24"/>
        </w:rPr>
        <w:t xml:space="preserve">. </w:t>
      </w:r>
      <w:r w:rsidR="00597F3D" w:rsidRPr="007F11E6">
        <w:rPr>
          <w:color w:val="000000" w:themeColor="text1"/>
          <w:szCs w:val="24"/>
        </w:rPr>
        <w:t>P</w:t>
      </w:r>
      <w:r w:rsidRPr="007F11E6">
        <w:rPr>
          <w:color w:val="000000" w:themeColor="text1"/>
          <w:szCs w:val="24"/>
        </w:rPr>
        <w:t>r</w:t>
      </w:r>
      <w:r w:rsidR="00597F3D" w:rsidRPr="007F11E6">
        <w:rPr>
          <w:color w:val="000000" w:themeColor="text1"/>
          <w:szCs w:val="24"/>
        </w:rPr>
        <w:t>ecise adjustment</w:t>
      </w:r>
      <w:r w:rsidRPr="007F11E6">
        <w:rPr>
          <w:color w:val="000000" w:themeColor="text1"/>
          <w:szCs w:val="24"/>
        </w:rPr>
        <w:t xml:space="preserve"> </w:t>
      </w:r>
      <w:r w:rsidR="00597F3D" w:rsidRPr="007F11E6">
        <w:rPr>
          <w:color w:val="000000" w:themeColor="text1"/>
          <w:szCs w:val="24"/>
        </w:rPr>
        <w:t>allowing a sufficient</w:t>
      </w:r>
      <w:r w:rsidRPr="007F11E6">
        <w:rPr>
          <w:color w:val="000000" w:themeColor="text1"/>
          <w:szCs w:val="24"/>
        </w:rPr>
        <w:t xml:space="preserve"> anticoagulation </w:t>
      </w:r>
      <w:r w:rsidR="00597F3D" w:rsidRPr="007F11E6">
        <w:rPr>
          <w:color w:val="000000" w:themeColor="text1"/>
          <w:szCs w:val="24"/>
        </w:rPr>
        <w:t>in the</w:t>
      </w:r>
      <w:r w:rsidRPr="007F11E6">
        <w:rPr>
          <w:color w:val="000000" w:themeColor="text1"/>
          <w:szCs w:val="24"/>
        </w:rPr>
        <w:t xml:space="preserve"> circuit </w:t>
      </w:r>
      <w:r w:rsidR="00597F3D" w:rsidRPr="007F11E6">
        <w:rPr>
          <w:color w:val="000000" w:themeColor="text1"/>
          <w:szCs w:val="24"/>
        </w:rPr>
        <w:t>without systemic</w:t>
      </w:r>
      <w:r w:rsidRPr="007F11E6">
        <w:rPr>
          <w:color w:val="000000" w:themeColor="text1"/>
          <w:szCs w:val="24"/>
        </w:rPr>
        <w:t xml:space="preserve"> anticoagulation </w:t>
      </w:r>
      <w:r w:rsidR="00597F3D" w:rsidRPr="007F11E6">
        <w:rPr>
          <w:color w:val="000000" w:themeColor="text1"/>
          <w:szCs w:val="24"/>
        </w:rPr>
        <w:t>is tricky</w:t>
      </w:r>
      <w:r w:rsidRPr="007F11E6">
        <w:rPr>
          <w:color w:val="000000" w:themeColor="text1"/>
          <w:szCs w:val="24"/>
        </w:rPr>
        <w:t xml:space="preserve"> </w:t>
      </w:r>
      <w:r w:rsidR="00597F3D" w:rsidRPr="007F11E6">
        <w:rPr>
          <w:color w:val="000000" w:themeColor="text1"/>
          <w:szCs w:val="24"/>
        </w:rPr>
        <w:t xml:space="preserve">to obtain </w:t>
      </w:r>
      <w:r w:rsidRPr="007F11E6">
        <w:rPr>
          <w:color w:val="000000" w:themeColor="text1"/>
          <w:szCs w:val="24"/>
        </w:rPr>
        <w:t xml:space="preserve">: 35% </w:t>
      </w:r>
      <w:r w:rsidR="00597F3D" w:rsidRPr="007F11E6">
        <w:rPr>
          <w:color w:val="000000" w:themeColor="text1"/>
          <w:szCs w:val="24"/>
        </w:rPr>
        <w:t>of circuit</w:t>
      </w:r>
      <w:r w:rsidRPr="007F11E6">
        <w:rPr>
          <w:color w:val="000000" w:themeColor="text1"/>
          <w:szCs w:val="24"/>
        </w:rPr>
        <w:t xml:space="preserve"> </w:t>
      </w:r>
      <w:r w:rsidR="00597F3D" w:rsidRPr="007F11E6">
        <w:rPr>
          <w:color w:val="000000" w:themeColor="text1"/>
          <w:szCs w:val="24"/>
        </w:rPr>
        <w:t>clotting</w:t>
      </w:r>
      <w:r w:rsidRPr="007F11E6">
        <w:rPr>
          <w:color w:val="000000" w:themeColor="text1"/>
          <w:szCs w:val="24"/>
        </w:rPr>
        <w:t xml:space="preserve"> </w:t>
      </w:r>
      <w:r w:rsidR="00597F3D" w:rsidRPr="007F11E6">
        <w:rPr>
          <w:color w:val="000000" w:themeColor="text1"/>
          <w:szCs w:val="24"/>
        </w:rPr>
        <w:t>and</w:t>
      </w:r>
      <w:r w:rsidRPr="007F11E6">
        <w:rPr>
          <w:color w:val="000000" w:themeColor="text1"/>
          <w:szCs w:val="24"/>
        </w:rPr>
        <w:t xml:space="preserve"> 25 % </w:t>
      </w:r>
      <w:r w:rsidR="00597F3D" w:rsidRPr="007F11E6">
        <w:rPr>
          <w:color w:val="000000" w:themeColor="text1"/>
          <w:szCs w:val="24"/>
        </w:rPr>
        <w:t>of bleeding</w:t>
      </w:r>
      <w:r w:rsidRPr="007F11E6">
        <w:rPr>
          <w:color w:val="000000" w:themeColor="text1"/>
          <w:szCs w:val="24"/>
        </w:rPr>
        <w:t xml:space="preserve"> complications </w:t>
      </w:r>
      <w:r w:rsidR="00597F3D" w:rsidRPr="007F11E6">
        <w:rPr>
          <w:color w:val="000000" w:themeColor="text1"/>
          <w:szCs w:val="24"/>
        </w:rPr>
        <w:t>during the dialysis sessions have been reported</w:t>
      </w:r>
      <w:r w:rsidRPr="007F11E6">
        <w:rPr>
          <w:color w:val="000000" w:themeColor="text1"/>
          <w:szCs w:val="24"/>
        </w:rPr>
        <w:t xml:space="preserve"> </w:t>
      </w:r>
      <w:r w:rsidRPr="007F11E6">
        <w:rPr>
          <w:color w:val="000000" w:themeColor="text1"/>
          <w:szCs w:val="24"/>
        </w:rPr>
        <w:fldChar w:fldCharType="begin"/>
      </w:r>
      <w:r w:rsidRPr="007F11E6">
        <w:rPr>
          <w:color w:val="000000" w:themeColor="text1"/>
          <w:szCs w:val="24"/>
        </w:rPr>
        <w:instrText xml:space="preserve"> </w:instrText>
      </w:r>
      <w:r w:rsidR="00D21757" w:rsidRPr="007F11E6">
        <w:rPr>
          <w:color w:val="000000" w:themeColor="text1"/>
          <w:szCs w:val="24"/>
        </w:rPr>
        <w:instrText>ADDIN</w:instrText>
      </w:r>
      <w:r w:rsidRPr="007F11E6">
        <w:rPr>
          <w:color w:val="000000" w:themeColor="text1"/>
          <w:szCs w:val="24"/>
        </w:rPr>
        <w:instrText xml:space="preserve"> EN.CITE &lt;EndNote&gt;&lt;Cite&gt;&lt;Author&gt;Hampers&lt;/Author&gt;&lt;Year&gt;1966&lt;/Year&gt;&lt;RecNum&gt;18&lt;/RecNum&gt;&lt;MDL&gt;&lt;REFERENCE_TYPE&gt;0&lt;/REFERENCE_TYPE&gt;&lt;ACCESSION_NUMBER&gt;5922814&lt;/ACCESSION_NUMBER&gt;&lt;VOLUME&gt;275&lt;/VOLUME&gt;&lt;NUMBER&gt;14&lt;/NUMBER&gt;&lt;YEAR&gt;1966&lt;/YEAR&gt;&lt;DATE&gt;Oct 6&lt;/DATE&gt;&lt;TITLE&gt;Anticoagulation rebound after hemodialysis&lt;/TITLE&gt;&lt;PAGES&gt;776-8&lt;/PAGES&gt;&lt;AUTHORS&gt;&lt;AUTHOR&gt;Hampers, C. L.&lt;/AUTHOR&gt;&lt;AUTHOR&gt;Balufox, M. D.&lt;/AUTHOR&gt;&lt;AUTHOR&gt;Merrill, J. P.&lt;/AUTHOR&gt;&lt;/AUTHORS&gt;&lt;SECONDARY_TITLE&gt;N Engl J Med&lt;/SECONDARY_TITLE&gt;&lt;KEYWORDS&gt;&lt;KEYWORD&gt;Blood Coagulation Disorders/drug therapy/*etiology&lt;/KEYWORD&gt;&lt;KEYWORD&gt;Humans&lt;/KEYWORD&gt;&lt;KEYWORD&gt;Protamines/therapeutic use&lt;/KEYWORD&gt;&lt;KEYWORD&gt;Renal Dialysis/*adverse effects&lt;/KEYWORD&gt;&lt;/KEYWORDS&gt;&lt;URL&gt;http://www.ncbi.nlm.nih.gov/entrez/query.fcgi?cmd=Retrieve&amp;amp;db=PubMed&amp;amp;dopt=Citation&amp;amp;list_uids=5922814&lt;/URL&gt;&lt;/MDL&gt;&lt;/Cite&gt;&lt;/EndNote&gt;</w:instrText>
      </w:r>
      <w:r w:rsidRPr="007F11E6">
        <w:rPr>
          <w:color w:val="000000" w:themeColor="text1"/>
          <w:szCs w:val="24"/>
        </w:rPr>
        <w:fldChar w:fldCharType="separate"/>
      </w:r>
      <w:r w:rsidRPr="007F11E6">
        <w:rPr>
          <w:color w:val="000000" w:themeColor="text1"/>
          <w:szCs w:val="24"/>
        </w:rPr>
        <w:t>(Hampers, Balufox et al. 1966)</w:t>
      </w:r>
      <w:r w:rsidRPr="007F11E6">
        <w:rPr>
          <w:color w:val="000000" w:themeColor="text1"/>
          <w:szCs w:val="24"/>
        </w:rPr>
        <w:fldChar w:fldCharType="end"/>
      </w:r>
      <w:r w:rsidRPr="007F11E6">
        <w:rPr>
          <w:color w:val="000000" w:themeColor="text1"/>
          <w:szCs w:val="24"/>
        </w:rPr>
        <w:t xml:space="preserve"> </w:t>
      </w:r>
      <w:r w:rsidRPr="007F11E6">
        <w:rPr>
          <w:color w:val="000000" w:themeColor="text1"/>
          <w:szCs w:val="24"/>
        </w:rPr>
        <w:fldChar w:fldCharType="begin"/>
      </w:r>
      <w:r w:rsidRPr="007F11E6">
        <w:rPr>
          <w:color w:val="000000" w:themeColor="text1"/>
          <w:szCs w:val="24"/>
        </w:rPr>
        <w:instrText xml:space="preserve"> </w:instrText>
      </w:r>
      <w:r w:rsidR="00D21757" w:rsidRPr="007F11E6">
        <w:rPr>
          <w:color w:val="000000" w:themeColor="text1"/>
          <w:szCs w:val="24"/>
        </w:rPr>
        <w:instrText>ADDIN</w:instrText>
      </w:r>
      <w:r w:rsidRPr="007F11E6">
        <w:rPr>
          <w:color w:val="000000" w:themeColor="text1"/>
          <w:szCs w:val="24"/>
        </w:rPr>
        <w:instrText xml:space="preserve"> EN.CITE &lt;EndNote&gt;&lt;Cite&gt;&lt;Author&gt;Lindholm&lt;/Author&gt;&lt;Year&gt;1964&lt;/Year&gt;&lt;RecNum&gt;17&lt;/RecNum&gt;&lt;MDL&gt;&lt;REFERENCE_TYPE&gt;0&lt;/REFERENCE_TYPE&gt;&lt;ACCESSION_NUMBER&gt;5878463&lt;/ACCESSION_NUMBER&gt;&lt;VOLUME&gt;10&lt;/VOLUME&gt;&lt;YEAR&gt;1964&lt;/YEAR&gt;&lt;TITLE&gt;A simplified method of regional heparinization during hemodialysis according to a predetermined dosage formula&lt;/TITLE&gt;&lt;PAGES&gt;92-7&lt;/PAGES&gt;&lt;AUTHORS&gt;&lt;AUTHOR&gt;Lindholm, D. D.&lt;/AUTHOR&gt;&lt;AUTHOR&gt;Murray, J. S.&lt;/AUTHOR&gt;&lt;/AUTHORS&gt;&lt;SECONDARY_TITLE&gt;Trans Am Soc Artif Intern Organs&lt;/SECONDARY_TITLE&gt;&lt;KEYWORDS&gt;&lt;KEYWORD&gt;Blood Coagulation/prevention &amp;amp; control&lt;/KEYWORD&gt;&lt;KEYWORD&gt;Heparin/*administration &amp;amp; dosage/pharmacology&lt;/KEYWORD&gt;&lt;KEYWORD&gt;Humans&lt;/KEYWORD&gt;&lt;KEYWORD&gt;Protamines/pharmacology&lt;/KEYWORD&gt;&lt;KEYWORD&gt;*Renal Dialysis&lt;/KEYWORD&gt;&lt;/KEYWORDS&gt;&lt;URL&gt;http://www.ncbi.nlm.nih.gov/entrez/query.fcgi?cmd=Retrieve&amp;amp;db=PubMed&amp;amp;dopt=Citation&amp;amp;list_uids=5878463&lt;/URL&gt;&lt;/MDL&gt;&lt;/Cite&gt;&lt;/EndNote&gt;</w:instrText>
      </w:r>
      <w:r w:rsidRPr="007F11E6">
        <w:rPr>
          <w:color w:val="000000" w:themeColor="text1"/>
          <w:szCs w:val="24"/>
        </w:rPr>
        <w:fldChar w:fldCharType="separate"/>
      </w:r>
      <w:r w:rsidRPr="007F11E6">
        <w:rPr>
          <w:color w:val="000000" w:themeColor="text1"/>
          <w:szCs w:val="24"/>
        </w:rPr>
        <w:t>(Lindholm and Murray 1964)</w:t>
      </w:r>
      <w:r w:rsidRPr="007F11E6">
        <w:rPr>
          <w:color w:val="000000" w:themeColor="text1"/>
          <w:szCs w:val="24"/>
        </w:rPr>
        <w:fldChar w:fldCharType="end"/>
      </w:r>
      <w:r w:rsidRPr="007F11E6">
        <w:rPr>
          <w:color w:val="000000" w:themeColor="text1"/>
          <w:szCs w:val="24"/>
        </w:rPr>
        <w:t xml:space="preserve"> </w:t>
      </w:r>
      <w:r w:rsidRPr="007F11E6">
        <w:rPr>
          <w:color w:val="000000" w:themeColor="text1"/>
          <w:szCs w:val="24"/>
        </w:rPr>
        <w:fldChar w:fldCharType="begin"/>
      </w:r>
      <w:r w:rsidRPr="007F11E6">
        <w:rPr>
          <w:color w:val="000000" w:themeColor="text1"/>
          <w:szCs w:val="24"/>
        </w:rPr>
        <w:instrText xml:space="preserve"> </w:instrText>
      </w:r>
      <w:r w:rsidR="00D21757" w:rsidRPr="007F11E6">
        <w:rPr>
          <w:color w:val="000000" w:themeColor="text1"/>
          <w:szCs w:val="24"/>
        </w:rPr>
        <w:instrText>ADDIN</w:instrText>
      </w:r>
      <w:r w:rsidRPr="007F11E6">
        <w:rPr>
          <w:color w:val="000000" w:themeColor="text1"/>
          <w:szCs w:val="24"/>
        </w:rPr>
        <w:instrText xml:space="preserve"> EN.CITE &lt;EndNote&gt;&lt;Cite&gt;&lt;Author&gt;Swartz&lt;/Author&gt;&lt;Year&gt;1979&lt;/Year&gt;&lt;RecNum&gt;9&lt;/RecNum&gt;&lt;MDL&gt;&lt;REFERENCE_TYPE&gt;0&lt;/REFERENCE_TYPE&gt;&lt;ACCESSION_NUMBER&gt;548596&lt;/ACCESSION_NUMBER&gt;&lt;VOLUME&gt;16&lt;/VOLUME&gt;&lt;NUMBER&gt;4&lt;/NUMBER&gt;&lt;YEAR&gt;1979&lt;/YEAR&gt;&lt;DATE&gt;Oct&lt;/DATE&gt;&lt;TITLE&gt;Preventing hemorrhage in high-risk hemodialysis: regional versus low-dose heparin&lt;/TITLE&gt;&lt;PAGES&gt;513-8&lt;/PAGES&gt;&lt;AUTHORS&gt;&lt;AUTHOR&gt;Swartz, R. D.&lt;/AUTHOR&gt;&lt;AUTHOR&gt;Port, F. K.&lt;/AUTHOR&gt;&lt;/AUTHORS&gt;&lt;SECONDARY_TITLE&gt;Kidney Int&lt;/SECONDARY_TITLE&gt;&lt;KEYWORDS&gt;&lt;KEYWORD&gt;Hemorrhage/drug therapy/*etiology&lt;/KEYWORD&gt;&lt;KEYWORD&gt;Heparin/administration &amp;amp; dosage/*therapeutic use&lt;/KEYWORD&gt;&lt;KEYWORD&gt;Humans&lt;/KEYWORD&gt;&lt;KEYWORD&gt;Injections, Intravenous&lt;/KEYWORD&gt;&lt;KEYWORD&gt;Prospective Studies&lt;/KEYWORD&gt;&lt;KEYWORD&gt;Renal Dialysis/*adverse effects&lt;/KEYWORD&gt;&lt;KEYWORD&gt;Risk&lt;/KEYWORD&gt;&lt;/KEYWORDS&gt;&lt;URL&gt;http://www.ncbi.nlm.nih.gov/entrez/query.fcgi?cmd=Retrieve&amp;amp;db=PubMed&amp;amp;dopt=Citation&amp;amp;list_uids=548596&lt;/URL&gt;&lt;/MDL&gt;&lt;/Cite&gt;&lt;/EndNote&gt;</w:instrText>
      </w:r>
      <w:r w:rsidRPr="007F11E6">
        <w:rPr>
          <w:color w:val="000000" w:themeColor="text1"/>
          <w:szCs w:val="24"/>
        </w:rPr>
        <w:fldChar w:fldCharType="separate"/>
      </w:r>
      <w:r w:rsidRPr="007F11E6">
        <w:rPr>
          <w:color w:val="000000" w:themeColor="text1"/>
          <w:szCs w:val="24"/>
        </w:rPr>
        <w:t>(Swartz and Port 1979)</w:t>
      </w:r>
      <w:r w:rsidRPr="007F11E6">
        <w:rPr>
          <w:color w:val="000000" w:themeColor="text1"/>
          <w:szCs w:val="24"/>
        </w:rPr>
        <w:fldChar w:fldCharType="end"/>
      </w:r>
      <w:r w:rsidRPr="007F11E6">
        <w:rPr>
          <w:color w:val="000000" w:themeColor="text1"/>
          <w:szCs w:val="24"/>
        </w:rPr>
        <w:t xml:space="preserve"> </w:t>
      </w:r>
      <w:r w:rsidRPr="007F11E6">
        <w:rPr>
          <w:color w:val="000000" w:themeColor="text1"/>
          <w:szCs w:val="24"/>
        </w:rPr>
        <w:fldChar w:fldCharType="begin"/>
      </w:r>
      <w:r w:rsidRPr="007F11E6">
        <w:rPr>
          <w:color w:val="000000" w:themeColor="text1"/>
          <w:szCs w:val="24"/>
        </w:rPr>
        <w:instrText xml:space="preserve"> </w:instrText>
      </w:r>
      <w:r w:rsidR="00D21757" w:rsidRPr="007F11E6">
        <w:rPr>
          <w:color w:val="000000" w:themeColor="text1"/>
          <w:szCs w:val="24"/>
        </w:rPr>
        <w:instrText>ADDIN</w:instrText>
      </w:r>
      <w:r w:rsidRPr="007F11E6">
        <w:rPr>
          <w:color w:val="000000" w:themeColor="text1"/>
          <w:szCs w:val="24"/>
        </w:rPr>
        <w:instrText xml:space="preserve"> EN.CITE &lt;EndNote&gt;&lt;Cite&gt;&lt;Author&gt;Swartz&lt;/Author&gt;&lt;Year&gt;1981&lt;/Year&gt;&lt;RecNum&gt;10&lt;/RecNum&gt;&lt;MDL&gt;&lt;REFERENCE_TYPE&gt;0&lt;/REFERENCE_TYPE&gt;&lt;ACCESSION_NUMBER&gt;7290274&lt;/ACCESSION_NUMBER&gt;&lt;VOLUME&gt;28&lt;/VOLUME&gt;&lt;NUMBER&gt;2&lt;/NUMBER&gt;&lt;YEAR&gt;1981&lt;/YEAR&gt;&lt;TITLE&gt;Hemorrhage during high-risk hemodialysis using controlled heparinization&lt;/TITLE&gt;&lt;PAGES&gt;65-9&lt;/PAGES&gt;&lt;AUTHORS&gt;&lt;AUTHOR&gt;Swartz, R. D.&lt;/AUTHOR&gt;&lt;/AUTHORS&gt;&lt;SECONDARY_TITLE&gt;Nephron&lt;/SECONDARY_TITLE&gt;&lt;KEYWORDS&gt;&lt;KEYWORD&gt;Blood Coagulation Disorders/etiology&lt;/KEYWORD&gt;&lt;KEYWORD&gt;Hematocrit&lt;/KEYWORD&gt;&lt;KEYWORD&gt;Hemorrhage/*etiology&lt;/KEYWORD&gt;&lt;KEYWORD&gt;Heparin/administration &amp;amp; dosage/*adverse effects&lt;/KEYWORD&gt;&lt;KEYWORD&gt;Humans&lt;/KEYWORD&gt;&lt;KEYWORD&gt;Kidney Diseases/*etiology&lt;/KEYWORD&gt;&lt;KEYWORD&gt;Renal Dialysis/*adverse effects&lt;/KEYWORD&gt;&lt;KEYWORD&gt;Risk&lt;/KEYWORD&gt;&lt;KEYWORD&gt;Thrombin Time&lt;/KEYWORD&gt;&lt;/KEYWORDS&gt;&lt;URL&gt;http://www.ncbi.nlm.nih.gov/entrez/query.fcgi?cmd=Retrieve&amp;amp;db=PubMed&amp;amp;dopt=Citation&amp;amp;list_uids=7290274&lt;/URL&gt;&lt;/MDL&gt;&lt;/Cite&gt;&lt;/EndNote&gt;</w:instrText>
      </w:r>
      <w:r w:rsidRPr="007F11E6">
        <w:rPr>
          <w:color w:val="000000" w:themeColor="text1"/>
          <w:szCs w:val="24"/>
        </w:rPr>
        <w:fldChar w:fldCharType="separate"/>
      </w:r>
      <w:r w:rsidRPr="007F11E6">
        <w:rPr>
          <w:color w:val="000000" w:themeColor="text1"/>
          <w:szCs w:val="24"/>
        </w:rPr>
        <w:t>(Swartz 1981)</w:t>
      </w:r>
      <w:r w:rsidRPr="007F11E6">
        <w:rPr>
          <w:color w:val="000000" w:themeColor="text1"/>
          <w:szCs w:val="24"/>
        </w:rPr>
        <w:fldChar w:fldCharType="end"/>
      </w:r>
      <w:r w:rsidRPr="007F11E6">
        <w:rPr>
          <w:color w:val="000000" w:themeColor="text1"/>
          <w:szCs w:val="24"/>
        </w:rPr>
        <w:t xml:space="preserve">. </w:t>
      </w:r>
      <w:r w:rsidR="00597F3D" w:rsidRPr="007F11E6">
        <w:rPr>
          <w:color w:val="000000" w:themeColor="text1"/>
          <w:szCs w:val="24"/>
        </w:rPr>
        <w:t>This</w:t>
      </w:r>
      <w:r w:rsidRPr="007F11E6">
        <w:rPr>
          <w:color w:val="000000" w:themeColor="text1"/>
          <w:szCs w:val="24"/>
        </w:rPr>
        <w:t xml:space="preserve"> technique </w:t>
      </w:r>
      <w:r w:rsidR="00597F3D" w:rsidRPr="007F11E6">
        <w:rPr>
          <w:color w:val="000000" w:themeColor="text1"/>
          <w:szCs w:val="24"/>
        </w:rPr>
        <w:t>is no longer in use</w:t>
      </w:r>
      <w:r w:rsidRPr="007F11E6">
        <w:rPr>
          <w:color w:val="000000" w:themeColor="text1"/>
          <w:szCs w:val="24"/>
        </w:rPr>
        <w:t>.</w:t>
      </w:r>
    </w:p>
    <w:p w14:paraId="61AC719F" w14:textId="0E3A3C80" w:rsidR="000A44A1" w:rsidRPr="007F11E6" w:rsidRDefault="007F11E6" w:rsidP="000A44A1">
      <w:pPr>
        <w:numPr>
          <w:ilvl w:val="1"/>
          <w:numId w:val="2"/>
        </w:numPr>
        <w:jc w:val="both"/>
        <w:rPr>
          <w:color w:val="000000" w:themeColor="text1"/>
          <w:szCs w:val="24"/>
        </w:rPr>
      </w:pPr>
      <w:r>
        <w:rPr>
          <w:color w:val="000000" w:themeColor="text1"/>
          <w:szCs w:val="24"/>
        </w:rPr>
        <w:t>citrate</w:t>
      </w:r>
      <w:r w:rsidR="00597F3D" w:rsidRPr="007F11E6">
        <w:rPr>
          <w:color w:val="000000" w:themeColor="text1"/>
          <w:szCs w:val="24"/>
        </w:rPr>
        <w:t xml:space="preserve">/calcium : </w:t>
      </w:r>
      <w:r w:rsidR="000A44A1" w:rsidRPr="007F11E6">
        <w:rPr>
          <w:color w:val="000000" w:themeColor="text1"/>
          <w:szCs w:val="24"/>
        </w:rPr>
        <w:t xml:space="preserve">anticoagulation  </w:t>
      </w:r>
      <w:r w:rsidR="00597F3D" w:rsidRPr="007F11E6">
        <w:rPr>
          <w:color w:val="000000" w:themeColor="text1"/>
          <w:szCs w:val="24"/>
        </w:rPr>
        <w:t>results form</w:t>
      </w:r>
      <w:r w:rsidR="000A44A1" w:rsidRPr="007F11E6">
        <w:rPr>
          <w:color w:val="000000" w:themeColor="text1"/>
          <w:szCs w:val="24"/>
        </w:rPr>
        <w:t xml:space="preserve"> </w:t>
      </w:r>
      <w:r w:rsidR="00597F3D" w:rsidRPr="007F11E6">
        <w:rPr>
          <w:color w:val="000000" w:themeColor="text1"/>
          <w:szCs w:val="24"/>
        </w:rPr>
        <w:t xml:space="preserve">calcium </w:t>
      </w:r>
      <w:r w:rsidR="000A44A1" w:rsidRPr="007F11E6">
        <w:rPr>
          <w:color w:val="000000" w:themeColor="text1"/>
          <w:szCs w:val="24"/>
        </w:rPr>
        <w:t>ch</w:t>
      </w:r>
      <w:r w:rsidR="00597F3D" w:rsidRPr="007F11E6">
        <w:rPr>
          <w:color w:val="000000" w:themeColor="text1"/>
          <w:szCs w:val="24"/>
        </w:rPr>
        <w:t>e</w:t>
      </w:r>
      <w:r w:rsidR="000A44A1" w:rsidRPr="007F11E6">
        <w:rPr>
          <w:color w:val="000000" w:themeColor="text1"/>
          <w:szCs w:val="24"/>
        </w:rPr>
        <w:t xml:space="preserve">lation </w:t>
      </w:r>
      <w:r w:rsidR="00597F3D" w:rsidRPr="007F11E6">
        <w:rPr>
          <w:color w:val="000000" w:themeColor="text1"/>
          <w:szCs w:val="24"/>
        </w:rPr>
        <w:t>in the</w:t>
      </w:r>
      <w:r w:rsidR="000A44A1" w:rsidRPr="007F11E6">
        <w:rPr>
          <w:color w:val="000000" w:themeColor="text1"/>
          <w:szCs w:val="24"/>
        </w:rPr>
        <w:t xml:space="preserve"> </w:t>
      </w:r>
      <w:r w:rsidR="00597F3D" w:rsidRPr="007F11E6">
        <w:rPr>
          <w:color w:val="000000" w:themeColor="text1"/>
          <w:szCs w:val="24"/>
        </w:rPr>
        <w:t xml:space="preserve">extracorporeal </w:t>
      </w:r>
      <w:r w:rsidR="000A44A1" w:rsidRPr="007F11E6">
        <w:rPr>
          <w:color w:val="000000" w:themeColor="text1"/>
          <w:szCs w:val="24"/>
        </w:rPr>
        <w:t xml:space="preserve">circuit </w:t>
      </w:r>
      <w:r w:rsidR="00597F3D" w:rsidRPr="007F11E6">
        <w:rPr>
          <w:color w:val="000000" w:themeColor="text1"/>
          <w:szCs w:val="24"/>
        </w:rPr>
        <w:t>by the sodium</w:t>
      </w:r>
      <w:r w:rsidR="000A44A1" w:rsidRPr="007F11E6">
        <w:rPr>
          <w:color w:val="000000" w:themeColor="text1"/>
          <w:szCs w:val="24"/>
        </w:rPr>
        <w:t xml:space="preserve"> citrate </w:t>
      </w:r>
      <w:r w:rsidR="00597F3D" w:rsidRPr="007F11E6">
        <w:rPr>
          <w:color w:val="000000" w:themeColor="text1"/>
          <w:szCs w:val="24"/>
        </w:rPr>
        <w:t xml:space="preserve">continuously </w:t>
      </w:r>
      <w:r w:rsidR="000A44A1" w:rsidRPr="007F11E6">
        <w:rPr>
          <w:color w:val="000000" w:themeColor="text1"/>
          <w:szCs w:val="24"/>
        </w:rPr>
        <w:t>infus</w:t>
      </w:r>
      <w:r w:rsidR="00597F3D" w:rsidRPr="007F11E6">
        <w:rPr>
          <w:color w:val="000000" w:themeColor="text1"/>
          <w:szCs w:val="24"/>
        </w:rPr>
        <w:t>ed</w:t>
      </w:r>
      <w:r w:rsidR="000A44A1" w:rsidRPr="007F11E6">
        <w:rPr>
          <w:color w:val="000000" w:themeColor="text1"/>
          <w:szCs w:val="24"/>
        </w:rPr>
        <w:t xml:space="preserve"> </w:t>
      </w:r>
      <w:r w:rsidR="00597F3D" w:rsidRPr="007F11E6">
        <w:rPr>
          <w:color w:val="000000" w:themeColor="text1"/>
          <w:szCs w:val="24"/>
        </w:rPr>
        <w:t>in the arterial line</w:t>
      </w:r>
      <w:r w:rsidR="000A44A1" w:rsidRPr="007F11E6">
        <w:rPr>
          <w:color w:val="000000" w:themeColor="text1"/>
          <w:szCs w:val="24"/>
        </w:rPr>
        <w:t xml:space="preserve">; </w:t>
      </w:r>
      <w:r w:rsidR="00597F3D" w:rsidRPr="007F11E6">
        <w:rPr>
          <w:color w:val="000000" w:themeColor="text1"/>
          <w:szCs w:val="24"/>
        </w:rPr>
        <w:t>the</w:t>
      </w:r>
      <w:r w:rsidR="000A44A1" w:rsidRPr="007F11E6">
        <w:rPr>
          <w:color w:val="000000" w:themeColor="text1"/>
          <w:szCs w:val="24"/>
        </w:rPr>
        <w:t xml:space="preserve"> dialysat</w:t>
      </w:r>
      <w:r w:rsidR="00597F3D" w:rsidRPr="007F11E6">
        <w:rPr>
          <w:color w:val="000000" w:themeColor="text1"/>
          <w:szCs w:val="24"/>
        </w:rPr>
        <w:t>e</w:t>
      </w:r>
      <w:r w:rsidR="000A44A1" w:rsidRPr="007F11E6">
        <w:rPr>
          <w:color w:val="000000" w:themeColor="text1"/>
          <w:szCs w:val="24"/>
        </w:rPr>
        <w:t xml:space="preserve"> </w:t>
      </w:r>
      <w:r w:rsidR="00597F3D" w:rsidRPr="007F11E6">
        <w:rPr>
          <w:color w:val="000000" w:themeColor="text1"/>
          <w:szCs w:val="24"/>
        </w:rPr>
        <w:t>contains not</w:t>
      </w:r>
      <w:r w:rsidR="000A44A1" w:rsidRPr="007F11E6">
        <w:rPr>
          <w:color w:val="000000" w:themeColor="text1"/>
          <w:szCs w:val="24"/>
        </w:rPr>
        <w:t xml:space="preserve"> calcium, </w:t>
      </w:r>
      <w:r w:rsidR="00597F3D" w:rsidRPr="007F11E6">
        <w:rPr>
          <w:color w:val="000000" w:themeColor="text1"/>
          <w:szCs w:val="24"/>
        </w:rPr>
        <w:t>and no</w:t>
      </w:r>
      <w:r w:rsidR="000A44A1" w:rsidRPr="007F11E6">
        <w:rPr>
          <w:color w:val="000000" w:themeColor="text1"/>
          <w:szCs w:val="24"/>
        </w:rPr>
        <w:t xml:space="preserve"> magn</w:t>
      </w:r>
      <w:r>
        <w:rPr>
          <w:color w:val="000000" w:themeColor="text1"/>
          <w:szCs w:val="24"/>
        </w:rPr>
        <w:t>e</w:t>
      </w:r>
      <w:r w:rsidR="000A44A1" w:rsidRPr="007F11E6">
        <w:rPr>
          <w:color w:val="000000" w:themeColor="text1"/>
          <w:szCs w:val="24"/>
        </w:rPr>
        <w:t>sium (</w:t>
      </w:r>
      <w:r w:rsidR="00597F3D" w:rsidRPr="007F11E6">
        <w:rPr>
          <w:color w:val="000000" w:themeColor="text1"/>
          <w:szCs w:val="24"/>
        </w:rPr>
        <w:t xml:space="preserve">that may block the effects of </w:t>
      </w:r>
      <w:r w:rsidR="000A44A1" w:rsidRPr="007F11E6">
        <w:rPr>
          <w:color w:val="000000" w:themeColor="text1"/>
          <w:szCs w:val="24"/>
        </w:rPr>
        <w:t xml:space="preserve">citrate), </w:t>
      </w:r>
      <w:r w:rsidR="00597F3D" w:rsidRPr="007F11E6">
        <w:rPr>
          <w:color w:val="000000" w:themeColor="text1"/>
          <w:szCs w:val="24"/>
        </w:rPr>
        <w:t>but those are reinjected</w:t>
      </w:r>
      <w:r w:rsidR="000A44A1" w:rsidRPr="007F11E6">
        <w:rPr>
          <w:color w:val="000000" w:themeColor="text1"/>
          <w:szCs w:val="24"/>
        </w:rPr>
        <w:t xml:space="preserve"> </w:t>
      </w:r>
      <w:r w:rsidR="00597F3D" w:rsidRPr="007F11E6">
        <w:rPr>
          <w:color w:val="000000" w:themeColor="text1"/>
          <w:szCs w:val="24"/>
        </w:rPr>
        <w:t>by</w:t>
      </w:r>
      <w:r w:rsidR="000A44A1" w:rsidRPr="007F11E6">
        <w:rPr>
          <w:color w:val="000000" w:themeColor="text1"/>
          <w:szCs w:val="24"/>
        </w:rPr>
        <w:t xml:space="preserve"> </w:t>
      </w:r>
      <w:r w:rsidR="00597F3D" w:rsidRPr="007F11E6">
        <w:rPr>
          <w:color w:val="000000" w:themeColor="text1"/>
          <w:szCs w:val="24"/>
        </w:rPr>
        <w:t>continuous infusion</w:t>
      </w:r>
      <w:r w:rsidR="000A44A1" w:rsidRPr="007F11E6">
        <w:rPr>
          <w:color w:val="000000" w:themeColor="text1"/>
          <w:szCs w:val="24"/>
        </w:rPr>
        <w:t xml:space="preserve"> </w:t>
      </w:r>
      <w:r w:rsidR="00597F3D" w:rsidRPr="007F11E6">
        <w:rPr>
          <w:color w:val="000000" w:themeColor="text1"/>
          <w:szCs w:val="24"/>
        </w:rPr>
        <w:t>at the end of the circuit</w:t>
      </w:r>
      <w:r w:rsidR="000A44A1" w:rsidRPr="007F11E6">
        <w:rPr>
          <w:color w:val="000000" w:themeColor="text1"/>
          <w:szCs w:val="24"/>
        </w:rPr>
        <w:t xml:space="preserve"> </w:t>
      </w:r>
      <w:r w:rsidR="000A44A1" w:rsidRPr="007F11E6">
        <w:rPr>
          <w:color w:val="000000" w:themeColor="text1"/>
          <w:szCs w:val="24"/>
        </w:rPr>
        <w:fldChar w:fldCharType="begin"/>
      </w:r>
      <w:r w:rsidR="000A44A1" w:rsidRPr="007F11E6">
        <w:rPr>
          <w:color w:val="000000" w:themeColor="text1"/>
          <w:szCs w:val="24"/>
        </w:rPr>
        <w:instrText xml:space="preserve"> </w:instrText>
      </w:r>
      <w:r w:rsidR="00D21757" w:rsidRPr="007F11E6">
        <w:rPr>
          <w:color w:val="000000" w:themeColor="text1"/>
          <w:szCs w:val="24"/>
        </w:rPr>
        <w:instrText>ADDIN</w:instrText>
      </w:r>
      <w:r w:rsidR="000A44A1" w:rsidRPr="007F11E6">
        <w:rPr>
          <w:color w:val="000000" w:themeColor="text1"/>
          <w:szCs w:val="24"/>
        </w:rPr>
        <w:instrText xml:space="preserve"> EN.CITE &lt;EndNote&gt;&lt;Cite&gt;&lt;Author&gt;Pinnick&lt;/Author&gt;&lt;Year&gt;1983&lt;/Year&gt;&lt;RecNum&gt;19&lt;/RecNum&gt;&lt;MDL&gt;&lt;REFERENCE_TYPE&gt;0&lt;/REFERENCE_TYPE&gt;&lt;ACCESSION_NUMBER&gt;6848936&lt;/ACCESSION_NUMBER&gt;&lt;VOLUME&gt;308&lt;/VOLUME&gt;&lt;NUMBER&gt;5&lt;/NUMBER&gt;&lt;YEAR&gt;1983&lt;/YEAR&gt;&lt;DATE&gt;Feb 3&lt;/DATE&gt;&lt;TITLE&gt;Regional citrate anticoagulation for hemodialysis in the patient at high risk for bleeding&lt;/TITLE&gt;&lt;PAGES&gt;258-61&lt;/PAGES&gt;&lt;AUTHORS&gt;&lt;AUTHOR&gt;Pinnick, R. V.&lt;/AUTHOR&gt;&lt;AUTHOR&gt;Wiegmann, T. B.&lt;/AUTHOR&gt;&lt;AUTHOR&gt;Diederich, D. A.&lt;/AUTHOR&gt;&lt;/AUTHORS&gt;&lt;SECONDARY_TITLE&gt;N Engl J Med&lt;/SECONDARY_TITLE&gt;&lt;KEYWORDS&gt;&lt;KEYWORD&gt;Adolescent&lt;/KEYWORD&gt;&lt;KEYWORD&gt;Adult&lt;/KEYWORD&gt;&lt;KEYWORD&gt;Aged&lt;/KEYWORD&gt;&lt;KEYWORD&gt;Anticoagulants/*administration &amp;amp; dosage&lt;/KEYWORD&gt;&lt;KEYWORD&gt;Blood Coagulation/drug effects&lt;/KEYWORD&gt;&lt;KEYWORD&gt;Calcium/blood&lt;/KEYWORD&gt;&lt;KEYWORD&gt;Citrates/*administration &amp;amp; dosage&lt;/KEYWORD&gt;&lt;KEYWORD&gt;Citric Acid&lt;/KEYWORD&gt;&lt;KEYWORD&gt;Comparative Study&lt;/KEYWORD&gt;&lt;KEYWORD&gt;Female&lt;/KEYWORD&gt;&lt;KEYWORD&gt;Hemorrhage/chemically induced/*prevention &amp;amp; control&lt;/KEYWORD&gt;&lt;KEYWORD&gt;Heparin/administration &amp;amp; dosage/adverse effects&lt;/KEYWORD&gt;&lt;KEYWORD&gt;Humans&lt;/KEYWORD&gt;&lt;KEYWORD&gt;Male&lt;/KEYWORD&gt;&lt;KEYWORD&gt;Middle Aged&lt;/KEYWORD&gt;&lt;KEYWORD&gt;Renal Dialysis/adverse effects/*methods&lt;/KEYWORD&gt;&lt;KEYWORD&gt;Risk&lt;/KEYWORD&gt;&lt;KEYWORD&gt;Sodium/blood&lt;/KEYWORD&gt;&lt;/KEYWORDS&gt;&lt;URL&gt;http://www.ncbi.nlm.nih.gov/entrez/query.fcgi?cmd=Retrieve&amp;amp;db=PubMed&amp;amp;dopt=Citation&amp;amp;list_uids=6848936&lt;/URL&gt;&lt;/MDL&gt;&lt;/Cite&gt;&lt;/EndNote&gt;</w:instrText>
      </w:r>
      <w:r w:rsidR="000A44A1" w:rsidRPr="007F11E6">
        <w:rPr>
          <w:color w:val="000000" w:themeColor="text1"/>
          <w:szCs w:val="24"/>
        </w:rPr>
        <w:fldChar w:fldCharType="separate"/>
      </w:r>
      <w:r w:rsidR="000A44A1" w:rsidRPr="007F11E6">
        <w:rPr>
          <w:color w:val="000000" w:themeColor="text1"/>
          <w:szCs w:val="24"/>
        </w:rPr>
        <w:t>(Pinnick, Wiegmann et al. 1983)</w:t>
      </w:r>
      <w:r w:rsidR="000A44A1" w:rsidRPr="007F11E6">
        <w:rPr>
          <w:color w:val="000000" w:themeColor="text1"/>
          <w:szCs w:val="24"/>
        </w:rPr>
        <w:fldChar w:fldCharType="end"/>
      </w:r>
      <w:r w:rsidR="000A44A1" w:rsidRPr="007F11E6">
        <w:rPr>
          <w:color w:val="000000" w:themeColor="text1"/>
          <w:szCs w:val="24"/>
        </w:rPr>
        <w:t xml:space="preserve">. </w:t>
      </w:r>
      <w:r w:rsidR="00597F3D" w:rsidRPr="007F11E6">
        <w:rPr>
          <w:color w:val="000000" w:themeColor="text1"/>
          <w:szCs w:val="24"/>
        </w:rPr>
        <w:t>This</w:t>
      </w:r>
      <w:r w:rsidR="000A44A1" w:rsidRPr="007F11E6">
        <w:rPr>
          <w:color w:val="000000" w:themeColor="text1"/>
          <w:szCs w:val="24"/>
        </w:rPr>
        <w:t xml:space="preserve"> technique </w:t>
      </w:r>
      <w:r w:rsidR="00597F3D" w:rsidRPr="007F11E6">
        <w:rPr>
          <w:color w:val="000000" w:themeColor="text1"/>
          <w:szCs w:val="24"/>
        </w:rPr>
        <w:t>must be</w:t>
      </w:r>
      <w:r w:rsidR="000A44A1" w:rsidRPr="007F11E6">
        <w:rPr>
          <w:color w:val="000000" w:themeColor="text1"/>
          <w:szCs w:val="24"/>
        </w:rPr>
        <w:t xml:space="preserve"> adapt</w:t>
      </w:r>
      <w:r w:rsidR="00597F3D" w:rsidRPr="007F11E6">
        <w:rPr>
          <w:color w:val="000000" w:themeColor="text1"/>
          <w:szCs w:val="24"/>
        </w:rPr>
        <w:t>ed</w:t>
      </w:r>
      <w:r w:rsidR="000A44A1" w:rsidRPr="007F11E6">
        <w:rPr>
          <w:color w:val="000000" w:themeColor="text1"/>
          <w:szCs w:val="24"/>
        </w:rPr>
        <w:t xml:space="preserve"> </w:t>
      </w:r>
      <w:r w:rsidR="007366DC" w:rsidRPr="007F11E6">
        <w:rPr>
          <w:color w:val="000000" w:themeColor="text1"/>
          <w:szCs w:val="24"/>
        </w:rPr>
        <w:t>to patient’s clotting tests and</w:t>
      </w:r>
      <w:r w:rsidR="000A44A1" w:rsidRPr="007F11E6">
        <w:rPr>
          <w:color w:val="000000" w:themeColor="text1"/>
          <w:szCs w:val="24"/>
        </w:rPr>
        <w:t xml:space="preserve"> calc</w:t>
      </w:r>
      <w:r w:rsidR="007366DC" w:rsidRPr="007F11E6">
        <w:rPr>
          <w:color w:val="000000" w:themeColor="text1"/>
          <w:szCs w:val="24"/>
        </w:rPr>
        <w:t>e</w:t>
      </w:r>
      <w:r w:rsidR="000A44A1" w:rsidRPr="007F11E6">
        <w:rPr>
          <w:color w:val="000000" w:themeColor="text1"/>
          <w:szCs w:val="24"/>
        </w:rPr>
        <w:t>mi</w:t>
      </w:r>
      <w:r w:rsidR="007366DC" w:rsidRPr="007F11E6">
        <w:rPr>
          <w:color w:val="000000" w:themeColor="text1"/>
          <w:szCs w:val="24"/>
        </w:rPr>
        <w:t>a</w:t>
      </w:r>
      <w:r w:rsidR="000A44A1" w:rsidRPr="007F11E6">
        <w:rPr>
          <w:color w:val="000000" w:themeColor="text1"/>
          <w:szCs w:val="24"/>
        </w:rPr>
        <w:t xml:space="preserve">. </w:t>
      </w:r>
      <w:r w:rsidR="007366DC" w:rsidRPr="007F11E6">
        <w:rPr>
          <w:color w:val="000000" w:themeColor="text1"/>
          <w:szCs w:val="24"/>
        </w:rPr>
        <w:t>Its efficiency is demonstrated</w:t>
      </w:r>
      <w:r w:rsidR="000A44A1" w:rsidRPr="007F11E6">
        <w:rPr>
          <w:color w:val="000000" w:themeColor="text1"/>
          <w:szCs w:val="24"/>
        </w:rPr>
        <w:t xml:space="preserve">, </w:t>
      </w:r>
      <w:r w:rsidR="007366DC" w:rsidRPr="007F11E6">
        <w:rPr>
          <w:color w:val="000000" w:themeColor="text1"/>
          <w:szCs w:val="24"/>
        </w:rPr>
        <w:t>but it is</w:t>
      </w:r>
      <w:r w:rsidR="008B5FD4" w:rsidRPr="007F11E6">
        <w:rPr>
          <w:color w:val="000000" w:themeColor="text1"/>
          <w:szCs w:val="24"/>
        </w:rPr>
        <w:t xml:space="preserve"> complex, requires a specific dialysate, confers risks of dyscalcemia</w:t>
      </w:r>
      <w:r>
        <w:rPr>
          <w:color w:val="000000" w:themeColor="text1"/>
          <w:szCs w:val="24"/>
        </w:rPr>
        <w:t>,</w:t>
      </w:r>
      <w:r w:rsidR="000A44A1" w:rsidRPr="007F11E6">
        <w:rPr>
          <w:color w:val="000000" w:themeColor="text1"/>
          <w:szCs w:val="24"/>
        </w:rPr>
        <w:t xml:space="preserve"> </w:t>
      </w:r>
      <w:r w:rsidR="008B5FD4" w:rsidRPr="007F11E6">
        <w:rPr>
          <w:color w:val="000000" w:themeColor="text1"/>
          <w:szCs w:val="24"/>
        </w:rPr>
        <w:t xml:space="preserve">metabolic </w:t>
      </w:r>
      <w:r w:rsidR="000A44A1" w:rsidRPr="007F11E6">
        <w:rPr>
          <w:color w:val="000000" w:themeColor="text1"/>
          <w:szCs w:val="24"/>
        </w:rPr>
        <w:t>alcalos</w:t>
      </w:r>
      <w:r w:rsidR="008B5FD4" w:rsidRPr="007F11E6">
        <w:rPr>
          <w:color w:val="000000" w:themeColor="text1"/>
          <w:szCs w:val="24"/>
        </w:rPr>
        <w:t xml:space="preserve">is, </w:t>
      </w:r>
      <w:r w:rsidR="000A44A1" w:rsidRPr="007F11E6">
        <w:rPr>
          <w:color w:val="000000" w:themeColor="text1"/>
          <w:szCs w:val="24"/>
        </w:rPr>
        <w:t>hypernatr</w:t>
      </w:r>
      <w:r w:rsidR="008B5FD4" w:rsidRPr="007F11E6">
        <w:rPr>
          <w:color w:val="000000" w:themeColor="text1"/>
          <w:szCs w:val="24"/>
        </w:rPr>
        <w:t xml:space="preserve">emia, </w:t>
      </w:r>
      <w:r w:rsidR="000A44A1" w:rsidRPr="007F11E6">
        <w:rPr>
          <w:color w:val="000000" w:themeColor="text1"/>
          <w:szCs w:val="24"/>
        </w:rPr>
        <w:t>hyperammoni</w:t>
      </w:r>
      <w:r w:rsidR="008B5FD4" w:rsidRPr="007F11E6">
        <w:rPr>
          <w:color w:val="000000" w:themeColor="text1"/>
          <w:szCs w:val="24"/>
        </w:rPr>
        <w:t>emia</w:t>
      </w:r>
      <w:r w:rsidR="000A44A1" w:rsidRPr="007F11E6">
        <w:rPr>
          <w:color w:val="000000" w:themeColor="text1"/>
          <w:szCs w:val="24"/>
        </w:rPr>
        <w:t xml:space="preserve">, </w:t>
      </w:r>
      <w:r w:rsidR="008B5FD4" w:rsidRPr="007F11E6">
        <w:rPr>
          <w:color w:val="000000" w:themeColor="text1"/>
          <w:szCs w:val="24"/>
        </w:rPr>
        <w:t>and is frequently poorly tolerated</w:t>
      </w:r>
      <w:r w:rsidR="000A44A1" w:rsidRPr="007F11E6">
        <w:rPr>
          <w:color w:val="000000" w:themeColor="text1"/>
          <w:szCs w:val="24"/>
        </w:rPr>
        <w:t xml:space="preserve"> (naus</w:t>
      </w:r>
      <w:r w:rsidR="008B5FD4" w:rsidRPr="007F11E6">
        <w:rPr>
          <w:color w:val="000000" w:themeColor="text1"/>
          <w:szCs w:val="24"/>
        </w:rPr>
        <w:t>ea</w:t>
      </w:r>
      <w:r w:rsidR="000A44A1" w:rsidRPr="007F11E6">
        <w:rPr>
          <w:color w:val="000000" w:themeColor="text1"/>
          <w:szCs w:val="24"/>
        </w:rPr>
        <w:t>, paresth</w:t>
      </w:r>
      <w:r w:rsidR="008B5FD4" w:rsidRPr="007F11E6">
        <w:rPr>
          <w:color w:val="000000" w:themeColor="text1"/>
          <w:szCs w:val="24"/>
        </w:rPr>
        <w:t>esia, cramp</w:t>
      </w:r>
      <w:r w:rsidR="000A44A1" w:rsidRPr="007F11E6">
        <w:rPr>
          <w:color w:val="000000" w:themeColor="text1"/>
          <w:szCs w:val="24"/>
        </w:rPr>
        <w:t xml:space="preserve">s, hypotension) </w:t>
      </w:r>
      <w:r w:rsidR="008B5FD4" w:rsidRPr="007F11E6">
        <w:rPr>
          <w:color w:val="000000" w:themeColor="text1"/>
          <w:szCs w:val="24"/>
        </w:rPr>
        <w:t>in cas</w:t>
      </w:r>
      <w:r>
        <w:rPr>
          <w:color w:val="000000" w:themeColor="text1"/>
          <w:szCs w:val="24"/>
        </w:rPr>
        <w:t>e</w:t>
      </w:r>
      <w:r w:rsidR="008B5FD4" w:rsidRPr="007F11E6">
        <w:rPr>
          <w:color w:val="000000" w:themeColor="text1"/>
          <w:szCs w:val="24"/>
        </w:rPr>
        <w:t xml:space="preserve"> of citrate overload</w:t>
      </w:r>
      <w:r w:rsidR="000A44A1" w:rsidRPr="007F11E6">
        <w:rPr>
          <w:color w:val="000000" w:themeColor="text1"/>
          <w:szCs w:val="24"/>
        </w:rPr>
        <w:t xml:space="preserve"> </w:t>
      </w:r>
      <w:r w:rsidR="000A44A1" w:rsidRPr="007F11E6">
        <w:rPr>
          <w:color w:val="000000" w:themeColor="text1"/>
          <w:szCs w:val="24"/>
        </w:rPr>
        <w:fldChar w:fldCharType="begin"/>
      </w:r>
      <w:r w:rsidR="000A44A1" w:rsidRPr="007F11E6">
        <w:rPr>
          <w:color w:val="000000" w:themeColor="text1"/>
          <w:szCs w:val="24"/>
        </w:rPr>
        <w:instrText xml:space="preserve"> </w:instrText>
      </w:r>
      <w:r w:rsidR="00D21757" w:rsidRPr="007F11E6">
        <w:rPr>
          <w:color w:val="000000" w:themeColor="text1"/>
          <w:szCs w:val="24"/>
        </w:rPr>
        <w:instrText>ADDIN</w:instrText>
      </w:r>
      <w:r w:rsidR="000A44A1" w:rsidRPr="007F11E6">
        <w:rPr>
          <w:color w:val="000000" w:themeColor="text1"/>
          <w:szCs w:val="24"/>
        </w:rPr>
        <w:instrText xml:space="preserve"> EN.CITE &lt;EndNote&gt;&lt;Cite&gt;&lt;Author&gt;Kelleher&lt;/Author&gt;&lt;Year&gt;1987&lt;/Year&gt;&lt;RecNum&gt;23&lt;/RecNum&gt;&lt;MDL&gt;&lt;REFERENCE_TYPE&gt;0&lt;/REFERENCE_TYPE&gt;&lt;ACCESSION_NUMBER&gt;3826073&lt;/ACCESSION_NUMBER&gt;&lt;VOLUME&gt;9&lt;/VOLUME&gt;&lt;NUMBER&gt;3&lt;/NUMBER&gt;&lt;YEAR&gt;1987&lt;/YEAR&gt;&lt;DATE&gt;Mar&lt;/DATE&gt;&lt;TITLE&gt;Severe metabolic alkalosis complicating regional citrate hemodialysis&lt;/TITLE&gt;&lt;PAGES&gt;235-6&lt;/PAGES&gt;&lt;AUTHORS&gt;&lt;AUTHOR&gt;Kelleher, S. P.&lt;/AUTHOR&gt;&lt;AUTHOR&gt;Schulman, G.&lt;/AUTHOR&gt;&lt;/AUTHORS&gt;&lt;SECONDARY_TITLE&gt;Am J Kidney Dis&lt;/SECONDARY_TITLE&gt;&lt;KEYWORDS&gt;&lt;KEYWORD&gt;Aged&lt;/KEYWORD&gt;&lt;KEYWORD&gt;Alkalosis/*etiology&lt;/KEYWORD&gt;&lt;KEYWORD&gt;Citrates/*adverse effects&lt;/KEYWORD&gt;&lt;KEYWORD&gt;Citric Acid&lt;/KEYWORD&gt;&lt;KEYWORD&gt;Humans&lt;/KEYWORD&gt;&lt;KEYWORD&gt;Kidney Failure, Chronic/metabolism/therapy&lt;/KEYWORD&gt;&lt;KEYWORD&gt;Male&lt;/KEYWORD&gt;&lt;KEYWORD&gt;Renal Dialysis/*adverse effects&lt;/KEYWORD&gt;&lt;KEYWORD&gt;Uremia/metabolism/therapy&lt;/KEYWORD&gt;&lt;/KEYWORDS&gt;&lt;URL&gt;http://www.ncbi.nlm.nih.gov/entrez/query.fcgi?cmd=Retrieve&amp;amp;db=PubMed&amp;amp;dopt=Citation&amp;amp;list_uids=3826073&lt;/URL&gt;&lt;/MDL&gt;&lt;/Cite&gt;&lt;Cite&gt;&lt;Author&gt;Janssen&lt;/Author&gt;&lt;Year&gt;1993&lt;/Year&gt;&lt;RecNum&gt;21&lt;/RecNum&gt;&lt;MDL&gt;&lt;REFERENCE_TYPE&gt;0&lt;/REFERENCE_TYPE&gt;&lt;ACCESSION_NUMBER&gt;8302461&lt;/ACCESSION_NUMBER&gt;&lt;VOLUME&gt;8&lt;/VOLUME&gt;&lt;NUMBER&gt;11&lt;/NUMBER&gt;&lt;YEAR&gt;1993&lt;/YEAR&gt;&lt;TITLE&gt;Citrate versus heparin anticoagulation in chronic haemodialysis patients&lt;/TITLE&gt;&lt;PAGES&gt;1228-33&lt;/PAGES&gt;&lt;AUTHOR_ADDRESS&gt;Nephrology Unit, Free University Hospital, Amsterdam, The Netherlands.&lt;/AUTHOR_ADDRESS&gt;&lt;AUTHORS&gt;&lt;AUTHOR&gt;Janssen, M. J.&lt;/AUTHOR&gt;&lt;AUTHOR&gt;Huijgens, P. C.&lt;/AUTHOR&gt;&lt;AUTHOR&gt;Bouman, A. A.&lt;/AUTHOR&gt;&lt;AUTHOR&gt;Oe, P. L.&lt;/AUTHOR&gt;&lt;AUTHOR&gt;Donker, A. J.&lt;/AUTHOR&gt;&lt;AUTHOR&gt;van der Meulen, J.&lt;/AUTHOR&gt;&lt;/AUTHORS&gt;&lt;SECONDARY_TITLE&gt;Nephrol Dial Transplant&lt;/SECONDARY_TITLE&gt;&lt;KEYWORDS&gt;&lt;KEYWORD&gt;Aged&lt;/KEYWORD&gt;&lt;KEYWORD&gt;Blood Coagulation/*drug effects&lt;/KEYWORD&gt;&lt;KEYWORD&gt;Calcium/metabolism&lt;/KEYWORD&gt;&lt;KEYWORD&gt;Citrates/*pharmacology&lt;/KEYWORD&gt;&lt;KEYWORD&gt;Citric Acid&lt;/KEYWORD&gt;&lt;KEYWORD&gt;Creatinine/pharmacokinetics&lt;/KEYWORD&gt;&lt;KEYWORD&gt;Female&lt;/KEYWORD&gt;&lt;KEYWORD&gt;Heparin/*pharmacology&lt;/KEYWORD&gt;&lt;KEYWORD&gt;Humans&lt;/KEYWORD&gt;&lt;KEYWORD&gt;Kidney Failure, Chronic/blood/therapy&lt;/KEYWORD&gt;&lt;KEYWORD&gt;Male&lt;/KEYWORD&gt;&lt;KEYWORD&gt;Middle Aged&lt;/KEYWORD&gt;&lt;KEYWORD&gt;*Renal Dialysis&lt;/KEYWORD&gt;&lt;/KEYWORDS&gt;&lt;URL&gt;http://www.ncbi.nlm.nih.gov/entrez/query.fcgi?cmd=Retrieve&amp;amp;db=PubMed&amp;amp;dopt=Citation&amp;amp;list_uids=8302461&lt;/URL&gt;&lt;/MDL&gt;&lt;/Cite&gt;&lt;Cite&gt;&lt;Author&gt;Apsner&lt;/Author&gt;&lt;Year&gt;2001&lt;/Year&gt;&lt;RecNum&gt;22&lt;/RecNum&gt;&lt;MDL&gt;&lt;REFERENCE_TYPE&gt;0&lt;/REFERENCE_TYPE&gt;&lt;ACCESSION_NUMBER&gt;11684550&lt;/ACCESSION_NUMBER&gt;&lt;VOLUME&gt;38&lt;/VOLUME&gt;&lt;NUMBER&gt;5&lt;/NUMBER&gt;&lt;YEAR&gt;2001&lt;/YEAR&gt;&lt;DATE&gt;Nov&lt;/DATE&gt;&lt;TITLE&gt;Simplified citrate anticoagulation for high-flux hemodialysis&lt;/TITLE&gt;&lt;PAGES&gt;979-87&lt;/PAGES&gt;&lt;AUTHOR_ADDRESS&gt;Department of Internal Medicine III, Division of Nephrology and Dialysis, and Institute of Laboratory Medicine, General Hospital and Medical School of Vienna, Austria. robert.apsner@akh-wien.ac.at&lt;/AUTHOR_ADDRESS&gt;&lt;AUTHORS&gt;&lt;AUTHOR&gt;Apsner, R.&lt;/AUTHOR&gt;&lt;AUTHOR&gt;Buchmayer, H.&lt;/AUTHOR&gt;&lt;AUTHOR&gt;Lang, T.&lt;/AUTHOR&gt;&lt;AUTHOR&gt;Unver, B.&lt;/AUTHOR&gt;&lt;AUTHOR&gt;Speiser, W.&lt;/AUTHOR&gt;&lt;AUTHOR&gt;Sunder-Plassmann, G.&lt;/AUTHOR&gt;&lt;AUTHOR&gt;Horl, W. H.&lt;/AUTHOR&gt;&lt;/AUTHORS&gt;&lt;SECONDARY_TITLE&gt;Am J Kidney Dis&lt;/SECONDARY_TITLE&gt;&lt;KEYWORDS&gt;&lt;KEYWORD&gt;Adult&lt;/KEYWORD&gt;&lt;KEYWORD&gt;Aged&lt;/KEYWORD&gt;&lt;KEYWORD&gt;Analysis of Variance&lt;/KEYWORD&gt;&lt;KEYWORD&gt;Anticoagulants/*therapeutic use&lt;/KEYWORD&gt;&lt;KEYWORD&gt;Bicarbonates/blood&lt;/KEYWORD&gt;&lt;KEYWORD&gt;Calcium/blood&lt;/KEYWORD&gt;&lt;KEYWORD&gt;Chlorides/blood&lt;/KEYWORD&gt;&lt;KEYWORD&gt;Citrates/*therapeutic use&lt;/KEYWORD&gt;&lt;KEYWORD&gt;Comparative Study&lt;/KEYWORD&gt;&lt;KEYWORD&gt;Cross-Over Studies&lt;/KEYWORD&gt;&lt;KEYWORD&gt;Female&lt;/KEYWORD&gt;&lt;KEYWORD&gt;Fibrin Fibrinogen Degradation Products/drug effects/metabolism&lt;/KEYWORD&gt;&lt;KEYWORD&gt;Humans&lt;/KEYWORD&gt;&lt;KEYWORD&gt;Magnesium/blood&lt;/KEYWORD&gt;&lt;KEYWORD&gt;Male&lt;/KEYWORD&gt;&lt;KEYWORD&gt;Middle Aged&lt;/KEYWORD&gt;&lt;KEYWORD&gt;Peptide Fragments/blood/drug effects&lt;/KEYWORD&gt;&lt;KEYWORD&gt;Phosphates/blood&lt;/KEYWORD&gt;&lt;KEYWORD&gt;Platelet Factor 4/drug effects/metabolism&lt;/KEYWORD&gt;&lt;KEYWORD&gt;Potassium/blood&lt;/KEYWORD&gt;&lt;KEYWORD&gt;Prothrombin/drug effects&lt;/KEYWORD&gt;&lt;KEYWORD&gt;*Renal Dialysis/methods&lt;/KEYWORD&gt;&lt;KEYWORD&gt;Sodium/blood&lt;/KEYWORD&gt;&lt;KEYWORD&gt;Tedelparin/*therapeutic use&lt;/KEYWORD&gt;&lt;/KEYWORDS&gt;&lt;URL&gt;http://www.ncbi.nlm.nih.gov/entrez/query.fcgi?cmd=Retrieve&amp;amp;db=PubMed&amp;amp;dopt=Citation&amp;amp;list_uids=11684550&lt;/URL&gt;&lt;/MDL&gt;&lt;/Cite&gt;&lt;Cite&gt;&lt;Author&gt;Flanigan&lt;/Author&gt;&lt;Year&gt;1987&lt;/Year&gt;&lt;RecNum&gt;11&lt;/RecNum&gt;&lt;MDL&gt;&lt;REFERENCE_TYPE&gt;0&lt;/REFERENCE_TYPE&gt;&lt;ACCESSION_NUMBER&gt;3548336&lt;/ACCESSION_NUMBER&gt;&lt;VOLUME&gt;9&lt;/VOLUME&gt;&lt;NUMBER&gt;2&lt;/NUMBER&gt;&lt;YEAR&gt;1987&lt;/YEAR&gt;&lt;DATE&gt;Feb&lt;/DATE&gt;&lt;TITLE&gt;Reducing the hemorrhagic complications of hemodialysis: a controlled comparison of low-dose heparin and citrate anticoagulation&lt;/TITLE&gt;&lt;PAGES&gt;147-53&lt;/PAGES&gt;&lt;AUTHORS&gt;&lt;AUTHOR&gt;Flanigan, M. J.&lt;/AUTHOR&gt;&lt;AUTHOR&gt;Von Brecht, J.&lt;/AUTHOR&gt;&lt;AUTHOR&gt;Freeman, R. M.&lt;/AUTHOR&gt;&lt;AUTHOR&gt;Lim, V. S.&lt;/AUTHOR&gt;&lt;/AUTHORS&gt;&lt;SECONDARY_TITLE&gt;Am J Kidney Dis&lt;/SECONDARY_TITLE&gt;&lt;KEYWORDS&gt;&lt;KEYWORD&gt;Anticoagulants/*adverse effects&lt;/KEYWORD&gt;&lt;KEYWORD&gt;Citrates/*adverse effects&lt;/KEYWORD&gt;&lt;KEYWORD&gt;Citric Acid&lt;/KEYWORD&gt;&lt;KEYWORD&gt;Clinical Trials&lt;/KEYWORD&gt;&lt;KEYWORD&gt;Comparative Study&lt;/KEYWORD&gt;&lt;KEYWORD&gt;Hemorrhage/etiology/*prevention &amp;amp; control&lt;/KEYWORD&gt;&lt;KEYWORD&gt;Heparin/*adverse effects&lt;/KEYWORD&gt;&lt;KEYWORD&gt;Humans&lt;/KEYWORD&gt;&lt;KEYWORD&gt;Prospective Studies&lt;/KEYWORD&gt;&lt;KEYWORD&gt;Random Allocation&lt;/KEYWORD&gt;&lt;KEYWORD&gt;*Renal Dialysis&lt;/KEYWORD&gt;&lt;KEYWORD&gt;Research Support, U.S. Gov&amp;apos;t, P.H.S.&lt;/KEYWORD&gt;&lt;/KEYWORDS&gt;&lt;URL&gt;http://www.ncbi.nlm.nih.gov/entrez/query.fcgi?cmd=Retrieve&amp;amp;db=PubMed&amp;amp;dopt=Citation&amp;amp;list_uids=3548336&lt;/URL&gt;&lt;/MDL&gt;&lt;/Cite&gt;&lt;/EndNote&gt;</w:instrText>
      </w:r>
      <w:r w:rsidR="000A44A1" w:rsidRPr="007F11E6">
        <w:rPr>
          <w:color w:val="000000" w:themeColor="text1"/>
          <w:szCs w:val="24"/>
        </w:rPr>
        <w:fldChar w:fldCharType="separate"/>
      </w:r>
      <w:r w:rsidR="000A44A1" w:rsidRPr="007F11E6">
        <w:rPr>
          <w:color w:val="000000" w:themeColor="text1"/>
          <w:szCs w:val="24"/>
        </w:rPr>
        <w:t>(Flanigan, Von Brecht et al. 1987; Kelleher and Schulman 1987; Janssen, Huijgens et al. 1993; Apsner, Buchmayer et al. 2001)</w:t>
      </w:r>
      <w:r w:rsidR="000A44A1" w:rsidRPr="007F11E6">
        <w:rPr>
          <w:color w:val="000000" w:themeColor="text1"/>
          <w:szCs w:val="24"/>
        </w:rPr>
        <w:fldChar w:fldCharType="end"/>
      </w:r>
      <w:r w:rsidR="000A44A1" w:rsidRPr="007F11E6">
        <w:rPr>
          <w:color w:val="000000" w:themeColor="text1"/>
          <w:szCs w:val="24"/>
        </w:rPr>
        <w:t xml:space="preserve">. </w:t>
      </w:r>
    </w:p>
    <w:p w14:paraId="2F8FC17F" w14:textId="33189D6C" w:rsidR="000A44A1" w:rsidRPr="007F11E6" w:rsidRDefault="000A44A1" w:rsidP="000A44A1">
      <w:pPr>
        <w:numPr>
          <w:ilvl w:val="1"/>
          <w:numId w:val="2"/>
        </w:numPr>
        <w:jc w:val="both"/>
        <w:rPr>
          <w:color w:val="000000" w:themeColor="text1"/>
          <w:szCs w:val="24"/>
        </w:rPr>
      </w:pPr>
      <w:r w:rsidRPr="007F11E6">
        <w:rPr>
          <w:color w:val="000000" w:themeColor="text1"/>
          <w:szCs w:val="24"/>
        </w:rPr>
        <w:t>AN 69 ST: r</w:t>
      </w:r>
      <w:r w:rsidR="008B5FD4" w:rsidRPr="007F11E6">
        <w:rPr>
          <w:color w:val="000000" w:themeColor="text1"/>
          <w:szCs w:val="24"/>
        </w:rPr>
        <w:t>e</w:t>
      </w:r>
      <w:r w:rsidRPr="007F11E6">
        <w:rPr>
          <w:color w:val="000000" w:themeColor="text1"/>
          <w:szCs w:val="24"/>
        </w:rPr>
        <w:t>ce</w:t>
      </w:r>
      <w:r w:rsidR="008B5FD4" w:rsidRPr="007F11E6">
        <w:rPr>
          <w:color w:val="000000" w:themeColor="text1"/>
          <w:szCs w:val="24"/>
        </w:rPr>
        <w:t>ntly described</w:t>
      </w:r>
      <w:r w:rsidRPr="007F11E6">
        <w:rPr>
          <w:color w:val="000000" w:themeColor="text1"/>
          <w:szCs w:val="24"/>
        </w:rPr>
        <w:t xml:space="preserve">, </w:t>
      </w:r>
      <w:r w:rsidR="008B5FD4" w:rsidRPr="007F11E6">
        <w:rPr>
          <w:color w:val="000000" w:themeColor="text1"/>
          <w:szCs w:val="24"/>
        </w:rPr>
        <w:t>this</w:t>
      </w:r>
      <w:r w:rsidRPr="007F11E6">
        <w:rPr>
          <w:color w:val="000000" w:themeColor="text1"/>
          <w:szCs w:val="24"/>
        </w:rPr>
        <w:t xml:space="preserve"> </w:t>
      </w:r>
      <w:r w:rsidR="008B5FD4" w:rsidRPr="007F11E6">
        <w:rPr>
          <w:color w:val="000000" w:themeColor="text1"/>
          <w:szCs w:val="24"/>
        </w:rPr>
        <w:t xml:space="preserve">dialysis </w:t>
      </w:r>
      <w:r w:rsidRPr="007F11E6">
        <w:rPr>
          <w:color w:val="000000" w:themeColor="text1"/>
          <w:szCs w:val="24"/>
        </w:rPr>
        <w:t xml:space="preserve">membrane </w:t>
      </w:r>
      <w:r w:rsidR="008B5FD4" w:rsidRPr="007F11E6">
        <w:rPr>
          <w:color w:val="000000" w:themeColor="text1"/>
          <w:szCs w:val="24"/>
        </w:rPr>
        <w:t>made of</w:t>
      </w:r>
      <w:r w:rsidRPr="007F11E6">
        <w:rPr>
          <w:color w:val="000000" w:themeColor="text1"/>
          <w:szCs w:val="24"/>
        </w:rPr>
        <w:t xml:space="preserve"> polyacrylonitrile </w:t>
      </w:r>
      <w:r w:rsidR="008B5FD4" w:rsidRPr="007F11E6">
        <w:rPr>
          <w:color w:val="000000" w:themeColor="text1"/>
          <w:szCs w:val="24"/>
        </w:rPr>
        <w:t>with</w:t>
      </w:r>
      <w:r w:rsidRPr="007F11E6">
        <w:rPr>
          <w:color w:val="000000" w:themeColor="text1"/>
          <w:szCs w:val="24"/>
        </w:rPr>
        <w:t xml:space="preserve"> </w:t>
      </w:r>
      <w:r w:rsidR="008B5FD4" w:rsidRPr="007F11E6">
        <w:rPr>
          <w:color w:val="000000" w:themeColor="text1"/>
          <w:szCs w:val="24"/>
        </w:rPr>
        <w:t xml:space="preserve">modified </w:t>
      </w:r>
      <w:r w:rsidRPr="007F11E6">
        <w:rPr>
          <w:color w:val="000000" w:themeColor="text1"/>
          <w:szCs w:val="24"/>
        </w:rPr>
        <w:t xml:space="preserve">surface (relative disparition </w:t>
      </w:r>
      <w:r w:rsidR="008B5FD4" w:rsidRPr="007F11E6">
        <w:rPr>
          <w:color w:val="000000" w:themeColor="text1"/>
          <w:szCs w:val="24"/>
        </w:rPr>
        <w:t>of electronegative</w:t>
      </w:r>
      <w:r w:rsidRPr="007F11E6">
        <w:rPr>
          <w:color w:val="000000" w:themeColor="text1"/>
          <w:szCs w:val="24"/>
        </w:rPr>
        <w:t xml:space="preserve"> charges) </w:t>
      </w:r>
      <w:r w:rsidR="008B5FD4" w:rsidRPr="007F11E6">
        <w:rPr>
          <w:color w:val="000000" w:themeColor="text1"/>
          <w:szCs w:val="24"/>
        </w:rPr>
        <w:t>can adsorb heparin</w:t>
      </w:r>
      <w:r w:rsidRPr="007F11E6">
        <w:rPr>
          <w:color w:val="000000" w:themeColor="text1"/>
          <w:szCs w:val="24"/>
        </w:rPr>
        <w:t xml:space="preserve">. </w:t>
      </w:r>
      <w:r w:rsidR="008B5FD4" w:rsidRPr="007F11E6">
        <w:rPr>
          <w:color w:val="000000" w:themeColor="text1"/>
          <w:szCs w:val="24"/>
        </w:rPr>
        <w:t>It is</w:t>
      </w:r>
      <w:r w:rsidRPr="007F11E6">
        <w:rPr>
          <w:color w:val="000000" w:themeColor="text1"/>
          <w:szCs w:val="24"/>
        </w:rPr>
        <w:t xml:space="preserve"> </w:t>
      </w:r>
      <w:r w:rsidR="008B5FD4" w:rsidRPr="007F11E6">
        <w:rPr>
          <w:color w:val="000000" w:themeColor="text1"/>
          <w:szCs w:val="24"/>
        </w:rPr>
        <w:t>therefore</w:t>
      </w:r>
      <w:r w:rsidRPr="007F11E6">
        <w:rPr>
          <w:color w:val="000000" w:themeColor="text1"/>
          <w:szCs w:val="24"/>
        </w:rPr>
        <w:t xml:space="preserve"> possible </w:t>
      </w:r>
      <w:r w:rsidR="008B5FD4" w:rsidRPr="007F11E6">
        <w:rPr>
          <w:color w:val="000000" w:themeColor="text1"/>
          <w:szCs w:val="24"/>
        </w:rPr>
        <w:t>to rince</w:t>
      </w:r>
      <w:r w:rsidRPr="007F11E6">
        <w:rPr>
          <w:color w:val="000000" w:themeColor="text1"/>
          <w:szCs w:val="24"/>
        </w:rPr>
        <w:t xml:space="preserve"> </w:t>
      </w:r>
      <w:r w:rsidR="008B5FD4" w:rsidRPr="007F11E6">
        <w:rPr>
          <w:color w:val="000000" w:themeColor="text1"/>
          <w:szCs w:val="24"/>
        </w:rPr>
        <w:t>the circuit</w:t>
      </w:r>
      <w:r w:rsidRPr="007F11E6">
        <w:rPr>
          <w:color w:val="000000" w:themeColor="text1"/>
          <w:szCs w:val="24"/>
        </w:rPr>
        <w:t xml:space="preserve"> </w:t>
      </w:r>
      <w:r w:rsidR="008B5FD4" w:rsidRPr="007F11E6">
        <w:rPr>
          <w:color w:val="000000" w:themeColor="text1"/>
          <w:szCs w:val="24"/>
        </w:rPr>
        <w:t>with heparinized saline, and to star</w:t>
      </w:r>
      <w:r w:rsidR="007F11E6">
        <w:rPr>
          <w:color w:val="000000" w:themeColor="text1"/>
          <w:szCs w:val="24"/>
        </w:rPr>
        <w:t>t</w:t>
      </w:r>
      <w:r w:rsidR="008B5FD4" w:rsidRPr="007F11E6">
        <w:rPr>
          <w:color w:val="000000" w:themeColor="text1"/>
          <w:szCs w:val="24"/>
        </w:rPr>
        <w:t xml:space="preserve"> the dialysis sessions without adding any</w:t>
      </w:r>
      <w:r w:rsidRPr="007F11E6">
        <w:rPr>
          <w:color w:val="000000" w:themeColor="text1"/>
          <w:szCs w:val="24"/>
        </w:rPr>
        <w:t xml:space="preserve"> anticoagulant, </w:t>
      </w:r>
      <w:r w:rsidR="008B5FD4" w:rsidRPr="007F11E6">
        <w:rPr>
          <w:color w:val="000000" w:themeColor="text1"/>
          <w:szCs w:val="24"/>
        </w:rPr>
        <w:t>the heparin bound</w:t>
      </w:r>
      <w:r w:rsidRPr="007F11E6">
        <w:rPr>
          <w:color w:val="000000" w:themeColor="text1"/>
          <w:szCs w:val="24"/>
        </w:rPr>
        <w:t xml:space="preserve"> </w:t>
      </w:r>
      <w:r w:rsidR="008B5FD4" w:rsidRPr="007F11E6">
        <w:rPr>
          <w:color w:val="000000" w:themeColor="text1"/>
          <w:szCs w:val="24"/>
        </w:rPr>
        <w:t>to the</w:t>
      </w:r>
      <w:r w:rsidRPr="007F11E6">
        <w:rPr>
          <w:color w:val="000000" w:themeColor="text1"/>
          <w:szCs w:val="24"/>
        </w:rPr>
        <w:t xml:space="preserve"> membrane </w:t>
      </w:r>
      <w:r w:rsidR="007F11E6">
        <w:rPr>
          <w:color w:val="000000" w:themeColor="text1"/>
          <w:szCs w:val="24"/>
        </w:rPr>
        <w:t>play</w:t>
      </w:r>
      <w:r w:rsidR="008B5FD4" w:rsidRPr="007F11E6">
        <w:rPr>
          <w:color w:val="000000" w:themeColor="text1"/>
          <w:szCs w:val="24"/>
        </w:rPr>
        <w:t>ing a local role</w:t>
      </w:r>
      <w:r w:rsidRPr="007F11E6">
        <w:rPr>
          <w:color w:val="000000" w:themeColor="text1"/>
          <w:szCs w:val="24"/>
        </w:rPr>
        <w:t xml:space="preserve">. </w:t>
      </w:r>
      <w:r w:rsidR="008B5FD4" w:rsidRPr="007F11E6">
        <w:rPr>
          <w:color w:val="000000" w:themeColor="text1"/>
          <w:szCs w:val="24"/>
        </w:rPr>
        <w:t xml:space="preserve">Partial or massive clotting </w:t>
      </w:r>
      <w:r w:rsidR="007F11E6">
        <w:rPr>
          <w:color w:val="000000" w:themeColor="text1"/>
          <w:szCs w:val="24"/>
        </w:rPr>
        <w:t>were</w:t>
      </w:r>
      <w:r w:rsidR="008B5FD4" w:rsidRPr="007F11E6">
        <w:rPr>
          <w:color w:val="000000" w:themeColor="text1"/>
          <w:szCs w:val="24"/>
        </w:rPr>
        <w:t xml:space="preserve"> observed in </w:t>
      </w:r>
      <w:r w:rsidR="007F11E6">
        <w:rPr>
          <w:color w:val="000000" w:themeColor="text1"/>
          <w:szCs w:val="24"/>
        </w:rPr>
        <w:t xml:space="preserve">only </w:t>
      </w:r>
      <w:r w:rsidRPr="007F11E6">
        <w:rPr>
          <w:color w:val="000000" w:themeColor="text1"/>
          <w:szCs w:val="24"/>
        </w:rPr>
        <w:t xml:space="preserve">10 % </w:t>
      </w:r>
      <w:r w:rsidR="008B5FD4" w:rsidRPr="007F11E6">
        <w:rPr>
          <w:color w:val="000000" w:themeColor="text1"/>
          <w:szCs w:val="24"/>
        </w:rPr>
        <w:t xml:space="preserve">of the sessions, in </w:t>
      </w:r>
      <w:r w:rsidR="007F11E6">
        <w:rPr>
          <w:color w:val="000000" w:themeColor="text1"/>
          <w:szCs w:val="24"/>
        </w:rPr>
        <w:t>various</w:t>
      </w:r>
      <w:r w:rsidR="008B5FD4" w:rsidRPr="007F11E6">
        <w:rPr>
          <w:color w:val="000000" w:themeColor="text1"/>
          <w:szCs w:val="24"/>
        </w:rPr>
        <w:t xml:space="preserve"> studies</w:t>
      </w:r>
      <w:r w:rsidRPr="007F11E6">
        <w:rPr>
          <w:color w:val="000000" w:themeColor="text1"/>
          <w:szCs w:val="24"/>
        </w:rPr>
        <w:t xml:space="preserve"> </w:t>
      </w:r>
      <w:r w:rsidRPr="007F11E6">
        <w:rPr>
          <w:color w:val="000000" w:themeColor="text1"/>
          <w:szCs w:val="24"/>
        </w:rPr>
        <w:fldChar w:fldCharType="begin"/>
      </w:r>
      <w:r w:rsidRPr="007F11E6">
        <w:rPr>
          <w:color w:val="000000" w:themeColor="text1"/>
          <w:szCs w:val="24"/>
        </w:rPr>
        <w:instrText xml:space="preserve"> </w:instrText>
      </w:r>
      <w:r w:rsidR="00D21757" w:rsidRPr="007F11E6">
        <w:rPr>
          <w:color w:val="000000" w:themeColor="text1"/>
          <w:szCs w:val="24"/>
        </w:rPr>
        <w:instrText>ADDIN</w:instrText>
      </w:r>
      <w:r w:rsidRPr="007F11E6">
        <w:rPr>
          <w:color w:val="000000" w:themeColor="text1"/>
          <w:szCs w:val="24"/>
        </w:rPr>
        <w:instrText xml:space="preserve"> EN.CITE &lt;EndNote&gt;&lt;Cite&gt;&lt;Author&gt;Lavaud&lt;/Author&gt;&lt;Year&gt;2002&lt;/Year&gt;&lt;RecNum&gt;40&lt;/RecNum&gt;&lt;MDL&gt;&lt;REFERENCE_TYPE&gt;0&lt;/REFERENCE_TYPE&gt;&lt;AUTHORS&gt;&lt;AUTHOR&gt;Lavaud, S&lt;/AUTHOR&gt;&lt;AUTHOR&gt;Canivet, E&lt;/AUTHOR&gt;&lt;AUTHOR&gt;Renaux, JL&lt;/AUTHOR&gt;&lt;AUTHOR&gt;Wuillai, A&lt;/AUTHOR&gt;&lt;AUTHOR&gt;Chanard, J&lt;/AUTHOR&gt;&lt;/AUTHORS&gt;&lt;YEAR&gt;2002&lt;/YEAR&gt;&lt;TITLE&gt;La fixation d&amp;apos;h&amp;#xE9;parine sur la membrane AN 69 n&amp;apos;alt&amp;#xE8;re pas ses propri&amp;#xE9;t&amp;#xE9;s anticoagulantes&lt;/TITLE&gt;&lt;SECONDARY_TITLE&gt;N&amp;#xE9;phrologie&lt;/SECONDARY_TITLE&gt;&lt;VOLUME&gt;23&lt;/VOLUME&gt;&lt;NUMBER&gt;6&lt;/NUMBER&gt;&lt;PAGES&gt;288&lt;/PAGES&gt;&lt;/MDL&gt;&lt;/Cite&gt;&lt;Cite&gt;&lt;Author&gt;Lavaud&lt;/Author&gt;&lt;Year&gt;2003&lt;/Year&gt;&lt;RecNum&gt;43&lt;/RecNum&gt;&lt;MDL&gt;&lt;REFERENCE_TYPE&gt;0&lt;/REFERENCE_TYPE&gt;&lt;ACCESSION_NUMBER&gt;13679486&lt;/ACCESSION_NUMBER&gt;&lt;VOLUME&gt;18&lt;/VOLUME&gt;&lt;NUMBER&gt;10&lt;/NUMBER&gt;&lt;YEAR&gt;2003&lt;/YEAR&gt;&lt;DATE&gt;Oct&lt;/DATE&gt;&lt;TITLE&gt;Optimal anticoagulation strategy in haemodialysis with heparin-coated polyacrylonitrile membrane&lt;/TITLE&gt;&lt;PAGES&gt;2097-104&lt;/PAGES&gt;&lt;AUTHOR_ADDRESS&gt;Service de Nephrologie, Centre Hospitalier et Universitaire, 45 rue Cognacq-Jay, F-51100 Reims, France.&lt;/AUTHOR_ADDRESS&gt;&lt;AUTHORS&gt;&lt;AUTHOR&gt;Lavaud, S.&lt;/AUTHOR&gt;&lt;AUTHOR&gt;Canivet, E.&lt;/AUTHOR&gt;&lt;AUTHOR&gt;Wuillai, A.&lt;/AUTHOR&gt;&lt;AUTHOR&gt;Maheut, H.&lt;/AUTHOR&gt;&lt;AUTHOR&gt;Randoux, C.&lt;/AUTHOR&gt;&lt;AUTHOR&gt;Bonnet, J. M.&lt;/AUTHOR&gt;&lt;AUTHOR&gt;Renaux, J. L.&lt;/AUTHOR&gt;&lt;AUTHOR&gt;Chanard, J.&lt;/AUTHOR&gt;&lt;/AUTHORS&gt;&lt;SECONDARY_TITLE&gt;Nephrol Dial Transplant&lt;/SECONDARY_TITLE&gt;&lt;KEYWORDS&gt;&lt;KEYWORD&gt;Acrylic Resins&lt;/KEYWORD&gt;&lt;KEYWORD&gt;Animals&lt;/KEYWORD&gt;&lt;KEYWORD&gt;Anticoagulants/*administration &amp;amp; dosage&lt;/KEYWORD&gt;&lt;KEYWORD&gt;Biocompatible Materials&lt;/KEYWORD&gt;&lt;KEYWORD&gt;Comparative Study&lt;/KEYWORD&gt;&lt;KEYWORD&gt;Disease Models, Animal&lt;/KEYWORD&gt;&lt;KEYWORD&gt;Dose-Response Relationship, Drug&lt;/KEYWORD&gt;&lt;KEYWORD&gt;Drug Administration Schedule&lt;/KEYWORD&gt;&lt;KEYWORD&gt;Enoxaparin/pharmacology&lt;/KEYWORD&gt;&lt;KEYWORD&gt;Female&lt;/KEYWORD&gt;&lt;KEYWORD&gt;Heparin/*pharmacology&lt;/KEYWORD&gt;&lt;KEYWORD&gt;Humans&lt;/KEYWORD&gt;&lt;KEYWORD&gt;Kidney Failure, Chronic/*therapy&lt;/KEYWORD&gt;&lt;KEYWORD&gt;Male&lt;/KEYWORD&gt;&lt;KEYWORD&gt;Membranes, Artificial&lt;/KEYWORD&gt;&lt;KEYWORD&gt;Renal Dialysis/*instrumentation/methods&lt;/KEYWORD&gt;&lt;KEYWORD&gt;Research Support, Non-U.S. Gov&amp;apos;t&lt;/KEYWORD&gt;&lt;KEYWORD&gt;Risk Assessment&lt;/KEYWORD&gt;&lt;KEYWORD&gt;Sampling Studies&lt;/KEYWORD&gt;&lt;KEYWORD&gt;Sensitivity and Specificity&lt;/KEYWORD&gt;&lt;KEYWORD&gt;Sheep&lt;/KEYWORD&gt;&lt;/KEYWORDS&gt;&lt;URL&gt;http://www.ncbi.nlm.nih.gov/entrez/query.fcgi?cmd=Retrieve&amp;amp;db=PubMed&amp;amp;dopt=Citation&amp;amp;list_uids=13679486&lt;/URL&gt;&lt;/MDL&gt;&lt;/Cite&gt;&lt;Cite&gt;&lt;Author&gt;Delawari&lt;/Author&gt;&lt;Year&gt;2001&lt;/Year&gt;&lt;RecNum&gt;41&lt;/RecNum&gt;&lt;MDL&gt;&lt;REFERENCE_TYPE&gt;0&lt;/REFERENCE_TYPE&gt;&lt;AUTHORS&gt;&lt;AUTHOR&gt;Delawari, JL&lt;/AUTHOR&gt;&lt;AUTHOR&gt;Renaux, JL&lt;/AUTHOR&gt;&lt;AUTHOR&gt;Galland, R&lt;/AUTHOR&gt;&lt;AUTHOR&gt;Pachot, M&lt;/AUTHOR&gt;&lt;AUTHOR&gt;Traeger, J&lt;/AUTHOR&gt;&lt;/AUTHORS&gt;&lt;YEAR&gt;2001&lt;/YEAR&gt;&lt;TITLE&gt;Benefits of AN69ST membrane on heparin-free dialysis&lt;/TITLE&gt;&lt;SECONDARY_TITLE&gt;Nephrol Dial Transplant&lt;/SECONDARY_TITLE&gt;&lt;VOLUME&gt;16&lt;/VOLUME&gt;&lt;NUMBER&gt;6&lt;/NUMBER&gt;&lt;PAGES&gt;A174&lt;/PAGES&gt;&lt;/MDL&gt;&lt;/Cite&gt;&lt;/EndNote&gt;</w:instrText>
      </w:r>
      <w:r w:rsidRPr="007F11E6">
        <w:rPr>
          <w:color w:val="000000" w:themeColor="text1"/>
          <w:szCs w:val="24"/>
        </w:rPr>
        <w:fldChar w:fldCharType="separate"/>
      </w:r>
      <w:r w:rsidRPr="007F11E6">
        <w:rPr>
          <w:color w:val="000000" w:themeColor="text1"/>
          <w:szCs w:val="24"/>
        </w:rPr>
        <w:t>(Delawari, Renaux et al. 2001; Lavaud, Canivet et al. 2002; Lavaud, Canivet et al. 2003)</w:t>
      </w:r>
      <w:r w:rsidRPr="007F11E6">
        <w:rPr>
          <w:color w:val="000000" w:themeColor="text1"/>
          <w:szCs w:val="24"/>
        </w:rPr>
        <w:fldChar w:fldCharType="end"/>
      </w:r>
      <w:r w:rsidRPr="007F11E6">
        <w:rPr>
          <w:color w:val="000000" w:themeColor="text1"/>
          <w:szCs w:val="24"/>
        </w:rPr>
        <w:t xml:space="preserve"> </w:t>
      </w:r>
      <w:r w:rsidRPr="007F11E6">
        <w:rPr>
          <w:color w:val="000000" w:themeColor="text1"/>
          <w:szCs w:val="24"/>
        </w:rPr>
        <w:fldChar w:fldCharType="begin"/>
      </w:r>
      <w:r w:rsidRPr="007F11E6">
        <w:rPr>
          <w:color w:val="000000" w:themeColor="text1"/>
          <w:szCs w:val="24"/>
        </w:rPr>
        <w:instrText xml:space="preserve"> </w:instrText>
      </w:r>
      <w:r w:rsidR="00D21757" w:rsidRPr="007F11E6">
        <w:rPr>
          <w:color w:val="000000" w:themeColor="text1"/>
          <w:szCs w:val="24"/>
        </w:rPr>
        <w:instrText>ADDIN</w:instrText>
      </w:r>
      <w:r w:rsidRPr="007F11E6">
        <w:rPr>
          <w:color w:val="000000" w:themeColor="text1"/>
          <w:szCs w:val="24"/>
        </w:rPr>
        <w:instrText xml:space="preserve"> EN.CITE &lt;EndNote&gt;&lt;Cite&gt;&lt;Author&gt;Tielemans&lt;/Author&gt;&lt;Year&gt;2001&lt;/Year&gt;&lt;RecNum&gt;42&lt;/RecNum&gt;&lt;MDL&gt;&lt;REFERENCE_TYPE&gt;0&lt;/REFERENCE_TYPE&gt;&lt;AUTHORS&gt;&lt;AUTHOR&gt;Tielemans, C&lt;/AUTHOR&gt;&lt;AUTHOR&gt;Neyens, C&lt;/AUTHOR&gt;&lt;AUTHOR&gt;Warnimont, M&lt;/AUTHOR&gt;&lt;AUTHOR&gt;Husson, C&lt;/AUTHOR&gt;&lt;AUTHOR&gt;Muniz, MC&lt;/AUTHOR&gt;&lt;AUTHOR&gt;Pradier, O&lt;/AUTHOR&gt;&lt;AUTHOR&gt;Nortier, J&lt;/AUTHOR&gt;&lt;/AUTHORS&gt;&lt;YEAR&gt;2001&lt;/YEAR&gt;&lt;TITLE&gt;H&amp;#xE9;modialyse sans anticoagulation syst&amp;#xE9;mique gr&amp;#xE2;ce &amp;#xE0; la membrane AN69ST&lt;/TITLE&gt;&lt;SECONDARY_TITLE&gt;N&amp;#xE9;phrologie&lt;/SECONDARY_TITLE&gt;&lt;VOLUME&gt;22&lt;/VOLUME&gt;&lt;NUMBER&gt;5&lt;/NUMBER&gt;&lt;PAGES&gt;263&lt;/PAGES&gt;&lt;/MDL&gt;&lt;/Cite&gt;&lt;/EndNote&gt;</w:instrText>
      </w:r>
      <w:r w:rsidRPr="007F11E6">
        <w:rPr>
          <w:color w:val="000000" w:themeColor="text1"/>
          <w:szCs w:val="24"/>
        </w:rPr>
        <w:fldChar w:fldCharType="separate"/>
      </w:r>
      <w:r w:rsidRPr="007F11E6">
        <w:rPr>
          <w:color w:val="000000" w:themeColor="text1"/>
          <w:szCs w:val="24"/>
        </w:rPr>
        <w:t>(Tielemans, Neyens et al. 2001)</w:t>
      </w:r>
      <w:r w:rsidRPr="007F11E6">
        <w:rPr>
          <w:color w:val="000000" w:themeColor="text1"/>
          <w:szCs w:val="24"/>
        </w:rPr>
        <w:fldChar w:fldCharType="end"/>
      </w:r>
      <w:r w:rsidRPr="007F11E6">
        <w:rPr>
          <w:color w:val="000000" w:themeColor="text1"/>
          <w:szCs w:val="24"/>
        </w:rPr>
        <w:t>.</w:t>
      </w:r>
    </w:p>
    <w:p w14:paraId="38FEEBB8" w14:textId="77777777" w:rsidR="000A44A1" w:rsidRPr="007F11E6" w:rsidRDefault="000A44A1" w:rsidP="000A44A1">
      <w:pPr>
        <w:ind w:left="1150"/>
        <w:jc w:val="both"/>
        <w:rPr>
          <w:color w:val="000000" w:themeColor="text1"/>
          <w:szCs w:val="24"/>
        </w:rPr>
      </w:pPr>
    </w:p>
    <w:p w14:paraId="51E984CA" w14:textId="77777777" w:rsidR="003B299B" w:rsidRPr="007F11E6" w:rsidRDefault="003B299B" w:rsidP="000A44A1">
      <w:pPr>
        <w:ind w:left="1150"/>
        <w:jc w:val="both"/>
        <w:rPr>
          <w:color w:val="000000" w:themeColor="text1"/>
          <w:szCs w:val="24"/>
        </w:rPr>
      </w:pPr>
    </w:p>
    <w:p w14:paraId="26A5CFBB" w14:textId="77777777" w:rsidR="000A44A1" w:rsidRDefault="000A44A1" w:rsidP="000A44A1">
      <w:pPr>
        <w:ind w:left="70"/>
        <w:jc w:val="both"/>
        <w:rPr>
          <w:color w:val="000000" w:themeColor="text1"/>
          <w:szCs w:val="24"/>
        </w:rPr>
      </w:pPr>
    </w:p>
    <w:p w14:paraId="525C149F" w14:textId="77777777" w:rsidR="007F11E6" w:rsidRPr="007F11E6" w:rsidRDefault="007F11E6" w:rsidP="000A44A1">
      <w:pPr>
        <w:ind w:left="70"/>
        <w:jc w:val="both"/>
        <w:rPr>
          <w:color w:val="000000" w:themeColor="text1"/>
          <w:szCs w:val="24"/>
        </w:rPr>
      </w:pPr>
    </w:p>
    <w:p w14:paraId="421F0343" w14:textId="77777777" w:rsidR="000A44A1" w:rsidRPr="007F11E6" w:rsidRDefault="000A44A1" w:rsidP="000A44A1">
      <w:pPr>
        <w:numPr>
          <w:ilvl w:val="0"/>
          <w:numId w:val="2"/>
        </w:numPr>
        <w:jc w:val="both"/>
        <w:rPr>
          <w:color w:val="000000" w:themeColor="text1"/>
          <w:szCs w:val="24"/>
        </w:rPr>
      </w:pPr>
      <w:r w:rsidRPr="007F11E6">
        <w:rPr>
          <w:b/>
          <w:color w:val="000000" w:themeColor="text1"/>
          <w:szCs w:val="24"/>
        </w:rPr>
        <w:t>Hémodialys</w:t>
      </w:r>
      <w:r w:rsidR="0053158E" w:rsidRPr="007F11E6">
        <w:rPr>
          <w:b/>
          <w:color w:val="000000" w:themeColor="text1"/>
          <w:szCs w:val="24"/>
        </w:rPr>
        <w:t>is without</w:t>
      </w:r>
      <w:r w:rsidRPr="007F11E6">
        <w:rPr>
          <w:b/>
          <w:color w:val="000000" w:themeColor="text1"/>
          <w:szCs w:val="24"/>
        </w:rPr>
        <w:t xml:space="preserve"> anticoagulation</w:t>
      </w:r>
      <w:r w:rsidRPr="007F11E6">
        <w:rPr>
          <w:color w:val="000000" w:themeColor="text1"/>
          <w:szCs w:val="24"/>
        </w:rPr>
        <w:t>.</w:t>
      </w:r>
    </w:p>
    <w:p w14:paraId="3ACD025F" w14:textId="5E014FE7" w:rsidR="00BD506B" w:rsidRPr="007F11E6" w:rsidRDefault="00BD506B" w:rsidP="000A44A1">
      <w:pPr>
        <w:numPr>
          <w:ilvl w:val="1"/>
          <w:numId w:val="2"/>
        </w:numPr>
        <w:jc w:val="both"/>
        <w:rPr>
          <w:color w:val="000000" w:themeColor="text1"/>
          <w:szCs w:val="24"/>
        </w:rPr>
      </w:pPr>
      <w:r w:rsidRPr="007F11E6">
        <w:rPr>
          <w:color w:val="000000" w:themeColor="text1"/>
          <w:szCs w:val="24"/>
        </w:rPr>
        <w:t xml:space="preserve">"discontinuous </w:t>
      </w:r>
      <w:r w:rsidR="007F11E6">
        <w:rPr>
          <w:color w:val="000000" w:themeColor="text1"/>
          <w:szCs w:val="24"/>
        </w:rPr>
        <w:t>r</w:t>
      </w:r>
      <w:r w:rsidRPr="007F11E6">
        <w:rPr>
          <w:color w:val="000000" w:themeColor="text1"/>
          <w:szCs w:val="24"/>
        </w:rPr>
        <w:t>inses" iterative rinses dialysis circuit with isotonic saline (from 50 to 300 ml every 15-30 min), have reduced the frequency of coagulation of the circuit to 30%. Some teams added to rinse prophylactic change of the membrane and dialysis circuit during the session (Preuschof, Keller et al. 1988). It is currently the gold standard hemodialysis when systemic anticoagulation is con</w:t>
      </w:r>
      <w:r w:rsidR="007F11E6">
        <w:rPr>
          <w:color w:val="000000" w:themeColor="text1"/>
          <w:szCs w:val="24"/>
        </w:rPr>
        <w:t>tra-</w:t>
      </w:r>
      <w:r w:rsidRPr="007F11E6">
        <w:rPr>
          <w:color w:val="000000" w:themeColor="text1"/>
          <w:szCs w:val="24"/>
        </w:rPr>
        <w:t xml:space="preserve">indicated. Its implementation, however, requires substantial nursing work, and involves a nurse per patient (versus a nurse for four patients) throughout the session. </w:t>
      </w:r>
    </w:p>
    <w:p w14:paraId="65E0D8F7" w14:textId="77777777" w:rsidR="00BD506B" w:rsidRPr="007F11E6" w:rsidRDefault="00BD506B" w:rsidP="00BD506B">
      <w:pPr>
        <w:ind w:left="1510"/>
        <w:jc w:val="both"/>
        <w:rPr>
          <w:color w:val="000000" w:themeColor="text1"/>
          <w:szCs w:val="24"/>
        </w:rPr>
      </w:pPr>
    </w:p>
    <w:p w14:paraId="7DF06F7E" w14:textId="3D30FC02" w:rsidR="000A44A1" w:rsidRPr="007F11E6" w:rsidRDefault="00BD506B" w:rsidP="000A44A1">
      <w:pPr>
        <w:numPr>
          <w:ilvl w:val="1"/>
          <w:numId w:val="2"/>
        </w:numPr>
        <w:jc w:val="both"/>
        <w:rPr>
          <w:color w:val="000000" w:themeColor="text1"/>
          <w:szCs w:val="24"/>
        </w:rPr>
      </w:pPr>
      <w:r w:rsidRPr="007F11E6">
        <w:rPr>
          <w:color w:val="000000" w:themeColor="text1"/>
          <w:szCs w:val="24"/>
        </w:rPr>
        <w:t>"predilution"</w:t>
      </w:r>
      <w:r w:rsidR="007F11E6">
        <w:rPr>
          <w:color w:val="000000" w:themeColor="text1"/>
          <w:szCs w:val="24"/>
        </w:rPr>
        <w:t>.</w:t>
      </w:r>
      <w:r w:rsidRPr="007F11E6">
        <w:rPr>
          <w:color w:val="000000" w:themeColor="text1"/>
          <w:szCs w:val="24"/>
        </w:rPr>
        <w:t xml:space="preserve"> Many teams use in practice a technique in which a flushing of the dialysis circuit is continuous (infusion of 4 cc of saline per minute in the arterial line). This technique is simple to implement, has never been validated as renal replacement without anticoagulation technique. The risk of clotting system is anticipated to 20%.</w:t>
      </w:r>
      <w:r w:rsidR="00BC4E84">
        <w:rPr>
          <w:color w:val="000000" w:themeColor="text1"/>
          <w:szCs w:val="24"/>
        </w:rPr>
        <w:t xml:space="preserve"> </w:t>
      </w:r>
    </w:p>
    <w:p w14:paraId="0BF226F8" w14:textId="77777777" w:rsidR="000A44A1" w:rsidRPr="007F11E6" w:rsidRDefault="000A44A1" w:rsidP="000A44A1">
      <w:pPr>
        <w:jc w:val="both"/>
        <w:rPr>
          <w:color w:val="000000" w:themeColor="text1"/>
          <w:szCs w:val="24"/>
        </w:rPr>
      </w:pPr>
    </w:p>
    <w:p w14:paraId="63CDA4AD" w14:textId="77777777" w:rsidR="00AB6709" w:rsidRPr="00CF0699" w:rsidRDefault="00AB6709" w:rsidP="00CF0699">
      <w:pPr>
        <w:jc w:val="both"/>
        <w:rPr>
          <w:rFonts w:eastAsia="Times New Roman"/>
          <w:b/>
          <w:i/>
          <w:color w:val="000000" w:themeColor="text1"/>
          <w:spacing w:val="20"/>
          <w:szCs w:val="24"/>
          <w:u w:val="single"/>
        </w:rPr>
      </w:pPr>
      <w:r w:rsidRPr="00CF0699">
        <w:rPr>
          <w:rFonts w:eastAsia="Times New Roman"/>
          <w:b/>
          <w:i/>
          <w:color w:val="000000" w:themeColor="text1"/>
          <w:spacing w:val="20"/>
          <w:szCs w:val="24"/>
          <w:u w:val="single"/>
        </w:rPr>
        <w:t>Justification of research</w:t>
      </w:r>
    </w:p>
    <w:p w14:paraId="63335D9B" w14:textId="77777777" w:rsidR="00AB6709" w:rsidRPr="00CF0699" w:rsidRDefault="00AB6709" w:rsidP="00CF0699">
      <w:pPr>
        <w:jc w:val="both"/>
        <w:rPr>
          <w:rFonts w:eastAsia="Times New Roman"/>
          <w:b/>
          <w:i/>
          <w:color w:val="000000" w:themeColor="text1"/>
          <w:spacing w:val="20"/>
          <w:szCs w:val="24"/>
          <w:u w:val="single"/>
        </w:rPr>
      </w:pPr>
    </w:p>
    <w:p w14:paraId="449AFE91" w14:textId="77777777" w:rsidR="00AB6709" w:rsidRPr="00CF0699" w:rsidRDefault="00AB6709" w:rsidP="00CF0699">
      <w:pPr>
        <w:jc w:val="both"/>
        <w:rPr>
          <w:rFonts w:eastAsia="Times New Roman"/>
          <w:color w:val="000000" w:themeColor="text1"/>
          <w:spacing w:val="20"/>
          <w:szCs w:val="24"/>
        </w:rPr>
      </w:pPr>
      <w:r w:rsidRPr="00CF0699">
        <w:rPr>
          <w:rFonts w:eastAsia="Times New Roman"/>
          <w:color w:val="000000" w:themeColor="text1"/>
          <w:spacing w:val="20"/>
          <w:szCs w:val="24"/>
        </w:rPr>
        <w:t>The main risks associated with the absence of systemic anticoagulation during a dialysis session are:</w:t>
      </w:r>
    </w:p>
    <w:p w14:paraId="0924D2CD" w14:textId="5A9461E3" w:rsidR="00AB6709" w:rsidRPr="00CF0699" w:rsidRDefault="00AB6709" w:rsidP="00CF0699">
      <w:pPr>
        <w:jc w:val="both"/>
        <w:rPr>
          <w:rFonts w:eastAsia="Times New Roman"/>
          <w:color w:val="000000" w:themeColor="text1"/>
          <w:spacing w:val="20"/>
          <w:szCs w:val="24"/>
        </w:rPr>
      </w:pPr>
      <w:r w:rsidRPr="00CF0699">
        <w:rPr>
          <w:rFonts w:eastAsia="Times New Roman"/>
          <w:color w:val="000000" w:themeColor="text1"/>
          <w:spacing w:val="20"/>
          <w:szCs w:val="24"/>
        </w:rPr>
        <w:t xml:space="preserve">o complete </w:t>
      </w:r>
      <w:r w:rsidR="003B299B" w:rsidRPr="00CF0699">
        <w:rPr>
          <w:rFonts w:eastAsia="Times New Roman"/>
          <w:color w:val="000000" w:themeColor="text1"/>
          <w:spacing w:val="20"/>
          <w:szCs w:val="24"/>
        </w:rPr>
        <w:t>extracorporeal circuit clotting</w:t>
      </w:r>
      <w:r w:rsidRPr="00CF0699">
        <w:rPr>
          <w:rFonts w:eastAsia="Times New Roman"/>
          <w:color w:val="000000" w:themeColor="text1"/>
          <w:spacing w:val="20"/>
          <w:szCs w:val="24"/>
        </w:rPr>
        <w:t>, causing a blood loss of 300 ml. Iterative spoliation are often responsible for anemia requiring transfusion</w:t>
      </w:r>
      <w:r w:rsidR="003B299B" w:rsidRPr="00CF0699">
        <w:rPr>
          <w:rFonts w:eastAsia="Times New Roman"/>
          <w:color w:val="000000" w:themeColor="text1"/>
          <w:spacing w:val="20"/>
          <w:szCs w:val="24"/>
        </w:rPr>
        <w:t>s</w:t>
      </w:r>
      <w:r w:rsidRPr="00CF0699">
        <w:rPr>
          <w:rFonts w:eastAsia="Times New Roman"/>
          <w:color w:val="000000" w:themeColor="text1"/>
          <w:spacing w:val="20"/>
          <w:szCs w:val="24"/>
        </w:rPr>
        <w:t>.</w:t>
      </w:r>
    </w:p>
    <w:p w14:paraId="64B7B8F2" w14:textId="138B4DF7" w:rsidR="00AB6709" w:rsidRPr="00CF0699" w:rsidRDefault="00AB6709" w:rsidP="00CF0699">
      <w:pPr>
        <w:jc w:val="both"/>
        <w:rPr>
          <w:rFonts w:eastAsia="Times New Roman"/>
          <w:color w:val="000000" w:themeColor="text1"/>
          <w:spacing w:val="20"/>
          <w:szCs w:val="24"/>
        </w:rPr>
      </w:pPr>
      <w:r w:rsidRPr="00CF0699">
        <w:rPr>
          <w:rFonts w:eastAsia="Times New Roman"/>
          <w:color w:val="000000" w:themeColor="text1"/>
          <w:spacing w:val="20"/>
          <w:szCs w:val="24"/>
        </w:rPr>
        <w:t>o reductio</w:t>
      </w:r>
      <w:r w:rsidR="003B299B" w:rsidRPr="00CF0699">
        <w:rPr>
          <w:rFonts w:eastAsia="Times New Roman"/>
          <w:color w:val="000000" w:themeColor="text1"/>
          <w:spacing w:val="20"/>
          <w:szCs w:val="24"/>
        </w:rPr>
        <w:t>n in the efficiency of dialysis</w:t>
      </w:r>
      <w:r w:rsidRPr="00CF0699">
        <w:rPr>
          <w:rFonts w:eastAsia="Times New Roman"/>
          <w:color w:val="000000" w:themeColor="text1"/>
          <w:spacing w:val="20"/>
          <w:szCs w:val="24"/>
        </w:rPr>
        <w:t xml:space="preserve">, </w:t>
      </w:r>
      <w:r w:rsidR="003B299B" w:rsidRPr="00CF0699">
        <w:rPr>
          <w:rFonts w:eastAsia="Times New Roman"/>
          <w:color w:val="000000" w:themeColor="text1"/>
          <w:spacing w:val="20"/>
          <w:szCs w:val="24"/>
        </w:rPr>
        <w:t>either</w:t>
      </w:r>
      <w:r w:rsidRPr="00CF0699">
        <w:rPr>
          <w:rFonts w:eastAsia="Times New Roman"/>
          <w:color w:val="000000" w:themeColor="text1"/>
          <w:spacing w:val="20"/>
          <w:szCs w:val="24"/>
        </w:rPr>
        <w:t xml:space="preserve"> by shortening the duration of the ses</w:t>
      </w:r>
      <w:r w:rsidR="007F11E6" w:rsidRPr="00CF0699">
        <w:rPr>
          <w:rFonts w:eastAsia="Times New Roman"/>
          <w:color w:val="000000" w:themeColor="text1"/>
          <w:spacing w:val="20"/>
          <w:szCs w:val="24"/>
        </w:rPr>
        <w:t>sion (coagulation</w:t>
      </w:r>
      <w:r w:rsidR="003B299B" w:rsidRPr="00CF0699">
        <w:rPr>
          <w:rFonts w:eastAsia="Times New Roman"/>
          <w:color w:val="000000" w:themeColor="text1"/>
          <w:spacing w:val="20"/>
          <w:szCs w:val="24"/>
        </w:rPr>
        <w:t>) or by micro</w:t>
      </w:r>
      <w:r w:rsidRPr="00CF0699">
        <w:rPr>
          <w:rFonts w:eastAsia="Times New Roman"/>
          <w:color w:val="000000" w:themeColor="text1"/>
          <w:spacing w:val="20"/>
          <w:szCs w:val="24"/>
        </w:rPr>
        <w:t>-sea</w:t>
      </w:r>
      <w:r w:rsidR="003B299B" w:rsidRPr="00CF0699">
        <w:rPr>
          <w:rFonts w:eastAsia="Times New Roman"/>
          <w:color w:val="000000" w:themeColor="text1"/>
          <w:spacing w:val="20"/>
          <w:szCs w:val="24"/>
        </w:rPr>
        <w:t>ling of the dialysis membrane (</w:t>
      </w:r>
      <w:r w:rsidRPr="00CF0699">
        <w:rPr>
          <w:rFonts w:eastAsia="Times New Roman"/>
          <w:color w:val="000000" w:themeColor="text1"/>
          <w:spacing w:val="20"/>
          <w:szCs w:val="24"/>
        </w:rPr>
        <w:t>clots invisible to the naked eye). The decrease in efficiency results in insufficient rem</w:t>
      </w:r>
      <w:r w:rsidR="007F11E6" w:rsidRPr="00CF0699">
        <w:rPr>
          <w:rFonts w:eastAsia="Times New Roman"/>
          <w:color w:val="000000" w:themeColor="text1"/>
          <w:spacing w:val="20"/>
          <w:szCs w:val="24"/>
        </w:rPr>
        <w:t>oval of uremic toxins (eg urea</w:t>
      </w:r>
      <w:r w:rsidRPr="00CF0699">
        <w:rPr>
          <w:rFonts w:eastAsia="Times New Roman"/>
          <w:color w:val="000000" w:themeColor="text1"/>
          <w:spacing w:val="20"/>
          <w:szCs w:val="24"/>
        </w:rPr>
        <w:t xml:space="preserve">) </w:t>
      </w:r>
      <w:r w:rsidR="007F11E6" w:rsidRPr="00CF0699">
        <w:rPr>
          <w:rFonts w:eastAsia="Times New Roman"/>
          <w:color w:val="000000" w:themeColor="text1"/>
          <w:spacing w:val="20"/>
          <w:szCs w:val="24"/>
        </w:rPr>
        <w:t>and incomplete salt depletion (</w:t>
      </w:r>
      <w:r w:rsidR="003B299B" w:rsidRPr="00CF0699">
        <w:rPr>
          <w:rFonts w:eastAsia="Times New Roman"/>
          <w:color w:val="000000" w:themeColor="text1"/>
          <w:spacing w:val="20"/>
          <w:szCs w:val="24"/>
        </w:rPr>
        <w:t>dry</w:t>
      </w:r>
      <w:r w:rsidRPr="00CF0699">
        <w:rPr>
          <w:rFonts w:eastAsia="Times New Roman"/>
          <w:color w:val="000000" w:themeColor="text1"/>
          <w:spacing w:val="20"/>
          <w:szCs w:val="24"/>
        </w:rPr>
        <w:t xml:space="preserve"> wei</w:t>
      </w:r>
      <w:r w:rsidR="003B299B" w:rsidRPr="00CF0699">
        <w:rPr>
          <w:rFonts w:eastAsia="Times New Roman"/>
          <w:color w:val="000000" w:themeColor="text1"/>
          <w:spacing w:val="20"/>
          <w:szCs w:val="24"/>
        </w:rPr>
        <w:t>ght of the patient not reached)</w:t>
      </w:r>
      <w:r w:rsidRPr="00CF0699">
        <w:rPr>
          <w:rFonts w:eastAsia="Times New Roman"/>
          <w:color w:val="000000" w:themeColor="text1"/>
          <w:spacing w:val="20"/>
          <w:szCs w:val="24"/>
        </w:rPr>
        <w:t>.</w:t>
      </w:r>
    </w:p>
    <w:p w14:paraId="773EF7C6" w14:textId="77777777" w:rsidR="00AB6709" w:rsidRPr="00CF0699" w:rsidRDefault="00AB6709" w:rsidP="00CF0699">
      <w:pPr>
        <w:jc w:val="both"/>
        <w:rPr>
          <w:rFonts w:eastAsia="Times New Roman"/>
          <w:color w:val="000000" w:themeColor="text1"/>
          <w:spacing w:val="20"/>
          <w:szCs w:val="24"/>
        </w:rPr>
      </w:pPr>
    </w:p>
    <w:p w14:paraId="45B45B4B" w14:textId="19D6339C" w:rsidR="00AB6709" w:rsidRPr="00CF0699" w:rsidRDefault="00AB6709" w:rsidP="00CF0699">
      <w:pPr>
        <w:jc w:val="both"/>
        <w:rPr>
          <w:rFonts w:eastAsia="Times New Roman"/>
          <w:color w:val="000000" w:themeColor="text1"/>
          <w:spacing w:val="20"/>
          <w:szCs w:val="24"/>
        </w:rPr>
      </w:pPr>
      <w:r w:rsidRPr="00CF0699">
        <w:rPr>
          <w:rFonts w:eastAsia="Times New Roman"/>
          <w:color w:val="000000" w:themeColor="text1"/>
          <w:spacing w:val="20"/>
          <w:szCs w:val="24"/>
        </w:rPr>
        <w:t>Cur</w:t>
      </w:r>
      <w:r w:rsidR="003B299B" w:rsidRPr="00CF0699">
        <w:rPr>
          <w:rFonts w:eastAsia="Times New Roman"/>
          <w:color w:val="000000" w:themeColor="text1"/>
          <w:spacing w:val="20"/>
          <w:szCs w:val="24"/>
        </w:rPr>
        <w:t>rently in most dialysis centers, including ours</w:t>
      </w:r>
      <w:r w:rsidRPr="00CF0699">
        <w:rPr>
          <w:rFonts w:eastAsia="Times New Roman"/>
          <w:color w:val="000000" w:themeColor="text1"/>
          <w:spacing w:val="20"/>
          <w:szCs w:val="24"/>
        </w:rPr>
        <w:t>, three hemodialysis techniques without systemic anticoagulation mentioned above are used:</w:t>
      </w:r>
    </w:p>
    <w:p w14:paraId="331F2988" w14:textId="29358F53" w:rsidR="00AB6709" w:rsidRPr="00CF0699" w:rsidRDefault="003B299B" w:rsidP="00CF0699">
      <w:pPr>
        <w:jc w:val="both"/>
        <w:rPr>
          <w:rFonts w:eastAsia="Times New Roman"/>
          <w:color w:val="000000" w:themeColor="text1"/>
          <w:spacing w:val="20"/>
          <w:szCs w:val="24"/>
        </w:rPr>
      </w:pPr>
      <w:r w:rsidRPr="00CF0699">
        <w:rPr>
          <w:rFonts w:eastAsia="Times New Roman"/>
          <w:color w:val="000000" w:themeColor="text1"/>
          <w:spacing w:val="20"/>
          <w:szCs w:val="24"/>
        </w:rPr>
        <w:t xml:space="preserve">o " </w:t>
      </w:r>
      <w:r w:rsidR="007F11E6" w:rsidRPr="00CF0699">
        <w:rPr>
          <w:rFonts w:eastAsia="Times New Roman"/>
          <w:color w:val="000000" w:themeColor="text1"/>
          <w:spacing w:val="20"/>
          <w:szCs w:val="24"/>
        </w:rPr>
        <w:t>r</w:t>
      </w:r>
      <w:r w:rsidRPr="00CF0699">
        <w:rPr>
          <w:rFonts w:eastAsia="Times New Roman"/>
          <w:color w:val="000000" w:themeColor="text1"/>
          <w:spacing w:val="20"/>
          <w:szCs w:val="24"/>
        </w:rPr>
        <w:t>inses</w:t>
      </w:r>
      <w:r w:rsidR="00AB6709" w:rsidRPr="00CF0699">
        <w:rPr>
          <w:rFonts w:eastAsia="Times New Roman"/>
          <w:color w:val="000000" w:themeColor="text1"/>
          <w:spacing w:val="20"/>
          <w:szCs w:val="24"/>
        </w:rPr>
        <w:t xml:space="preserve">" of the circuit </w:t>
      </w:r>
      <w:r w:rsidRPr="00CF0699">
        <w:rPr>
          <w:rFonts w:eastAsia="Times New Roman"/>
          <w:color w:val="000000" w:themeColor="text1"/>
          <w:spacing w:val="20"/>
          <w:szCs w:val="24"/>
        </w:rPr>
        <w:t>with normal saline</w:t>
      </w:r>
      <w:r w:rsidR="00AB6709" w:rsidRPr="00CF0699">
        <w:rPr>
          <w:rFonts w:eastAsia="Times New Roman"/>
          <w:color w:val="000000" w:themeColor="text1"/>
          <w:spacing w:val="20"/>
          <w:szCs w:val="24"/>
        </w:rPr>
        <w:t>.</w:t>
      </w:r>
    </w:p>
    <w:p w14:paraId="4D8925B7" w14:textId="4D67C9B4" w:rsidR="00AB6709" w:rsidRPr="00CF0699" w:rsidRDefault="00AB6709" w:rsidP="00CF0699">
      <w:pPr>
        <w:jc w:val="both"/>
        <w:rPr>
          <w:rFonts w:eastAsia="Times New Roman"/>
          <w:color w:val="000000" w:themeColor="text1"/>
          <w:spacing w:val="20"/>
          <w:szCs w:val="24"/>
        </w:rPr>
      </w:pPr>
      <w:r w:rsidRPr="00CF0699">
        <w:rPr>
          <w:rFonts w:eastAsia="Times New Roman"/>
          <w:color w:val="000000" w:themeColor="text1"/>
          <w:spacing w:val="20"/>
          <w:szCs w:val="24"/>
        </w:rPr>
        <w:t xml:space="preserve">o " predilution " </w:t>
      </w:r>
      <w:r w:rsidR="003B299B" w:rsidRPr="00CF0699">
        <w:rPr>
          <w:rFonts w:eastAsia="Times New Roman"/>
          <w:color w:val="000000" w:themeColor="text1"/>
          <w:spacing w:val="20"/>
          <w:szCs w:val="24"/>
        </w:rPr>
        <w:t xml:space="preserve">by </w:t>
      </w:r>
      <w:r w:rsidRPr="00CF0699">
        <w:rPr>
          <w:rFonts w:eastAsia="Times New Roman"/>
          <w:color w:val="000000" w:themeColor="text1"/>
          <w:spacing w:val="20"/>
          <w:szCs w:val="24"/>
        </w:rPr>
        <w:t xml:space="preserve">continuous flushing </w:t>
      </w:r>
      <w:r w:rsidR="003B299B" w:rsidRPr="00CF0699">
        <w:rPr>
          <w:rFonts w:eastAsia="Times New Roman"/>
          <w:color w:val="000000" w:themeColor="text1"/>
          <w:spacing w:val="20"/>
          <w:szCs w:val="24"/>
        </w:rPr>
        <w:t xml:space="preserve">of the </w:t>
      </w:r>
      <w:r w:rsidRPr="00CF0699">
        <w:rPr>
          <w:rFonts w:eastAsia="Times New Roman"/>
          <w:color w:val="000000" w:themeColor="text1"/>
          <w:spacing w:val="20"/>
          <w:szCs w:val="24"/>
        </w:rPr>
        <w:t xml:space="preserve">circuit </w:t>
      </w:r>
      <w:r w:rsidR="003B299B" w:rsidRPr="00CF0699">
        <w:rPr>
          <w:rFonts w:eastAsia="Times New Roman"/>
          <w:color w:val="000000" w:themeColor="text1"/>
          <w:spacing w:val="20"/>
          <w:szCs w:val="24"/>
        </w:rPr>
        <w:t>with isotonic saline</w:t>
      </w:r>
      <w:r w:rsidRPr="00CF0699">
        <w:rPr>
          <w:rFonts w:eastAsia="Times New Roman"/>
          <w:color w:val="000000" w:themeColor="text1"/>
          <w:spacing w:val="20"/>
          <w:szCs w:val="24"/>
        </w:rPr>
        <w:t>.</w:t>
      </w:r>
    </w:p>
    <w:p w14:paraId="2178B91F" w14:textId="42786D02" w:rsidR="00AB6709" w:rsidRPr="00CF0699" w:rsidRDefault="00AB6709" w:rsidP="00CF0699">
      <w:pPr>
        <w:jc w:val="both"/>
        <w:rPr>
          <w:rFonts w:eastAsia="Times New Roman"/>
          <w:color w:val="000000" w:themeColor="text1"/>
          <w:spacing w:val="20"/>
          <w:szCs w:val="24"/>
        </w:rPr>
      </w:pPr>
      <w:r w:rsidRPr="00CF0699">
        <w:rPr>
          <w:rFonts w:eastAsia="Times New Roman"/>
          <w:color w:val="000000" w:themeColor="text1"/>
          <w:spacing w:val="20"/>
          <w:szCs w:val="24"/>
        </w:rPr>
        <w:t xml:space="preserve">o </w:t>
      </w:r>
      <w:r w:rsidR="003B299B" w:rsidRPr="00CF0699">
        <w:rPr>
          <w:rFonts w:eastAsia="Times New Roman"/>
          <w:color w:val="000000" w:themeColor="text1"/>
          <w:spacing w:val="20"/>
          <w:szCs w:val="24"/>
        </w:rPr>
        <w:t>the use of</w:t>
      </w:r>
      <w:r w:rsidRPr="00CF0699">
        <w:rPr>
          <w:rFonts w:eastAsia="Times New Roman"/>
          <w:color w:val="000000" w:themeColor="text1"/>
          <w:spacing w:val="20"/>
          <w:szCs w:val="24"/>
        </w:rPr>
        <w:t xml:space="preserve"> AN69 ST membrane with </w:t>
      </w:r>
      <w:r w:rsidR="007F11E6" w:rsidRPr="00CF0699">
        <w:rPr>
          <w:rFonts w:eastAsia="Times New Roman"/>
          <w:color w:val="000000" w:themeColor="text1"/>
          <w:spacing w:val="20"/>
          <w:szCs w:val="24"/>
        </w:rPr>
        <w:t xml:space="preserve">adsorbed </w:t>
      </w:r>
      <w:r w:rsidRPr="00CF0699">
        <w:rPr>
          <w:rFonts w:eastAsia="Times New Roman"/>
          <w:color w:val="000000" w:themeColor="text1"/>
          <w:spacing w:val="20"/>
          <w:szCs w:val="24"/>
        </w:rPr>
        <w:t>heparin.</w:t>
      </w:r>
    </w:p>
    <w:p w14:paraId="2F62935C" w14:textId="77777777" w:rsidR="00AB6709" w:rsidRPr="00CF0699" w:rsidRDefault="00AB6709" w:rsidP="00CF0699">
      <w:pPr>
        <w:jc w:val="both"/>
        <w:rPr>
          <w:rFonts w:eastAsia="Times New Roman"/>
          <w:color w:val="000000" w:themeColor="text1"/>
          <w:spacing w:val="20"/>
          <w:szCs w:val="24"/>
        </w:rPr>
      </w:pPr>
    </w:p>
    <w:p w14:paraId="73BBF3A1" w14:textId="51DC1C5F" w:rsidR="000A44A1" w:rsidRPr="00CF0699" w:rsidRDefault="00AB6709" w:rsidP="00CF0699">
      <w:pPr>
        <w:jc w:val="both"/>
        <w:rPr>
          <w:color w:val="000000" w:themeColor="text1"/>
          <w:szCs w:val="24"/>
        </w:rPr>
      </w:pPr>
      <w:r w:rsidRPr="00CF0699">
        <w:rPr>
          <w:rFonts w:eastAsia="Times New Roman"/>
          <w:color w:val="000000" w:themeColor="text1"/>
          <w:spacing w:val="20"/>
          <w:szCs w:val="24"/>
        </w:rPr>
        <w:t xml:space="preserve">There is at present no studies comparing different techniques of dialysis without systemic anticoagulation. </w:t>
      </w:r>
      <w:r w:rsidR="003B299B" w:rsidRPr="00CF0699">
        <w:rPr>
          <w:rFonts w:eastAsia="Times New Roman"/>
          <w:color w:val="000000" w:themeColor="text1"/>
          <w:spacing w:val="20"/>
          <w:szCs w:val="24"/>
        </w:rPr>
        <w:t>In practice</w:t>
      </w:r>
      <w:r w:rsidRPr="00CF0699">
        <w:rPr>
          <w:rFonts w:eastAsia="Times New Roman"/>
          <w:color w:val="000000" w:themeColor="text1"/>
          <w:spacing w:val="20"/>
          <w:szCs w:val="24"/>
        </w:rPr>
        <w:t xml:space="preserve">, the choice of which technique to use is primarily based on any rational standard and is left open to </w:t>
      </w:r>
      <w:r w:rsidR="003B299B" w:rsidRPr="00CF0699">
        <w:rPr>
          <w:rFonts w:eastAsia="Times New Roman"/>
          <w:color w:val="000000" w:themeColor="text1"/>
          <w:spacing w:val="20"/>
          <w:szCs w:val="24"/>
        </w:rPr>
        <w:t>the discretion of the physician</w:t>
      </w:r>
      <w:r w:rsidRPr="00CF0699">
        <w:rPr>
          <w:rFonts w:eastAsia="Times New Roman"/>
          <w:color w:val="000000" w:themeColor="text1"/>
          <w:spacing w:val="20"/>
          <w:szCs w:val="24"/>
        </w:rPr>
        <w:t>. It is very common to see in lat</w:t>
      </w:r>
      <w:r w:rsidR="003B299B" w:rsidRPr="00CF0699">
        <w:rPr>
          <w:rFonts w:eastAsia="Times New Roman"/>
          <w:color w:val="000000" w:themeColor="text1"/>
          <w:spacing w:val="20"/>
          <w:szCs w:val="24"/>
        </w:rPr>
        <w:t>er sessions for the same patient</w:t>
      </w:r>
      <w:r w:rsidRPr="00CF0699">
        <w:rPr>
          <w:rFonts w:eastAsia="Times New Roman"/>
          <w:color w:val="000000" w:themeColor="text1"/>
          <w:spacing w:val="20"/>
          <w:szCs w:val="24"/>
        </w:rPr>
        <w:t>, a strange alternation between different hemodialysis without anticoagulation techniques. These changes sometimes take prescriptions habits or preferences of</w:t>
      </w:r>
      <w:r w:rsidR="003B299B" w:rsidRPr="00CF0699">
        <w:rPr>
          <w:rFonts w:eastAsia="Times New Roman"/>
          <w:color w:val="000000" w:themeColor="text1"/>
          <w:spacing w:val="20"/>
          <w:szCs w:val="24"/>
        </w:rPr>
        <w:t xml:space="preserve"> physicians and dialysis nurses</w:t>
      </w:r>
      <w:r w:rsidRPr="00CF0699">
        <w:rPr>
          <w:rFonts w:eastAsia="Times New Roman"/>
          <w:color w:val="000000" w:themeColor="text1"/>
          <w:spacing w:val="20"/>
          <w:szCs w:val="24"/>
        </w:rPr>
        <w:t xml:space="preserve">, the more often they are the waning of an accident clotting system. For example, a patient </w:t>
      </w:r>
      <w:r w:rsidR="003B299B" w:rsidRPr="00CF0699">
        <w:rPr>
          <w:rFonts w:eastAsia="Times New Roman"/>
          <w:color w:val="000000" w:themeColor="text1"/>
          <w:spacing w:val="20"/>
          <w:szCs w:val="24"/>
        </w:rPr>
        <w:t xml:space="preserve">treated with </w:t>
      </w:r>
      <w:r w:rsidRPr="00CF0699">
        <w:rPr>
          <w:rFonts w:eastAsia="Times New Roman"/>
          <w:color w:val="000000" w:themeColor="text1"/>
          <w:spacing w:val="20"/>
          <w:szCs w:val="24"/>
        </w:rPr>
        <w:t xml:space="preserve">" </w:t>
      </w:r>
      <w:r w:rsidR="003B299B" w:rsidRPr="00CF0699">
        <w:rPr>
          <w:rFonts w:eastAsia="Times New Roman"/>
          <w:color w:val="000000" w:themeColor="text1"/>
          <w:spacing w:val="20"/>
          <w:szCs w:val="24"/>
        </w:rPr>
        <w:t xml:space="preserve">discontinuous </w:t>
      </w:r>
      <w:r w:rsidRPr="00CF0699">
        <w:rPr>
          <w:rFonts w:eastAsia="Times New Roman"/>
          <w:color w:val="000000" w:themeColor="text1"/>
          <w:spacing w:val="20"/>
          <w:szCs w:val="24"/>
        </w:rPr>
        <w:t xml:space="preserve">rinses " at its nth session may, in case of </w:t>
      </w:r>
      <w:r w:rsidR="003B299B" w:rsidRPr="00CF0699">
        <w:rPr>
          <w:rFonts w:eastAsia="Times New Roman"/>
          <w:color w:val="000000" w:themeColor="text1"/>
          <w:spacing w:val="20"/>
          <w:szCs w:val="24"/>
        </w:rPr>
        <w:t>clotting, have</w:t>
      </w:r>
      <w:r w:rsidRPr="00CF0699">
        <w:rPr>
          <w:rFonts w:eastAsia="Times New Roman"/>
          <w:color w:val="000000" w:themeColor="text1"/>
          <w:spacing w:val="20"/>
          <w:szCs w:val="24"/>
        </w:rPr>
        <w:t xml:space="preserve"> at the next </w:t>
      </w:r>
      <w:r w:rsidR="003B299B" w:rsidRPr="00CF0699">
        <w:rPr>
          <w:rFonts w:eastAsia="Times New Roman"/>
          <w:color w:val="000000" w:themeColor="text1"/>
          <w:spacing w:val="20"/>
          <w:szCs w:val="24"/>
        </w:rPr>
        <w:t>dialysis session</w:t>
      </w:r>
      <w:r w:rsidRPr="00CF0699">
        <w:rPr>
          <w:rFonts w:eastAsia="Times New Roman"/>
          <w:color w:val="000000" w:themeColor="text1"/>
          <w:spacing w:val="20"/>
          <w:szCs w:val="24"/>
        </w:rPr>
        <w:t xml:space="preserve"> a " dilution "</w:t>
      </w:r>
      <w:r w:rsidR="003B299B" w:rsidRPr="00CF0699">
        <w:rPr>
          <w:rFonts w:eastAsia="Times New Roman"/>
          <w:color w:val="000000" w:themeColor="text1"/>
          <w:spacing w:val="20"/>
          <w:szCs w:val="24"/>
        </w:rPr>
        <w:t xml:space="preserve"> or an "adsorbed heparin</w:t>
      </w:r>
      <w:r w:rsidRPr="00CF0699">
        <w:rPr>
          <w:rFonts w:eastAsia="Times New Roman"/>
          <w:color w:val="000000" w:themeColor="text1"/>
          <w:spacing w:val="20"/>
          <w:szCs w:val="24"/>
        </w:rPr>
        <w:t>"</w:t>
      </w:r>
      <w:r w:rsidR="003B299B" w:rsidRPr="00CF0699">
        <w:rPr>
          <w:rFonts w:eastAsia="Times New Roman"/>
          <w:color w:val="000000" w:themeColor="text1"/>
          <w:spacing w:val="20"/>
          <w:szCs w:val="24"/>
        </w:rPr>
        <w:t xml:space="preserve"> </w:t>
      </w:r>
      <w:r w:rsidR="007F11E6" w:rsidRPr="00CF0699">
        <w:rPr>
          <w:rFonts w:eastAsia="Times New Roman"/>
          <w:color w:val="000000" w:themeColor="text1"/>
          <w:spacing w:val="20"/>
          <w:szCs w:val="24"/>
        </w:rPr>
        <w:t>p</w:t>
      </w:r>
      <w:r w:rsidR="003B299B" w:rsidRPr="00CF0699">
        <w:rPr>
          <w:rFonts w:eastAsia="Times New Roman"/>
          <w:color w:val="000000" w:themeColor="text1"/>
          <w:spacing w:val="20"/>
          <w:szCs w:val="24"/>
        </w:rPr>
        <w:t>rotocol.</w:t>
      </w:r>
    </w:p>
    <w:p w14:paraId="0C7E6512" w14:textId="77777777" w:rsidR="00AB6709" w:rsidRPr="007F11E6" w:rsidRDefault="00AB6709" w:rsidP="00AB6709">
      <w:pPr>
        <w:jc w:val="both"/>
        <w:rPr>
          <w:color w:val="000000" w:themeColor="text1"/>
          <w:szCs w:val="24"/>
        </w:rPr>
      </w:pPr>
    </w:p>
    <w:p w14:paraId="67F8277F" w14:textId="77777777" w:rsidR="00AB6709" w:rsidRPr="007F11E6" w:rsidRDefault="00AB6709" w:rsidP="00AB6709">
      <w:pPr>
        <w:jc w:val="both"/>
        <w:rPr>
          <w:i/>
          <w:color w:val="000000" w:themeColor="text1"/>
          <w:szCs w:val="24"/>
          <w:u w:val="single"/>
        </w:rPr>
      </w:pPr>
      <w:r w:rsidRPr="007F11E6">
        <w:rPr>
          <w:i/>
          <w:color w:val="000000" w:themeColor="text1"/>
          <w:szCs w:val="24"/>
          <w:u w:val="single"/>
        </w:rPr>
        <w:t>Expected Results and prospects</w:t>
      </w:r>
    </w:p>
    <w:p w14:paraId="361029AD" w14:textId="77777777" w:rsidR="00AB6709" w:rsidRPr="007F11E6" w:rsidRDefault="00AB6709" w:rsidP="00AB6709">
      <w:pPr>
        <w:jc w:val="both"/>
        <w:rPr>
          <w:color w:val="000000" w:themeColor="text1"/>
          <w:szCs w:val="24"/>
        </w:rPr>
      </w:pPr>
    </w:p>
    <w:p w14:paraId="251B92F6" w14:textId="69FC2D86" w:rsidR="00AB6709" w:rsidRPr="007F11E6" w:rsidRDefault="00AB6709" w:rsidP="00AB6709">
      <w:pPr>
        <w:jc w:val="both"/>
        <w:rPr>
          <w:color w:val="000000" w:themeColor="text1"/>
          <w:szCs w:val="24"/>
        </w:rPr>
      </w:pPr>
      <w:r w:rsidRPr="007F11E6">
        <w:rPr>
          <w:color w:val="000000" w:themeColor="text1"/>
          <w:szCs w:val="24"/>
        </w:rPr>
        <w:t>I</w:t>
      </w:r>
      <w:r w:rsidR="003B299B" w:rsidRPr="007F11E6">
        <w:rPr>
          <w:color w:val="000000" w:themeColor="text1"/>
          <w:szCs w:val="24"/>
        </w:rPr>
        <w:t>n this study we want to compare</w:t>
      </w:r>
      <w:r w:rsidRPr="007F11E6">
        <w:rPr>
          <w:color w:val="000000" w:themeColor="text1"/>
          <w:szCs w:val="24"/>
        </w:rPr>
        <w:t xml:space="preserve">, on the basis of test series randomized cross-over in unique individuals, three techniques in patients </w:t>
      </w:r>
      <w:r w:rsidR="007F11E6">
        <w:rPr>
          <w:color w:val="000000" w:themeColor="text1"/>
          <w:szCs w:val="24"/>
        </w:rPr>
        <w:t>who have</w:t>
      </w:r>
      <w:r w:rsidRPr="007F11E6">
        <w:rPr>
          <w:color w:val="000000" w:themeColor="text1"/>
          <w:szCs w:val="24"/>
        </w:rPr>
        <w:t xml:space="preserve"> a con</w:t>
      </w:r>
      <w:r w:rsidR="003B299B" w:rsidRPr="007F11E6">
        <w:rPr>
          <w:color w:val="000000" w:themeColor="text1"/>
          <w:szCs w:val="24"/>
        </w:rPr>
        <w:t>tra</w:t>
      </w:r>
      <w:r w:rsidRPr="007F11E6">
        <w:rPr>
          <w:color w:val="000000" w:themeColor="text1"/>
          <w:szCs w:val="24"/>
        </w:rPr>
        <w:t xml:space="preserve">-indication </w:t>
      </w:r>
      <w:r w:rsidR="007F11E6">
        <w:rPr>
          <w:color w:val="000000" w:themeColor="text1"/>
          <w:szCs w:val="24"/>
        </w:rPr>
        <w:t>to</w:t>
      </w:r>
      <w:r w:rsidRPr="007F11E6">
        <w:rPr>
          <w:color w:val="000000" w:themeColor="text1"/>
          <w:szCs w:val="24"/>
        </w:rPr>
        <w:t xml:space="preserve"> systemic anticoagulation</w:t>
      </w:r>
      <w:r w:rsidR="003B299B" w:rsidRPr="007F11E6">
        <w:rPr>
          <w:color w:val="000000" w:themeColor="text1"/>
          <w:szCs w:val="24"/>
        </w:rPr>
        <w:t xml:space="preserve"> and / or </w:t>
      </w:r>
      <w:r w:rsidR="007F11E6">
        <w:rPr>
          <w:color w:val="000000" w:themeColor="text1"/>
          <w:szCs w:val="24"/>
        </w:rPr>
        <w:t xml:space="preserve">a </w:t>
      </w:r>
      <w:r w:rsidR="003B299B" w:rsidRPr="007F11E6">
        <w:rPr>
          <w:color w:val="000000" w:themeColor="text1"/>
          <w:szCs w:val="24"/>
        </w:rPr>
        <w:t>high risk of bleeding</w:t>
      </w:r>
      <w:r w:rsidRPr="007F11E6">
        <w:rPr>
          <w:color w:val="000000" w:themeColor="text1"/>
          <w:szCs w:val="24"/>
        </w:rPr>
        <w:t>.</w:t>
      </w:r>
    </w:p>
    <w:p w14:paraId="2DE1BB4A" w14:textId="77777777" w:rsidR="00AB6709" w:rsidRPr="007F11E6" w:rsidRDefault="00AB6709" w:rsidP="00AB6709">
      <w:pPr>
        <w:jc w:val="both"/>
        <w:rPr>
          <w:color w:val="000000" w:themeColor="text1"/>
          <w:szCs w:val="24"/>
        </w:rPr>
      </w:pPr>
    </w:p>
    <w:p w14:paraId="47DACA24" w14:textId="73A95F65" w:rsidR="00AB6709" w:rsidRPr="007F11E6" w:rsidRDefault="00AB6709" w:rsidP="00AB6709">
      <w:pPr>
        <w:jc w:val="both"/>
        <w:rPr>
          <w:color w:val="000000" w:themeColor="text1"/>
          <w:szCs w:val="24"/>
        </w:rPr>
      </w:pPr>
      <w:r w:rsidRPr="007F11E6">
        <w:rPr>
          <w:color w:val="000000" w:themeColor="text1"/>
          <w:szCs w:val="24"/>
        </w:rPr>
        <w:t>Based on retrospective observations co</w:t>
      </w:r>
      <w:r w:rsidR="007F11E6">
        <w:rPr>
          <w:color w:val="000000" w:themeColor="text1"/>
          <w:szCs w:val="24"/>
        </w:rPr>
        <w:t>nducted in our center last year</w:t>
      </w:r>
      <w:r w:rsidRPr="007F11E6">
        <w:rPr>
          <w:color w:val="000000" w:themeColor="text1"/>
          <w:szCs w:val="24"/>
        </w:rPr>
        <w:t>, we h</w:t>
      </w:r>
      <w:r w:rsidR="007F11E6">
        <w:rPr>
          <w:color w:val="000000" w:themeColor="text1"/>
          <w:szCs w:val="24"/>
        </w:rPr>
        <w:t>ope to show that, compared to "rinses" (as a reference)</w:t>
      </w:r>
      <w:r w:rsidRPr="007F11E6">
        <w:rPr>
          <w:color w:val="000000" w:themeColor="text1"/>
          <w:szCs w:val="24"/>
        </w:rPr>
        <w:t>,</w:t>
      </w:r>
      <w:r w:rsidR="007F11E6">
        <w:rPr>
          <w:color w:val="000000" w:themeColor="text1"/>
          <w:szCs w:val="24"/>
        </w:rPr>
        <w:t xml:space="preserve"> the techniques of "</w:t>
      </w:r>
      <w:r w:rsidR="003B299B" w:rsidRPr="007F11E6">
        <w:rPr>
          <w:color w:val="000000" w:themeColor="text1"/>
          <w:szCs w:val="24"/>
        </w:rPr>
        <w:t>dilution "</w:t>
      </w:r>
      <w:r w:rsidRPr="007F11E6">
        <w:rPr>
          <w:color w:val="000000" w:themeColor="text1"/>
          <w:szCs w:val="24"/>
        </w:rPr>
        <w:t>and "</w:t>
      </w:r>
      <w:r w:rsidR="003B299B" w:rsidRPr="007F11E6">
        <w:rPr>
          <w:color w:val="000000" w:themeColor="text1"/>
          <w:szCs w:val="24"/>
        </w:rPr>
        <w:t>adsorbed</w:t>
      </w:r>
      <w:r w:rsidRPr="007F11E6">
        <w:rPr>
          <w:color w:val="000000" w:themeColor="text1"/>
          <w:szCs w:val="24"/>
        </w:rPr>
        <w:t xml:space="preserve"> heparin " reduce the frequency of coagulation circuit 30 and 50%, </w:t>
      </w:r>
      <w:r w:rsidR="007F11E6">
        <w:rPr>
          <w:color w:val="000000" w:themeColor="text1"/>
          <w:szCs w:val="24"/>
        </w:rPr>
        <w:t>respectively (primary endpoint)</w:t>
      </w:r>
      <w:r w:rsidRPr="007F11E6">
        <w:rPr>
          <w:color w:val="000000" w:themeColor="text1"/>
          <w:szCs w:val="24"/>
        </w:rPr>
        <w:t>.</w:t>
      </w:r>
    </w:p>
    <w:p w14:paraId="2F89B320" w14:textId="77777777" w:rsidR="00AB6709" w:rsidRPr="007F11E6" w:rsidRDefault="00AB6709" w:rsidP="00AB6709">
      <w:pPr>
        <w:jc w:val="both"/>
        <w:rPr>
          <w:color w:val="000000" w:themeColor="text1"/>
          <w:szCs w:val="24"/>
        </w:rPr>
      </w:pPr>
    </w:p>
    <w:p w14:paraId="50A9A99E" w14:textId="1CAC4D8E" w:rsidR="00AB6709" w:rsidRPr="007F11E6" w:rsidRDefault="00AB6709" w:rsidP="00AB6709">
      <w:pPr>
        <w:jc w:val="both"/>
        <w:rPr>
          <w:color w:val="000000" w:themeColor="text1"/>
          <w:szCs w:val="24"/>
        </w:rPr>
      </w:pPr>
      <w:r w:rsidRPr="007F11E6">
        <w:rPr>
          <w:color w:val="000000" w:themeColor="text1"/>
          <w:szCs w:val="24"/>
        </w:rPr>
        <w:t>We also hope to demo</w:t>
      </w:r>
      <w:r w:rsidR="007F11E6">
        <w:rPr>
          <w:color w:val="000000" w:themeColor="text1"/>
          <w:szCs w:val="24"/>
        </w:rPr>
        <w:t>nstrate that the technique of "</w:t>
      </w:r>
      <w:r w:rsidR="003B299B" w:rsidRPr="007F11E6">
        <w:rPr>
          <w:color w:val="000000" w:themeColor="text1"/>
          <w:szCs w:val="24"/>
        </w:rPr>
        <w:t xml:space="preserve">adsorbed </w:t>
      </w:r>
      <w:r w:rsidR="007F11E6">
        <w:rPr>
          <w:color w:val="000000" w:themeColor="text1"/>
          <w:szCs w:val="24"/>
        </w:rPr>
        <w:t>heparin</w:t>
      </w:r>
      <w:r w:rsidRPr="007F11E6">
        <w:rPr>
          <w:color w:val="000000" w:themeColor="text1"/>
          <w:szCs w:val="24"/>
        </w:rPr>
        <w:t>" ( i) better preserv</w:t>
      </w:r>
      <w:r w:rsidR="003B299B" w:rsidRPr="007F11E6">
        <w:rPr>
          <w:color w:val="000000" w:themeColor="text1"/>
          <w:szCs w:val="24"/>
        </w:rPr>
        <w:t>es</w:t>
      </w:r>
      <w:r w:rsidRPr="007F11E6">
        <w:rPr>
          <w:color w:val="000000" w:themeColor="text1"/>
          <w:szCs w:val="24"/>
        </w:rPr>
        <w:t xml:space="preserve"> the por</w:t>
      </w:r>
      <w:r w:rsidR="003B299B" w:rsidRPr="007F11E6">
        <w:rPr>
          <w:color w:val="000000" w:themeColor="text1"/>
          <w:szCs w:val="24"/>
        </w:rPr>
        <w:t>osity of the dialysis membranes</w:t>
      </w:r>
      <w:r w:rsidRPr="007F11E6">
        <w:rPr>
          <w:color w:val="000000" w:themeColor="text1"/>
          <w:szCs w:val="24"/>
        </w:rPr>
        <w:t xml:space="preserve">, maintains throughout the session </w:t>
      </w:r>
      <w:r w:rsidR="003B299B" w:rsidRPr="007F11E6">
        <w:rPr>
          <w:color w:val="000000" w:themeColor="text1"/>
          <w:szCs w:val="24"/>
        </w:rPr>
        <w:t xml:space="preserve">a </w:t>
      </w:r>
      <w:r w:rsidRPr="007F11E6">
        <w:rPr>
          <w:color w:val="000000" w:themeColor="text1"/>
          <w:szCs w:val="24"/>
        </w:rPr>
        <w:t xml:space="preserve">satisfactory </w:t>
      </w:r>
      <w:r w:rsidR="003B299B" w:rsidRPr="007F11E6">
        <w:rPr>
          <w:color w:val="000000" w:themeColor="text1"/>
          <w:szCs w:val="24"/>
        </w:rPr>
        <w:t>removal of</w:t>
      </w:r>
      <w:r w:rsidRPr="007F11E6">
        <w:rPr>
          <w:color w:val="000000" w:themeColor="text1"/>
          <w:szCs w:val="24"/>
        </w:rPr>
        <w:t xml:space="preserve"> uremic was</w:t>
      </w:r>
      <w:r w:rsidR="007F11E6">
        <w:rPr>
          <w:color w:val="000000" w:themeColor="text1"/>
          <w:szCs w:val="24"/>
        </w:rPr>
        <w:t>te ( Romao , Fadil et al. 1997)</w:t>
      </w:r>
      <w:r w:rsidRPr="007F11E6">
        <w:rPr>
          <w:color w:val="000000" w:themeColor="text1"/>
          <w:szCs w:val="24"/>
        </w:rPr>
        <w:t>, (ii) avoid</w:t>
      </w:r>
      <w:r w:rsidR="003B299B" w:rsidRPr="007F11E6">
        <w:rPr>
          <w:color w:val="000000" w:themeColor="text1"/>
          <w:szCs w:val="24"/>
        </w:rPr>
        <w:t>s</w:t>
      </w:r>
      <w:r w:rsidRPr="007F11E6">
        <w:rPr>
          <w:color w:val="000000" w:themeColor="text1"/>
          <w:szCs w:val="24"/>
        </w:rPr>
        <w:t xml:space="preserve"> the intake and ultrafilt</w:t>
      </w:r>
      <w:r w:rsidR="003B299B" w:rsidRPr="007F11E6">
        <w:rPr>
          <w:color w:val="000000" w:themeColor="text1"/>
          <w:szCs w:val="24"/>
        </w:rPr>
        <w:t>ration liquid rinse or dilution</w:t>
      </w:r>
      <w:r w:rsidRPr="007F11E6">
        <w:rPr>
          <w:color w:val="000000" w:themeColor="text1"/>
          <w:szCs w:val="24"/>
        </w:rPr>
        <w:t xml:space="preserve">, </w:t>
      </w:r>
      <w:r w:rsidR="003B299B" w:rsidRPr="007F11E6">
        <w:rPr>
          <w:color w:val="000000" w:themeColor="text1"/>
          <w:szCs w:val="24"/>
        </w:rPr>
        <w:t>helps to reach</w:t>
      </w:r>
      <w:r w:rsidRPr="007F11E6">
        <w:rPr>
          <w:color w:val="000000" w:themeColor="text1"/>
          <w:szCs w:val="24"/>
        </w:rPr>
        <w:t xml:space="preserve"> more often at the end of the session the </w:t>
      </w:r>
      <w:r w:rsidR="003B299B" w:rsidRPr="007F11E6">
        <w:rPr>
          <w:color w:val="000000" w:themeColor="text1"/>
          <w:szCs w:val="24"/>
        </w:rPr>
        <w:t>dry</w:t>
      </w:r>
      <w:r w:rsidRPr="007F11E6">
        <w:rPr>
          <w:color w:val="000000" w:themeColor="text1"/>
          <w:szCs w:val="24"/>
        </w:rPr>
        <w:t xml:space="preserve"> weight of the patient and / or ar</w:t>
      </w:r>
      <w:r w:rsidR="003B299B" w:rsidRPr="007F11E6">
        <w:rPr>
          <w:color w:val="000000" w:themeColor="text1"/>
          <w:szCs w:val="24"/>
        </w:rPr>
        <w:t>e better tolerated clinically (secondary endpoints)</w:t>
      </w:r>
      <w:r w:rsidRPr="007F11E6">
        <w:rPr>
          <w:color w:val="000000" w:themeColor="text1"/>
          <w:szCs w:val="24"/>
        </w:rPr>
        <w:t>.</w:t>
      </w:r>
    </w:p>
    <w:p w14:paraId="17DCE7D2" w14:textId="77777777" w:rsidR="00AB6709" w:rsidRPr="007F11E6" w:rsidRDefault="00AB6709" w:rsidP="00AB6709">
      <w:pPr>
        <w:jc w:val="both"/>
        <w:rPr>
          <w:color w:val="000000" w:themeColor="text1"/>
          <w:szCs w:val="24"/>
        </w:rPr>
      </w:pPr>
    </w:p>
    <w:p w14:paraId="10B61977" w14:textId="19280453" w:rsidR="00AB6709" w:rsidRPr="007F11E6" w:rsidRDefault="00AB6709" w:rsidP="00AB6709">
      <w:pPr>
        <w:jc w:val="both"/>
        <w:rPr>
          <w:color w:val="000000" w:themeColor="text1"/>
          <w:szCs w:val="24"/>
        </w:rPr>
      </w:pPr>
      <w:r w:rsidRPr="007F11E6">
        <w:rPr>
          <w:color w:val="000000" w:themeColor="text1"/>
          <w:szCs w:val="24"/>
        </w:rPr>
        <w:t>Dilution and adsorbed heparin are used by a small but growing number of nephrologists during hem</w:t>
      </w:r>
      <w:r w:rsidR="003B299B" w:rsidRPr="007F11E6">
        <w:rPr>
          <w:color w:val="000000" w:themeColor="text1"/>
          <w:szCs w:val="24"/>
        </w:rPr>
        <w:t>odialysis sessions without LMWH</w:t>
      </w:r>
      <w:r w:rsidRPr="007F11E6">
        <w:rPr>
          <w:color w:val="000000" w:themeColor="text1"/>
          <w:szCs w:val="24"/>
        </w:rPr>
        <w:t xml:space="preserve">. The results of the first prospective </w:t>
      </w:r>
      <w:r w:rsidR="003B299B" w:rsidRPr="007F11E6">
        <w:rPr>
          <w:color w:val="000000" w:themeColor="text1"/>
          <w:szCs w:val="24"/>
        </w:rPr>
        <w:t xml:space="preserve">trial </w:t>
      </w:r>
      <w:r w:rsidRPr="007F11E6">
        <w:rPr>
          <w:color w:val="000000" w:themeColor="text1"/>
          <w:szCs w:val="24"/>
        </w:rPr>
        <w:t>in the field would rigorous</w:t>
      </w:r>
      <w:r w:rsidR="003B299B" w:rsidRPr="007F11E6">
        <w:rPr>
          <w:color w:val="000000" w:themeColor="text1"/>
          <w:szCs w:val="24"/>
        </w:rPr>
        <w:t>ly validate their effectiveness</w:t>
      </w:r>
      <w:r w:rsidRPr="007F11E6">
        <w:rPr>
          <w:color w:val="000000" w:themeColor="text1"/>
          <w:szCs w:val="24"/>
        </w:rPr>
        <w:t xml:space="preserve">, and promote their recognition and distribution within the nephrology community. Implementation throughout the course of these two </w:t>
      </w:r>
      <w:r w:rsidR="003B299B" w:rsidRPr="007F11E6">
        <w:rPr>
          <w:color w:val="000000" w:themeColor="text1"/>
          <w:szCs w:val="24"/>
        </w:rPr>
        <w:t xml:space="preserve">dialysis </w:t>
      </w:r>
      <w:r w:rsidRPr="007F11E6">
        <w:rPr>
          <w:color w:val="000000" w:themeColor="text1"/>
          <w:szCs w:val="24"/>
        </w:rPr>
        <w:t>techniques without systemic heparinization would th</w:t>
      </w:r>
      <w:r w:rsidR="003B299B" w:rsidRPr="007F11E6">
        <w:rPr>
          <w:color w:val="000000" w:themeColor="text1"/>
          <w:szCs w:val="24"/>
        </w:rPr>
        <w:t xml:space="preserve">eoretically </w:t>
      </w:r>
      <w:r w:rsidR="007F11E6">
        <w:rPr>
          <w:color w:val="000000" w:themeColor="text1"/>
          <w:szCs w:val="24"/>
        </w:rPr>
        <w:t xml:space="preserve">have </w:t>
      </w:r>
      <w:r w:rsidR="003B299B" w:rsidRPr="007F11E6">
        <w:rPr>
          <w:color w:val="000000" w:themeColor="text1"/>
          <w:szCs w:val="24"/>
        </w:rPr>
        <w:t>several advantages (</w:t>
      </w:r>
      <w:r w:rsidRPr="007F11E6">
        <w:rPr>
          <w:color w:val="000000" w:themeColor="text1"/>
          <w:szCs w:val="24"/>
        </w:rPr>
        <w:t>o</w:t>
      </w:r>
      <w:r w:rsidR="003B299B" w:rsidRPr="007F11E6">
        <w:rPr>
          <w:color w:val="000000" w:themeColor="text1"/>
          <w:szCs w:val="24"/>
        </w:rPr>
        <w:t>ur study did not seek to assess)</w:t>
      </w:r>
      <w:r w:rsidRPr="007F11E6">
        <w:rPr>
          <w:color w:val="000000" w:themeColor="text1"/>
          <w:szCs w:val="24"/>
        </w:rPr>
        <w:t>, such as reduced transfusion</w:t>
      </w:r>
      <w:r w:rsidR="003B299B" w:rsidRPr="007F11E6">
        <w:rPr>
          <w:color w:val="000000" w:themeColor="text1"/>
          <w:szCs w:val="24"/>
        </w:rPr>
        <w:t xml:space="preserve"> requirements or erythropoietin</w:t>
      </w:r>
      <w:r w:rsidRPr="007F11E6">
        <w:rPr>
          <w:color w:val="000000" w:themeColor="text1"/>
          <w:szCs w:val="24"/>
        </w:rPr>
        <w:t>, or the reduction of nursing work .</w:t>
      </w:r>
    </w:p>
    <w:p w14:paraId="34FBAA38" w14:textId="77777777" w:rsidR="00AB6709" w:rsidRPr="007F11E6" w:rsidRDefault="00AB6709" w:rsidP="00AB6709">
      <w:pPr>
        <w:jc w:val="both"/>
        <w:rPr>
          <w:color w:val="000000" w:themeColor="text1"/>
          <w:szCs w:val="24"/>
        </w:rPr>
      </w:pPr>
    </w:p>
    <w:p w14:paraId="35BE04D4" w14:textId="50263E63" w:rsidR="000A44A1" w:rsidRPr="007F11E6" w:rsidRDefault="003B299B" w:rsidP="00AB6709">
      <w:pPr>
        <w:jc w:val="both"/>
        <w:rPr>
          <w:color w:val="000000" w:themeColor="text1"/>
          <w:szCs w:val="24"/>
        </w:rPr>
      </w:pPr>
      <w:r w:rsidRPr="007F11E6">
        <w:rPr>
          <w:color w:val="000000" w:themeColor="text1"/>
          <w:szCs w:val="24"/>
        </w:rPr>
        <w:t>In daily practice</w:t>
      </w:r>
      <w:r w:rsidR="00AB6709" w:rsidRPr="007F11E6">
        <w:rPr>
          <w:color w:val="000000" w:themeColor="text1"/>
          <w:szCs w:val="24"/>
        </w:rPr>
        <w:t xml:space="preserve">, the results of this study will be </w:t>
      </w:r>
      <w:r w:rsidR="00304C88" w:rsidRPr="007F11E6">
        <w:rPr>
          <w:color w:val="000000" w:themeColor="text1"/>
          <w:szCs w:val="24"/>
        </w:rPr>
        <w:t>of great use for</w:t>
      </w:r>
      <w:r w:rsidR="00AB6709" w:rsidRPr="007F11E6">
        <w:rPr>
          <w:color w:val="000000" w:themeColor="text1"/>
          <w:szCs w:val="24"/>
        </w:rPr>
        <w:t xml:space="preserve"> the whole community : the superiority of the dilution </w:t>
      </w:r>
      <w:r w:rsidRPr="007F11E6">
        <w:rPr>
          <w:color w:val="000000" w:themeColor="text1"/>
          <w:szCs w:val="24"/>
        </w:rPr>
        <w:t xml:space="preserve">over </w:t>
      </w:r>
      <w:r w:rsidR="00AB6709" w:rsidRPr="007F11E6">
        <w:rPr>
          <w:color w:val="000000" w:themeColor="text1"/>
          <w:szCs w:val="24"/>
        </w:rPr>
        <w:t xml:space="preserve">the rinse </w:t>
      </w:r>
      <w:r w:rsidR="00304C88" w:rsidRPr="007F11E6">
        <w:rPr>
          <w:color w:val="000000" w:themeColor="text1"/>
          <w:szCs w:val="24"/>
        </w:rPr>
        <w:t>could</w:t>
      </w:r>
      <w:r w:rsidR="00AB6709" w:rsidRPr="007F11E6">
        <w:rPr>
          <w:color w:val="000000" w:themeColor="text1"/>
          <w:szCs w:val="24"/>
        </w:rPr>
        <w:t xml:space="preserve"> </w:t>
      </w:r>
      <w:r w:rsidR="00304C88" w:rsidRPr="007F11E6">
        <w:rPr>
          <w:color w:val="000000" w:themeColor="text1"/>
          <w:szCs w:val="24"/>
        </w:rPr>
        <w:t>be</w:t>
      </w:r>
      <w:r w:rsidR="00AB6709" w:rsidRPr="007F11E6">
        <w:rPr>
          <w:color w:val="000000" w:themeColor="text1"/>
          <w:szCs w:val="24"/>
        </w:rPr>
        <w:t xml:space="preserve"> generaliz</w:t>
      </w:r>
      <w:r w:rsidR="00304C88" w:rsidRPr="007F11E6">
        <w:rPr>
          <w:color w:val="000000" w:themeColor="text1"/>
          <w:szCs w:val="24"/>
        </w:rPr>
        <w:t xml:space="preserve">ed </w:t>
      </w:r>
      <w:r w:rsidR="00AB6709" w:rsidRPr="007F11E6">
        <w:rPr>
          <w:color w:val="000000" w:themeColor="text1"/>
          <w:szCs w:val="24"/>
        </w:rPr>
        <w:t xml:space="preserve">to </w:t>
      </w:r>
      <w:r w:rsidRPr="007F11E6">
        <w:rPr>
          <w:color w:val="000000" w:themeColor="text1"/>
          <w:szCs w:val="24"/>
        </w:rPr>
        <w:t>all types of dialysis membranes</w:t>
      </w:r>
      <w:r w:rsidR="00AB6709" w:rsidRPr="007F11E6">
        <w:rPr>
          <w:color w:val="000000" w:themeColor="text1"/>
          <w:szCs w:val="24"/>
        </w:rPr>
        <w:t xml:space="preserve">, while the technique of </w:t>
      </w:r>
      <w:r w:rsidR="007F11E6" w:rsidRPr="007F11E6">
        <w:rPr>
          <w:color w:val="000000" w:themeColor="text1"/>
          <w:szCs w:val="24"/>
        </w:rPr>
        <w:t xml:space="preserve">adsorbed </w:t>
      </w:r>
      <w:r w:rsidR="00AB6709" w:rsidRPr="007F11E6">
        <w:rPr>
          <w:color w:val="000000" w:themeColor="text1"/>
          <w:szCs w:val="24"/>
        </w:rPr>
        <w:t xml:space="preserve">heparin </w:t>
      </w:r>
      <w:r w:rsidR="00304C88" w:rsidRPr="007F11E6">
        <w:rPr>
          <w:color w:val="000000" w:themeColor="text1"/>
          <w:szCs w:val="24"/>
        </w:rPr>
        <w:t>would</w:t>
      </w:r>
      <w:r w:rsidR="00AB6709" w:rsidRPr="007F11E6">
        <w:rPr>
          <w:color w:val="000000" w:themeColor="text1"/>
          <w:szCs w:val="24"/>
        </w:rPr>
        <w:t xml:space="preserve"> be exploited by the</w:t>
      </w:r>
      <w:r w:rsidR="00304C88" w:rsidRPr="007F11E6">
        <w:rPr>
          <w:color w:val="000000" w:themeColor="text1"/>
          <w:szCs w:val="24"/>
        </w:rPr>
        <w:t xml:space="preserve"> centers using AN69 ST membrane</w:t>
      </w:r>
      <w:r w:rsidR="00AB6709" w:rsidRPr="007F11E6">
        <w:rPr>
          <w:color w:val="000000" w:themeColor="text1"/>
          <w:szCs w:val="24"/>
        </w:rPr>
        <w:t xml:space="preserve">, which </w:t>
      </w:r>
      <w:r w:rsidR="00304C88" w:rsidRPr="007F11E6">
        <w:rPr>
          <w:color w:val="000000" w:themeColor="text1"/>
          <w:szCs w:val="24"/>
        </w:rPr>
        <w:t>cost</w:t>
      </w:r>
      <w:r w:rsidR="00AB6709" w:rsidRPr="007F11E6">
        <w:rPr>
          <w:color w:val="000000" w:themeColor="text1"/>
          <w:szCs w:val="24"/>
        </w:rPr>
        <w:t xml:space="preserve"> is quite high</w:t>
      </w:r>
      <w:r w:rsidR="00304C88" w:rsidRPr="007F11E6">
        <w:rPr>
          <w:color w:val="000000" w:themeColor="text1"/>
          <w:szCs w:val="24"/>
        </w:rPr>
        <w:t>.</w:t>
      </w:r>
    </w:p>
    <w:p w14:paraId="55CC14BA" w14:textId="77777777" w:rsidR="000A44A1" w:rsidRPr="007F11E6" w:rsidRDefault="000A44A1" w:rsidP="000A44A1">
      <w:pPr>
        <w:rPr>
          <w:color w:val="000000" w:themeColor="text1"/>
          <w:szCs w:val="24"/>
        </w:rPr>
      </w:pPr>
    </w:p>
    <w:p w14:paraId="11440A00" w14:textId="77777777" w:rsidR="000A44A1" w:rsidRPr="007F11E6" w:rsidRDefault="000A44A1" w:rsidP="000A44A1">
      <w:pPr>
        <w:pBdr>
          <w:top w:val="single" w:sz="6" w:space="1" w:color="auto"/>
          <w:left w:val="single" w:sz="6" w:space="4" w:color="auto"/>
          <w:bottom w:val="single" w:sz="6" w:space="1" w:color="auto"/>
          <w:right w:val="single" w:sz="6" w:space="4" w:color="auto"/>
        </w:pBdr>
        <w:jc w:val="center"/>
        <w:rPr>
          <w:b/>
          <w:color w:val="000000" w:themeColor="text1"/>
          <w:szCs w:val="24"/>
        </w:rPr>
      </w:pPr>
      <w:r w:rsidRPr="007F11E6">
        <w:rPr>
          <w:b/>
          <w:color w:val="000000" w:themeColor="text1"/>
          <w:szCs w:val="24"/>
        </w:rPr>
        <w:t>3-</w:t>
      </w:r>
      <w:r w:rsidRPr="007F11E6">
        <w:rPr>
          <w:b/>
          <w:color w:val="000000" w:themeColor="text1"/>
          <w:szCs w:val="24"/>
        </w:rPr>
        <w:tab/>
        <w:t>Objectives</w:t>
      </w:r>
    </w:p>
    <w:p w14:paraId="7A406116" w14:textId="77777777" w:rsidR="000A44A1" w:rsidRPr="007F11E6" w:rsidRDefault="000A44A1" w:rsidP="000A44A1">
      <w:pPr>
        <w:rPr>
          <w:color w:val="000000" w:themeColor="text1"/>
          <w:szCs w:val="24"/>
        </w:rPr>
      </w:pPr>
    </w:p>
    <w:p w14:paraId="12D986F3" w14:textId="77777777" w:rsidR="00AB6709" w:rsidRPr="007F11E6" w:rsidRDefault="00AB6709" w:rsidP="00AB6709">
      <w:pPr>
        <w:rPr>
          <w:b/>
          <w:color w:val="000000" w:themeColor="text1"/>
          <w:szCs w:val="24"/>
        </w:rPr>
      </w:pPr>
      <w:r w:rsidRPr="007F11E6">
        <w:rPr>
          <w:b/>
          <w:color w:val="000000" w:themeColor="text1"/>
          <w:szCs w:val="24"/>
        </w:rPr>
        <w:t>Hypotheses tested</w:t>
      </w:r>
    </w:p>
    <w:p w14:paraId="3E1AD8CB" w14:textId="77777777" w:rsidR="00AB6709" w:rsidRPr="007F11E6" w:rsidRDefault="00AB6709" w:rsidP="00AB6709">
      <w:pPr>
        <w:rPr>
          <w:color w:val="000000" w:themeColor="text1"/>
          <w:szCs w:val="24"/>
        </w:rPr>
      </w:pPr>
    </w:p>
    <w:p w14:paraId="26FBA649" w14:textId="75F096A1" w:rsidR="00AB6709" w:rsidRPr="007F11E6" w:rsidRDefault="00AB6709" w:rsidP="00AB6709">
      <w:pPr>
        <w:rPr>
          <w:color w:val="000000" w:themeColor="text1"/>
          <w:szCs w:val="24"/>
        </w:rPr>
      </w:pPr>
      <w:r w:rsidRPr="007F11E6">
        <w:rPr>
          <w:color w:val="000000" w:themeColor="text1"/>
          <w:szCs w:val="24"/>
        </w:rPr>
        <w:t xml:space="preserve">The technique of " discontinuous rinsing " is currently the gold standard but </w:t>
      </w:r>
      <w:r w:rsidR="00304C88" w:rsidRPr="007F11E6">
        <w:rPr>
          <w:color w:val="000000" w:themeColor="text1"/>
          <w:szCs w:val="24"/>
        </w:rPr>
        <w:t>has a significant c</w:t>
      </w:r>
      <w:r w:rsidR="007F11E6">
        <w:rPr>
          <w:color w:val="000000" w:themeColor="text1"/>
          <w:szCs w:val="24"/>
        </w:rPr>
        <w:t>ost (equipment and nursing time</w:t>
      </w:r>
      <w:r w:rsidR="00304C88" w:rsidRPr="007F11E6">
        <w:rPr>
          <w:color w:val="000000" w:themeColor="text1"/>
          <w:szCs w:val="24"/>
        </w:rPr>
        <w:t>)</w:t>
      </w:r>
      <w:r w:rsidRPr="007F11E6">
        <w:rPr>
          <w:color w:val="000000" w:themeColor="text1"/>
          <w:szCs w:val="24"/>
        </w:rPr>
        <w:t>. We would like to valid</w:t>
      </w:r>
      <w:r w:rsidR="007F11E6">
        <w:rPr>
          <w:color w:val="000000" w:themeColor="text1"/>
          <w:szCs w:val="24"/>
        </w:rPr>
        <w:t>ate the technique of "</w:t>
      </w:r>
      <w:r w:rsidR="00304C88" w:rsidRPr="007F11E6">
        <w:rPr>
          <w:color w:val="000000" w:themeColor="text1"/>
          <w:szCs w:val="24"/>
        </w:rPr>
        <w:t>dilution</w:t>
      </w:r>
      <w:r w:rsidRPr="007F11E6">
        <w:rPr>
          <w:color w:val="000000" w:themeColor="text1"/>
          <w:szCs w:val="24"/>
        </w:rPr>
        <w:t>" under the assumption that it will reduce the percentage of clotting system by 30% compare</w:t>
      </w:r>
      <w:r w:rsidR="00304C88" w:rsidRPr="007F11E6">
        <w:rPr>
          <w:color w:val="000000" w:themeColor="text1"/>
          <w:szCs w:val="24"/>
        </w:rPr>
        <w:t>d to the " discontinuous rinses</w:t>
      </w:r>
      <w:r w:rsidRPr="007F11E6">
        <w:rPr>
          <w:color w:val="000000" w:themeColor="text1"/>
          <w:szCs w:val="24"/>
        </w:rPr>
        <w:t>."</w:t>
      </w:r>
    </w:p>
    <w:p w14:paraId="1F26FD63" w14:textId="77777777" w:rsidR="00AB6709" w:rsidRPr="007F11E6" w:rsidRDefault="00AB6709" w:rsidP="00AB6709">
      <w:pPr>
        <w:rPr>
          <w:color w:val="000000" w:themeColor="text1"/>
          <w:szCs w:val="24"/>
        </w:rPr>
      </w:pPr>
    </w:p>
    <w:p w14:paraId="35D381A7" w14:textId="5AA12960" w:rsidR="00AB6709" w:rsidRPr="007F11E6" w:rsidRDefault="00AB6709" w:rsidP="00AB6709">
      <w:pPr>
        <w:rPr>
          <w:color w:val="000000" w:themeColor="text1"/>
          <w:szCs w:val="24"/>
        </w:rPr>
      </w:pPr>
      <w:r w:rsidRPr="007F11E6">
        <w:rPr>
          <w:color w:val="000000" w:themeColor="text1"/>
          <w:szCs w:val="24"/>
        </w:rPr>
        <w:t xml:space="preserve">The " </w:t>
      </w:r>
      <w:r w:rsidR="00304C88" w:rsidRPr="007F11E6">
        <w:rPr>
          <w:color w:val="000000" w:themeColor="text1"/>
          <w:szCs w:val="24"/>
        </w:rPr>
        <w:t xml:space="preserve">adsorbed </w:t>
      </w:r>
      <w:r w:rsidRPr="007F11E6">
        <w:rPr>
          <w:color w:val="000000" w:themeColor="text1"/>
          <w:szCs w:val="24"/>
        </w:rPr>
        <w:t xml:space="preserve">heparin </w:t>
      </w:r>
      <w:r w:rsidR="00304C88" w:rsidRPr="007F11E6">
        <w:rPr>
          <w:color w:val="000000" w:themeColor="text1"/>
          <w:szCs w:val="24"/>
        </w:rPr>
        <w:t xml:space="preserve">technique </w:t>
      </w:r>
      <w:r w:rsidRPr="007F11E6">
        <w:rPr>
          <w:color w:val="000000" w:themeColor="text1"/>
          <w:szCs w:val="24"/>
        </w:rPr>
        <w:t xml:space="preserve">" </w:t>
      </w:r>
      <w:r w:rsidR="00304C88" w:rsidRPr="007F11E6">
        <w:rPr>
          <w:color w:val="000000" w:themeColor="text1"/>
          <w:szCs w:val="24"/>
        </w:rPr>
        <w:t>using</w:t>
      </w:r>
      <w:r w:rsidRPr="007F11E6">
        <w:rPr>
          <w:color w:val="000000" w:themeColor="text1"/>
          <w:szCs w:val="24"/>
        </w:rPr>
        <w:t xml:space="preserve"> the AN69 ST membrane is a technological breakthrough and we </w:t>
      </w:r>
      <w:r w:rsidR="00304C88" w:rsidRPr="007F11E6">
        <w:rPr>
          <w:color w:val="000000" w:themeColor="text1"/>
          <w:szCs w:val="24"/>
        </w:rPr>
        <w:t>hope to</w:t>
      </w:r>
      <w:r w:rsidRPr="007F11E6">
        <w:rPr>
          <w:color w:val="000000" w:themeColor="text1"/>
          <w:szCs w:val="24"/>
        </w:rPr>
        <w:t xml:space="preserve"> show that the percentage </w:t>
      </w:r>
      <w:r w:rsidR="00304C88" w:rsidRPr="007F11E6">
        <w:rPr>
          <w:color w:val="000000" w:themeColor="text1"/>
          <w:szCs w:val="24"/>
        </w:rPr>
        <w:t>of</w:t>
      </w:r>
      <w:r w:rsidRPr="007F11E6">
        <w:rPr>
          <w:color w:val="000000" w:themeColor="text1"/>
          <w:szCs w:val="24"/>
        </w:rPr>
        <w:t xml:space="preserve"> clotting decreas</w:t>
      </w:r>
      <w:r w:rsidR="00304C88" w:rsidRPr="007F11E6">
        <w:rPr>
          <w:color w:val="000000" w:themeColor="text1"/>
          <w:szCs w:val="24"/>
        </w:rPr>
        <w:t>es</w:t>
      </w:r>
      <w:r w:rsidRPr="007F11E6">
        <w:rPr>
          <w:color w:val="000000" w:themeColor="text1"/>
          <w:szCs w:val="24"/>
        </w:rPr>
        <w:t xml:space="preserve"> by 50% compared to the </w:t>
      </w:r>
      <w:r w:rsidR="00304C88" w:rsidRPr="007F11E6">
        <w:rPr>
          <w:color w:val="000000" w:themeColor="text1"/>
          <w:szCs w:val="24"/>
        </w:rPr>
        <w:t>"</w:t>
      </w:r>
      <w:r w:rsidR="007F11E6">
        <w:rPr>
          <w:color w:val="000000" w:themeColor="text1"/>
          <w:szCs w:val="24"/>
        </w:rPr>
        <w:t>discontinuous rinses</w:t>
      </w:r>
      <w:r w:rsidRPr="007F11E6">
        <w:rPr>
          <w:color w:val="000000" w:themeColor="text1"/>
          <w:szCs w:val="24"/>
        </w:rPr>
        <w:t>"</w:t>
      </w:r>
      <w:r w:rsidR="007F11E6">
        <w:rPr>
          <w:color w:val="000000" w:themeColor="text1"/>
          <w:szCs w:val="24"/>
        </w:rPr>
        <w:t>.</w:t>
      </w:r>
    </w:p>
    <w:p w14:paraId="0E21B079" w14:textId="77777777" w:rsidR="00AB6709" w:rsidRPr="007F11E6" w:rsidRDefault="00AB6709" w:rsidP="00AB6709">
      <w:pPr>
        <w:rPr>
          <w:color w:val="000000" w:themeColor="text1"/>
          <w:szCs w:val="24"/>
        </w:rPr>
      </w:pPr>
    </w:p>
    <w:p w14:paraId="3D7BCC67" w14:textId="77777777" w:rsidR="00AB6709" w:rsidRPr="007F11E6" w:rsidRDefault="00AB6709" w:rsidP="00AB6709">
      <w:pPr>
        <w:rPr>
          <w:b/>
          <w:color w:val="000000" w:themeColor="text1"/>
          <w:szCs w:val="24"/>
        </w:rPr>
      </w:pPr>
      <w:r w:rsidRPr="007F11E6">
        <w:rPr>
          <w:b/>
          <w:color w:val="000000" w:themeColor="text1"/>
          <w:szCs w:val="24"/>
        </w:rPr>
        <w:t>Primary objective</w:t>
      </w:r>
    </w:p>
    <w:p w14:paraId="515D58F8" w14:textId="77777777" w:rsidR="00AB6709" w:rsidRPr="007F11E6" w:rsidRDefault="00AB6709" w:rsidP="00AB6709">
      <w:pPr>
        <w:rPr>
          <w:color w:val="000000" w:themeColor="text1"/>
          <w:szCs w:val="24"/>
        </w:rPr>
      </w:pPr>
    </w:p>
    <w:p w14:paraId="052AFBDD" w14:textId="6EC7FFAB" w:rsidR="00AB6709" w:rsidRPr="007F11E6" w:rsidRDefault="00AB6709" w:rsidP="00AB6709">
      <w:pPr>
        <w:rPr>
          <w:color w:val="000000" w:themeColor="text1"/>
          <w:szCs w:val="24"/>
        </w:rPr>
      </w:pPr>
      <w:r w:rsidRPr="007F11E6">
        <w:rPr>
          <w:color w:val="000000" w:themeColor="text1"/>
          <w:szCs w:val="24"/>
        </w:rPr>
        <w:t>The objective of this research project is to compare the dialysis techniques (</w:t>
      </w:r>
      <w:r w:rsidR="00304C88" w:rsidRPr="007F11E6">
        <w:rPr>
          <w:color w:val="000000" w:themeColor="text1"/>
          <w:szCs w:val="24"/>
        </w:rPr>
        <w:t xml:space="preserve">discontinuous </w:t>
      </w:r>
      <w:r w:rsidRPr="007F11E6">
        <w:rPr>
          <w:color w:val="000000" w:themeColor="text1"/>
          <w:szCs w:val="24"/>
        </w:rPr>
        <w:t>rinses</w:t>
      </w:r>
      <w:r w:rsidR="00304C88" w:rsidRPr="007F11E6">
        <w:rPr>
          <w:color w:val="000000" w:themeColor="text1"/>
          <w:szCs w:val="24"/>
        </w:rPr>
        <w:t>,</w:t>
      </w:r>
      <w:r w:rsidRPr="007F11E6">
        <w:rPr>
          <w:color w:val="000000" w:themeColor="text1"/>
          <w:szCs w:val="24"/>
        </w:rPr>
        <w:t xml:space="preserve"> </w:t>
      </w:r>
      <w:r w:rsidR="00304C88" w:rsidRPr="007F11E6">
        <w:rPr>
          <w:color w:val="000000" w:themeColor="text1"/>
          <w:szCs w:val="24"/>
        </w:rPr>
        <w:t>dilution</w:t>
      </w:r>
      <w:r w:rsidRPr="007F11E6">
        <w:rPr>
          <w:color w:val="000000" w:themeColor="text1"/>
          <w:szCs w:val="24"/>
        </w:rPr>
        <w:t xml:space="preserve">, </w:t>
      </w:r>
      <w:r w:rsidR="00304C88" w:rsidRPr="007F11E6">
        <w:rPr>
          <w:color w:val="000000" w:themeColor="text1"/>
          <w:szCs w:val="24"/>
        </w:rPr>
        <w:t xml:space="preserve">adsorbed </w:t>
      </w:r>
      <w:r w:rsidRPr="007F11E6">
        <w:rPr>
          <w:color w:val="000000" w:themeColor="text1"/>
          <w:szCs w:val="24"/>
        </w:rPr>
        <w:t xml:space="preserve">heparin) in patients with temporary or definitive </w:t>
      </w:r>
      <w:r w:rsidR="00304C88" w:rsidRPr="007F11E6">
        <w:rPr>
          <w:color w:val="000000" w:themeColor="text1"/>
          <w:szCs w:val="24"/>
        </w:rPr>
        <w:t>contra-</w:t>
      </w:r>
      <w:r w:rsidRPr="007F11E6">
        <w:rPr>
          <w:color w:val="000000" w:themeColor="text1"/>
          <w:szCs w:val="24"/>
        </w:rPr>
        <w:t xml:space="preserve">indication </w:t>
      </w:r>
      <w:r w:rsidR="00304C88" w:rsidRPr="007F11E6">
        <w:rPr>
          <w:color w:val="000000" w:themeColor="text1"/>
          <w:szCs w:val="24"/>
        </w:rPr>
        <w:t>to</w:t>
      </w:r>
      <w:r w:rsidRPr="007F11E6">
        <w:rPr>
          <w:color w:val="000000" w:themeColor="text1"/>
          <w:szCs w:val="24"/>
        </w:rPr>
        <w:t xml:space="preserve"> heparin during their dialysis session</w:t>
      </w:r>
      <w:r w:rsidR="00304C88" w:rsidRPr="007F11E6">
        <w:rPr>
          <w:color w:val="000000" w:themeColor="text1"/>
          <w:szCs w:val="24"/>
        </w:rPr>
        <w:t xml:space="preserve">, </w:t>
      </w:r>
      <w:r w:rsidRPr="007F11E6">
        <w:rPr>
          <w:color w:val="000000" w:themeColor="text1"/>
          <w:szCs w:val="24"/>
        </w:rPr>
        <w:t xml:space="preserve"> on </w:t>
      </w:r>
      <w:r w:rsidR="00304C88" w:rsidRPr="007F11E6">
        <w:rPr>
          <w:color w:val="000000" w:themeColor="text1"/>
          <w:szCs w:val="24"/>
        </w:rPr>
        <w:t xml:space="preserve">the </w:t>
      </w:r>
      <w:r w:rsidRPr="007F11E6">
        <w:rPr>
          <w:color w:val="000000" w:themeColor="text1"/>
          <w:szCs w:val="24"/>
        </w:rPr>
        <w:t xml:space="preserve">risk </w:t>
      </w:r>
      <w:r w:rsidR="00304C88" w:rsidRPr="007F11E6">
        <w:rPr>
          <w:color w:val="000000" w:themeColor="text1"/>
          <w:szCs w:val="24"/>
        </w:rPr>
        <w:t xml:space="preserve">of </w:t>
      </w:r>
      <w:r w:rsidRPr="007F11E6">
        <w:rPr>
          <w:color w:val="000000" w:themeColor="text1"/>
          <w:szCs w:val="24"/>
        </w:rPr>
        <w:t>complete coag</w:t>
      </w:r>
      <w:r w:rsidR="00304C88" w:rsidRPr="007F11E6">
        <w:rPr>
          <w:color w:val="000000" w:themeColor="text1"/>
          <w:szCs w:val="24"/>
        </w:rPr>
        <w:t>ulation of the dialysis circuit</w:t>
      </w:r>
      <w:r w:rsidRPr="007F11E6">
        <w:rPr>
          <w:color w:val="000000" w:themeColor="text1"/>
          <w:szCs w:val="24"/>
        </w:rPr>
        <w:t>.</w:t>
      </w:r>
    </w:p>
    <w:p w14:paraId="5D0CF1A0" w14:textId="77777777" w:rsidR="00AB6709" w:rsidRPr="007F11E6" w:rsidRDefault="00AB6709" w:rsidP="00AB6709">
      <w:pPr>
        <w:rPr>
          <w:color w:val="000000" w:themeColor="text1"/>
          <w:szCs w:val="24"/>
        </w:rPr>
      </w:pPr>
    </w:p>
    <w:p w14:paraId="549E64A2" w14:textId="77777777" w:rsidR="00AB6709" w:rsidRPr="007F11E6" w:rsidRDefault="00AB6709" w:rsidP="00AB6709">
      <w:pPr>
        <w:rPr>
          <w:b/>
          <w:color w:val="000000" w:themeColor="text1"/>
          <w:szCs w:val="24"/>
        </w:rPr>
      </w:pPr>
      <w:r w:rsidRPr="007F11E6">
        <w:rPr>
          <w:b/>
          <w:color w:val="000000" w:themeColor="text1"/>
          <w:szCs w:val="24"/>
        </w:rPr>
        <w:t>Secondary objectives</w:t>
      </w:r>
    </w:p>
    <w:p w14:paraId="5B878F10" w14:textId="77777777" w:rsidR="00AB6709" w:rsidRPr="007F11E6" w:rsidRDefault="00AB6709" w:rsidP="00AB6709">
      <w:pPr>
        <w:rPr>
          <w:color w:val="000000" w:themeColor="text1"/>
          <w:szCs w:val="24"/>
        </w:rPr>
      </w:pPr>
    </w:p>
    <w:p w14:paraId="7A884E72" w14:textId="0A18CD1F" w:rsidR="000A44A1" w:rsidRPr="007F11E6" w:rsidRDefault="00AB6709" w:rsidP="00AB6709">
      <w:pPr>
        <w:rPr>
          <w:color w:val="000000" w:themeColor="text1"/>
          <w:szCs w:val="24"/>
        </w:rPr>
      </w:pPr>
      <w:r w:rsidRPr="007F11E6">
        <w:rPr>
          <w:color w:val="000000" w:themeColor="text1"/>
          <w:szCs w:val="24"/>
        </w:rPr>
        <w:t xml:space="preserve">The secondary objectives are to compare the dialysis techniques </w:t>
      </w:r>
      <w:r w:rsidR="00304C88" w:rsidRPr="007F11E6">
        <w:rPr>
          <w:color w:val="000000" w:themeColor="text1"/>
          <w:szCs w:val="24"/>
        </w:rPr>
        <w:t>(discontinuous rinses, dilution, adsorbed heparin)</w:t>
      </w:r>
      <w:r w:rsidRPr="007F11E6">
        <w:rPr>
          <w:color w:val="000000" w:themeColor="text1"/>
          <w:szCs w:val="24"/>
        </w:rPr>
        <w:t xml:space="preserve"> in patients with temporary or </w:t>
      </w:r>
      <w:r w:rsidR="00304C88" w:rsidRPr="007F11E6">
        <w:rPr>
          <w:color w:val="000000" w:themeColor="text1"/>
          <w:szCs w:val="24"/>
        </w:rPr>
        <w:t xml:space="preserve">definitive contra-indication to heparin </w:t>
      </w:r>
      <w:r w:rsidRPr="007F11E6">
        <w:rPr>
          <w:color w:val="000000" w:themeColor="text1"/>
          <w:szCs w:val="24"/>
        </w:rPr>
        <w:t>in terms of efficacy and safety the dialysis session.</w:t>
      </w:r>
    </w:p>
    <w:p w14:paraId="5A36725C" w14:textId="77777777" w:rsidR="000A44A1" w:rsidRPr="007F11E6" w:rsidRDefault="000A44A1" w:rsidP="000A44A1">
      <w:pPr>
        <w:pBdr>
          <w:top w:val="single" w:sz="6" w:space="1" w:color="auto"/>
          <w:left w:val="single" w:sz="6" w:space="4" w:color="auto"/>
          <w:bottom w:val="single" w:sz="6" w:space="1" w:color="auto"/>
          <w:right w:val="single" w:sz="6" w:space="4" w:color="auto"/>
        </w:pBdr>
        <w:spacing w:before="120" w:after="120"/>
        <w:ind w:right="39"/>
        <w:jc w:val="center"/>
        <w:rPr>
          <w:b/>
          <w:color w:val="000000" w:themeColor="text1"/>
          <w:szCs w:val="24"/>
        </w:rPr>
      </w:pPr>
      <w:r w:rsidRPr="007F11E6">
        <w:rPr>
          <w:b/>
          <w:color w:val="000000" w:themeColor="text1"/>
          <w:szCs w:val="24"/>
        </w:rPr>
        <w:br w:type="page"/>
        <w:t>4-</w:t>
      </w:r>
      <w:r w:rsidRPr="007F11E6">
        <w:rPr>
          <w:b/>
          <w:color w:val="000000" w:themeColor="text1"/>
          <w:szCs w:val="24"/>
        </w:rPr>
        <w:tab/>
        <w:t>Experimental plan</w:t>
      </w:r>
    </w:p>
    <w:p w14:paraId="75CE1281" w14:textId="6FF9BA67" w:rsidR="000A44A1" w:rsidRPr="007F11E6" w:rsidRDefault="00C5604D" w:rsidP="000A44A1">
      <w:pPr>
        <w:ind w:right="709"/>
        <w:rPr>
          <w:b/>
          <w:i/>
          <w:color w:val="000000" w:themeColor="text1"/>
          <w:szCs w:val="24"/>
          <w:u w:val="single"/>
        </w:rPr>
      </w:pPr>
      <w:r>
        <w:rPr>
          <w:b/>
          <w:i/>
          <w:color w:val="000000" w:themeColor="text1"/>
          <w:szCs w:val="24"/>
          <w:u w:val="single"/>
        </w:rPr>
        <w:t>Choice of the experimental plan and justification</w:t>
      </w:r>
    </w:p>
    <w:p w14:paraId="7DA8CBF5" w14:textId="77777777" w:rsidR="000A44A1" w:rsidRPr="007F11E6" w:rsidRDefault="000A44A1" w:rsidP="000A44A1">
      <w:pPr>
        <w:jc w:val="both"/>
        <w:rPr>
          <w:color w:val="000000" w:themeColor="text1"/>
          <w:szCs w:val="24"/>
        </w:rPr>
      </w:pPr>
    </w:p>
    <w:p w14:paraId="4FA561D3" w14:textId="1D58B064" w:rsidR="000A44A1" w:rsidRPr="007F11E6" w:rsidRDefault="00C5604D" w:rsidP="000A44A1">
      <w:pPr>
        <w:jc w:val="both"/>
        <w:rPr>
          <w:color w:val="000000" w:themeColor="text1"/>
          <w:szCs w:val="24"/>
        </w:rPr>
      </w:pPr>
      <w:r>
        <w:rPr>
          <w:color w:val="000000" w:themeColor="text1"/>
          <w:szCs w:val="24"/>
        </w:rPr>
        <w:t>It is a single-center, randomized, open-type N-of-1 trial (</w:t>
      </w:r>
      <w:r w:rsidRPr="007F11E6">
        <w:rPr>
          <w:color w:val="000000" w:themeColor="text1"/>
          <w:szCs w:val="24"/>
        </w:rPr>
        <w:t xml:space="preserve">cross-over </w:t>
      </w:r>
      <w:r w:rsidR="00AB6709" w:rsidRPr="007F11E6">
        <w:rPr>
          <w:color w:val="000000" w:themeColor="text1"/>
          <w:szCs w:val="24"/>
        </w:rPr>
        <w:t xml:space="preserve">test series randomized </w:t>
      </w:r>
      <w:r>
        <w:rPr>
          <w:color w:val="000000" w:themeColor="text1"/>
          <w:szCs w:val="24"/>
        </w:rPr>
        <w:t>in unique individuals)</w:t>
      </w:r>
      <w:r w:rsidR="00AB6709" w:rsidRPr="007F11E6">
        <w:rPr>
          <w:color w:val="000000" w:themeColor="text1"/>
          <w:szCs w:val="24"/>
        </w:rPr>
        <w:t>. This is a</w:t>
      </w:r>
      <w:r>
        <w:rPr>
          <w:color w:val="000000" w:themeColor="text1"/>
          <w:szCs w:val="24"/>
        </w:rPr>
        <w:t>n</w:t>
      </w:r>
      <w:r w:rsidR="00AB6709" w:rsidRPr="007F11E6">
        <w:rPr>
          <w:color w:val="000000" w:themeColor="text1"/>
          <w:szCs w:val="24"/>
        </w:rPr>
        <w:t xml:space="preserve"> </w:t>
      </w:r>
      <w:r w:rsidRPr="007F11E6">
        <w:rPr>
          <w:color w:val="000000" w:themeColor="text1"/>
          <w:szCs w:val="24"/>
        </w:rPr>
        <w:t xml:space="preserve">open </w:t>
      </w:r>
      <w:r w:rsidR="00D94A25">
        <w:rPr>
          <w:color w:val="000000" w:themeColor="text1"/>
          <w:szCs w:val="24"/>
        </w:rPr>
        <w:t>study</w:t>
      </w:r>
      <w:r w:rsidR="00AB6709" w:rsidRPr="007F11E6">
        <w:rPr>
          <w:color w:val="000000" w:themeColor="text1"/>
          <w:szCs w:val="24"/>
        </w:rPr>
        <w:t xml:space="preserve"> </w:t>
      </w:r>
      <w:r w:rsidR="00D94A25">
        <w:rPr>
          <w:color w:val="000000" w:themeColor="text1"/>
          <w:szCs w:val="24"/>
        </w:rPr>
        <w:t>since</w:t>
      </w:r>
      <w:r w:rsidR="00AB6709" w:rsidRPr="007F11E6">
        <w:rPr>
          <w:color w:val="000000" w:themeColor="text1"/>
          <w:szCs w:val="24"/>
        </w:rPr>
        <w:t xml:space="preserve"> the </w:t>
      </w:r>
      <w:r w:rsidR="00D94A25" w:rsidRPr="007F11E6">
        <w:rPr>
          <w:color w:val="000000" w:themeColor="text1"/>
          <w:szCs w:val="24"/>
        </w:rPr>
        <w:t xml:space="preserve">techniques </w:t>
      </w:r>
      <w:r w:rsidR="00D94A25">
        <w:rPr>
          <w:color w:val="000000" w:themeColor="text1"/>
          <w:szCs w:val="24"/>
        </w:rPr>
        <w:t xml:space="preserve">cannot be </w:t>
      </w:r>
      <w:r w:rsidR="00AB6709" w:rsidRPr="007F11E6">
        <w:rPr>
          <w:color w:val="000000" w:themeColor="text1"/>
          <w:szCs w:val="24"/>
        </w:rPr>
        <w:t>blind</w:t>
      </w:r>
      <w:r w:rsidR="00D94A25">
        <w:rPr>
          <w:color w:val="000000" w:themeColor="text1"/>
          <w:szCs w:val="24"/>
        </w:rPr>
        <w:t xml:space="preserve">ed ; </w:t>
      </w:r>
      <w:r w:rsidR="00AB6709" w:rsidRPr="007F11E6">
        <w:rPr>
          <w:color w:val="000000" w:themeColor="text1"/>
          <w:szCs w:val="24"/>
        </w:rPr>
        <w:t xml:space="preserve"> </w:t>
      </w:r>
      <w:r w:rsidR="00D94A25">
        <w:rPr>
          <w:color w:val="000000" w:themeColor="text1"/>
          <w:szCs w:val="24"/>
        </w:rPr>
        <w:t>however</w:t>
      </w:r>
      <w:r w:rsidR="00AB6709" w:rsidRPr="007F11E6">
        <w:rPr>
          <w:color w:val="000000" w:themeColor="text1"/>
          <w:szCs w:val="24"/>
        </w:rPr>
        <w:t xml:space="preserve"> the en</w:t>
      </w:r>
      <w:r>
        <w:rPr>
          <w:color w:val="000000" w:themeColor="text1"/>
          <w:szCs w:val="24"/>
        </w:rPr>
        <w:t>dpoint chosen is objective (</w:t>
      </w:r>
      <w:r w:rsidR="00D94A25">
        <w:rPr>
          <w:color w:val="000000" w:themeColor="text1"/>
          <w:szCs w:val="24"/>
        </w:rPr>
        <w:t>clotting or non-</w:t>
      </w:r>
      <w:r w:rsidR="00AB6709" w:rsidRPr="007F11E6">
        <w:rPr>
          <w:color w:val="000000" w:themeColor="text1"/>
          <w:szCs w:val="24"/>
        </w:rPr>
        <w:t>c</w:t>
      </w:r>
      <w:r w:rsidR="00D94A25">
        <w:rPr>
          <w:color w:val="000000" w:themeColor="text1"/>
          <w:szCs w:val="24"/>
        </w:rPr>
        <w:t>lotting of the dialysis circuit</w:t>
      </w:r>
      <w:r w:rsidR="00AB6709" w:rsidRPr="007F11E6">
        <w:rPr>
          <w:color w:val="000000" w:themeColor="text1"/>
          <w:szCs w:val="24"/>
        </w:rPr>
        <w:t>)</w:t>
      </w:r>
      <w:r w:rsidR="00D94A25">
        <w:rPr>
          <w:color w:val="000000" w:themeColor="text1"/>
          <w:szCs w:val="24"/>
        </w:rPr>
        <w:t>,</w:t>
      </w:r>
      <w:r w:rsidR="00AB6709" w:rsidRPr="007F11E6">
        <w:rPr>
          <w:color w:val="000000" w:themeColor="text1"/>
          <w:szCs w:val="24"/>
        </w:rPr>
        <w:t xml:space="preserve"> </w:t>
      </w:r>
      <w:r w:rsidR="00D94A25">
        <w:rPr>
          <w:color w:val="000000" w:themeColor="text1"/>
          <w:szCs w:val="24"/>
        </w:rPr>
        <w:t xml:space="preserve">and </w:t>
      </w:r>
      <w:r w:rsidR="00AB6709" w:rsidRPr="007F11E6">
        <w:rPr>
          <w:color w:val="000000" w:themeColor="text1"/>
          <w:szCs w:val="24"/>
        </w:rPr>
        <w:t xml:space="preserve">not amenable to interpretation. Moreover, the patient is not necessary </w:t>
      </w:r>
      <w:r w:rsidR="00D94A25" w:rsidRPr="007F11E6">
        <w:rPr>
          <w:color w:val="000000" w:themeColor="text1"/>
          <w:szCs w:val="24"/>
        </w:rPr>
        <w:t>blind</w:t>
      </w:r>
      <w:r w:rsidR="00D94A25">
        <w:rPr>
          <w:color w:val="000000" w:themeColor="text1"/>
          <w:szCs w:val="24"/>
        </w:rPr>
        <w:t>ed</w:t>
      </w:r>
      <w:r w:rsidR="00D94A25" w:rsidRPr="007F11E6">
        <w:rPr>
          <w:color w:val="000000" w:themeColor="text1"/>
          <w:szCs w:val="24"/>
        </w:rPr>
        <w:t xml:space="preserve"> </w:t>
      </w:r>
      <w:r w:rsidR="00AB6709" w:rsidRPr="007F11E6">
        <w:rPr>
          <w:color w:val="000000" w:themeColor="text1"/>
          <w:szCs w:val="24"/>
        </w:rPr>
        <w:t xml:space="preserve">because </w:t>
      </w:r>
      <w:r w:rsidR="00D94A25">
        <w:rPr>
          <w:color w:val="000000" w:themeColor="text1"/>
          <w:szCs w:val="24"/>
        </w:rPr>
        <w:t>this</w:t>
      </w:r>
      <w:r w:rsidR="00AB6709" w:rsidRPr="007F11E6">
        <w:rPr>
          <w:color w:val="000000" w:themeColor="text1"/>
          <w:szCs w:val="24"/>
        </w:rPr>
        <w:t xml:space="preserve"> sh</w:t>
      </w:r>
      <w:r w:rsidR="00D94A25">
        <w:rPr>
          <w:color w:val="000000" w:themeColor="text1"/>
          <w:szCs w:val="24"/>
        </w:rPr>
        <w:t>ould not influence the response</w:t>
      </w:r>
      <w:r w:rsidR="00AB6709" w:rsidRPr="007F11E6">
        <w:rPr>
          <w:color w:val="000000" w:themeColor="text1"/>
          <w:szCs w:val="24"/>
        </w:rPr>
        <w:t>. The choice of N of 1 trial is justified because it is important to choose the best technique according to the patient</w:t>
      </w:r>
      <w:r w:rsidR="00D94A25">
        <w:rPr>
          <w:color w:val="000000" w:themeColor="text1"/>
          <w:szCs w:val="24"/>
        </w:rPr>
        <w:t>,</w:t>
      </w:r>
      <w:r w:rsidR="00AB6709" w:rsidRPr="007F11E6">
        <w:rPr>
          <w:color w:val="000000" w:themeColor="text1"/>
          <w:szCs w:val="24"/>
        </w:rPr>
        <w:t xml:space="preserve"> and the experimental design can provide an individual response and assess the repeatability of the response by the same technique in the s</w:t>
      </w:r>
      <w:r w:rsidR="00D94A25">
        <w:rPr>
          <w:color w:val="000000" w:themeColor="text1"/>
          <w:szCs w:val="24"/>
        </w:rPr>
        <w:t>ame patient</w:t>
      </w:r>
      <w:r w:rsidR="00AB6709" w:rsidRPr="007F11E6">
        <w:rPr>
          <w:color w:val="000000" w:themeColor="text1"/>
          <w:szCs w:val="24"/>
        </w:rPr>
        <w:t>. This experimental design is made possible due to the completion of three dialysis sessions per week chronically ineffective a dialysis session to the next se</w:t>
      </w:r>
      <w:r w:rsidR="00D94A25">
        <w:rPr>
          <w:color w:val="000000" w:themeColor="text1"/>
          <w:szCs w:val="24"/>
        </w:rPr>
        <w:t>ssion with a rapid assessment (</w:t>
      </w:r>
      <w:r w:rsidR="00AB6709" w:rsidRPr="007F11E6">
        <w:rPr>
          <w:color w:val="000000" w:themeColor="text1"/>
          <w:szCs w:val="24"/>
        </w:rPr>
        <w:t>the s</w:t>
      </w:r>
      <w:r w:rsidR="00D94A25">
        <w:rPr>
          <w:color w:val="000000" w:themeColor="text1"/>
          <w:szCs w:val="24"/>
        </w:rPr>
        <w:t>ame day as the dialysis session</w:t>
      </w:r>
      <w:r w:rsidR="00AB6709" w:rsidRPr="007F11E6">
        <w:rPr>
          <w:color w:val="000000" w:themeColor="text1"/>
          <w:szCs w:val="24"/>
        </w:rPr>
        <w:t xml:space="preserve">) of the test main judgment and fact will be selected patients with </w:t>
      </w:r>
      <w:r w:rsidR="00D94A25">
        <w:rPr>
          <w:color w:val="000000" w:themeColor="text1"/>
          <w:szCs w:val="24"/>
        </w:rPr>
        <w:t>contra</w:t>
      </w:r>
      <w:r w:rsidR="00AB6709" w:rsidRPr="007F11E6">
        <w:rPr>
          <w:color w:val="000000" w:themeColor="text1"/>
          <w:szCs w:val="24"/>
        </w:rPr>
        <w:t>-indication for LMWH for at least 3 consecutive dialysis sessions without heparin. In addition, this experimental design allow</w:t>
      </w:r>
      <w:r w:rsidR="00D94A25">
        <w:rPr>
          <w:color w:val="000000" w:themeColor="text1"/>
          <w:szCs w:val="24"/>
        </w:rPr>
        <w:t>s</w:t>
      </w:r>
      <w:r w:rsidR="00AB6709" w:rsidRPr="007F11E6">
        <w:rPr>
          <w:color w:val="000000" w:themeColor="text1"/>
          <w:szCs w:val="24"/>
        </w:rPr>
        <w:t xml:space="preserve"> </w:t>
      </w:r>
      <w:r w:rsidR="00D94A25" w:rsidRPr="007F11E6">
        <w:rPr>
          <w:color w:val="000000" w:themeColor="text1"/>
          <w:szCs w:val="24"/>
        </w:rPr>
        <w:t xml:space="preserve">techniques </w:t>
      </w:r>
      <w:r w:rsidR="00AB6709" w:rsidRPr="007F11E6">
        <w:rPr>
          <w:color w:val="000000" w:themeColor="text1"/>
          <w:szCs w:val="24"/>
        </w:rPr>
        <w:t>comparison across treatment groups.</w:t>
      </w:r>
    </w:p>
    <w:p w14:paraId="16A6C42E" w14:textId="77777777" w:rsidR="00AB6709" w:rsidRPr="007F11E6" w:rsidRDefault="00AB6709" w:rsidP="000A44A1">
      <w:pPr>
        <w:jc w:val="both"/>
        <w:rPr>
          <w:color w:val="000000" w:themeColor="text1"/>
          <w:szCs w:val="24"/>
        </w:rPr>
      </w:pPr>
    </w:p>
    <w:p w14:paraId="16C0DB1A" w14:textId="77777777" w:rsidR="00AB6709" w:rsidRPr="007F11E6" w:rsidRDefault="00AB6709" w:rsidP="00AB6709">
      <w:pPr>
        <w:jc w:val="both"/>
        <w:rPr>
          <w:color w:val="000000" w:themeColor="text1"/>
          <w:szCs w:val="24"/>
        </w:rPr>
      </w:pPr>
      <w:r w:rsidRPr="007F11E6">
        <w:rPr>
          <w:color w:val="000000" w:themeColor="text1"/>
          <w:szCs w:val="24"/>
        </w:rPr>
        <w:t>The unit of randomization will be patient and will be made according to the following scheme:</w:t>
      </w:r>
    </w:p>
    <w:p w14:paraId="7FA2255F" w14:textId="7E85CE60" w:rsidR="00AB6709" w:rsidRPr="007F11E6" w:rsidRDefault="00AB6709" w:rsidP="00AB6709">
      <w:pPr>
        <w:numPr>
          <w:ilvl w:val="0"/>
          <w:numId w:val="2"/>
        </w:numPr>
        <w:jc w:val="both"/>
        <w:rPr>
          <w:color w:val="000000" w:themeColor="text1"/>
          <w:szCs w:val="24"/>
        </w:rPr>
      </w:pPr>
      <w:r w:rsidRPr="007F11E6">
        <w:rPr>
          <w:color w:val="000000" w:themeColor="text1"/>
          <w:szCs w:val="24"/>
        </w:rPr>
        <w:t xml:space="preserve">A </w:t>
      </w:r>
      <w:r w:rsidR="00D94A25">
        <w:rPr>
          <w:color w:val="000000" w:themeColor="text1"/>
          <w:szCs w:val="24"/>
        </w:rPr>
        <w:t xml:space="preserve">= </w:t>
      </w:r>
      <w:r w:rsidR="00D94A25" w:rsidRPr="007F11E6">
        <w:rPr>
          <w:color w:val="000000" w:themeColor="text1"/>
          <w:szCs w:val="24"/>
        </w:rPr>
        <w:t xml:space="preserve">discontinuous </w:t>
      </w:r>
      <w:r w:rsidRPr="007F11E6">
        <w:rPr>
          <w:color w:val="000000" w:themeColor="text1"/>
          <w:szCs w:val="24"/>
        </w:rPr>
        <w:t xml:space="preserve">rinses, B </w:t>
      </w:r>
      <w:r w:rsidR="00D94A25">
        <w:rPr>
          <w:color w:val="000000" w:themeColor="text1"/>
          <w:szCs w:val="24"/>
        </w:rPr>
        <w:t xml:space="preserve">= </w:t>
      </w:r>
      <w:r w:rsidR="00D94A25" w:rsidRPr="007F11E6">
        <w:rPr>
          <w:color w:val="000000" w:themeColor="text1"/>
          <w:szCs w:val="24"/>
        </w:rPr>
        <w:t xml:space="preserve">dilution </w:t>
      </w:r>
      <w:r w:rsidRPr="007F11E6">
        <w:rPr>
          <w:color w:val="000000" w:themeColor="text1"/>
          <w:szCs w:val="24"/>
        </w:rPr>
        <w:t xml:space="preserve">and C </w:t>
      </w:r>
      <w:r w:rsidR="00D94A25">
        <w:rPr>
          <w:color w:val="000000" w:themeColor="text1"/>
          <w:szCs w:val="24"/>
        </w:rPr>
        <w:t xml:space="preserve">= </w:t>
      </w:r>
      <w:r w:rsidR="00D94A25" w:rsidRPr="007F11E6">
        <w:rPr>
          <w:color w:val="000000" w:themeColor="text1"/>
          <w:szCs w:val="24"/>
        </w:rPr>
        <w:t xml:space="preserve">adsorbed </w:t>
      </w:r>
      <w:r w:rsidRPr="007F11E6">
        <w:rPr>
          <w:color w:val="000000" w:themeColor="text1"/>
          <w:szCs w:val="24"/>
        </w:rPr>
        <w:t xml:space="preserve">heparin </w:t>
      </w:r>
    </w:p>
    <w:p w14:paraId="0A809ECF" w14:textId="77777777" w:rsidR="000A44A1" w:rsidRPr="007F11E6" w:rsidRDefault="009F39EB" w:rsidP="00AB6709">
      <w:pPr>
        <w:numPr>
          <w:ilvl w:val="0"/>
          <w:numId w:val="2"/>
        </w:numPr>
        <w:jc w:val="both"/>
        <w:rPr>
          <w:color w:val="000000" w:themeColor="text1"/>
          <w:szCs w:val="24"/>
        </w:rPr>
      </w:pPr>
      <w:r w:rsidRPr="007F11E6">
        <w:rPr>
          <w:color w:val="000000" w:themeColor="text1"/>
          <w:szCs w:val="24"/>
        </w:rPr>
        <w:t>The</w:t>
      </w:r>
      <w:r w:rsidR="000A44A1" w:rsidRPr="007F11E6">
        <w:rPr>
          <w:color w:val="000000" w:themeColor="text1"/>
          <w:szCs w:val="24"/>
        </w:rPr>
        <w:t xml:space="preserve"> 6 possibles </w:t>
      </w:r>
      <w:r w:rsidRPr="007F11E6">
        <w:rPr>
          <w:color w:val="000000" w:themeColor="text1"/>
          <w:szCs w:val="24"/>
        </w:rPr>
        <w:t>sequences of</w:t>
      </w:r>
      <w:r w:rsidR="000A44A1" w:rsidRPr="007F11E6">
        <w:rPr>
          <w:color w:val="000000" w:themeColor="text1"/>
          <w:szCs w:val="24"/>
        </w:rPr>
        <w:t xml:space="preserve"> </w:t>
      </w:r>
      <w:r w:rsidRPr="007F11E6">
        <w:rPr>
          <w:color w:val="000000" w:themeColor="text1"/>
          <w:szCs w:val="24"/>
        </w:rPr>
        <w:t>treatments are</w:t>
      </w:r>
      <w:r w:rsidR="000A44A1" w:rsidRPr="007F11E6">
        <w:rPr>
          <w:color w:val="000000" w:themeColor="text1"/>
          <w:szCs w:val="24"/>
        </w:rPr>
        <w:t>:</w:t>
      </w:r>
    </w:p>
    <w:p w14:paraId="035910E4" w14:textId="77777777" w:rsidR="000A44A1" w:rsidRPr="007F11E6" w:rsidRDefault="000A44A1" w:rsidP="000A44A1">
      <w:pPr>
        <w:numPr>
          <w:ilvl w:val="1"/>
          <w:numId w:val="2"/>
        </w:numPr>
        <w:jc w:val="both"/>
        <w:rPr>
          <w:color w:val="000000" w:themeColor="text1"/>
          <w:szCs w:val="24"/>
        </w:rPr>
      </w:pPr>
      <w:r w:rsidRPr="007F11E6">
        <w:rPr>
          <w:color w:val="000000" w:themeColor="text1"/>
          <w:szCs w:val="24"/>
        </w:rPr>
        <w:t>ABC</w:t>
      </w:r>
    </w:p>
    <w:p w14:paraId="0AE9BC52" w14:textId="77777777" w:rsidR="000A44A1" w:rsidRPr="007F11E6" w:rsidRDefault="000A44A1" w:rsidP="000A44A1">
      <w:pPr>
        <w:numPr>
          <w:ilvl w:val="1"/>
          <w:numId w:val="2"/>
        </w:numPr>
        <w:jc w:val="both"/>
        <w:rPr>
          <w:color w:val="000000" w:themeColor="text1"/>
          <w:szCs w:val="24"/>
        </w:rPr>
      </w:pPr>
      <w:r w:rsidRPr="007F11E6">
        <w:rPr>
          <w:color w:val="000000" w:themeColor="text1"/>
          <w:szCs w:val="24"/>
        </w:rPr>
        <w:t>ACB</w:t>
      </w:r>
    </w:p>
    <w:p w14:paraId="43EA3FD3" w14:textId="77777777" w:rsidR="000A44A1" w:rsidRPr="007F11E6" w:rsidRDefault="000A44A1" w:rsidP="000A44A1">
      <w:pPr>
        <w:numPr>
          <w:ilvl w:val="1"/>
          <w:numId w:val="2"/>
        </w:numPr>
        <w:jc w:val="both"/>
        <w:rPr>
          <w:color w:val="000000" w:themeColor="text1"/>
          <w:szCs w:val="24"/>
        </w:rPr>
      </w:pPr>
      <w:r w:rsidRPr="007F11E6">
        <w:rPr>
          <w:color w:val="000000" w:themeColor="text1"/>
          <w:szCs w:val="24"/>
        </w:rPr>
        <w:t>BAC</w:t>
      </w:r>
    </w:p>
    <w:p w14:paraId="0C9F57AC" w14:textId="77777777" w:rsidR="000A44A1" w:rsidRPr="007F11E6" w:rsidRDefault="000A44A1" w:rsidP="000A44A1">
      <w:pPr>
        <w:numPr>
          <w:ilvl w:val="1"/>
          <w:numId w:val="2"/>
        </w:numPr>
        <w:jc w:val="both"/>
        <w:rPr>
          <w:color w:val="000000" w:themeColor="text1"/>
          <w:szCs w:val="24"/>
        </w:rPr>
      </w:pPr>
      <w:r w:rsidRPr="007F11E6">
        <w:rPr>
          <w:color w:val="000000" w:themeColor="text1"/>
          <w:szCs w:val="24"/>
        </w:rPr>
        <w:t>BCA</w:t>
      </w:r>
    </w:p>
    <w:p w14:paraId="57F3290A" w14:textId="77777777" w:rsidR="000A44A1" w:rsidRPr="007F11E6" w:rsidRDefault="000A44A1" w:rsidP="000A44A1">
      <w:pPr>
        <w:numPr>
          <w:ilvl w:val="1"/>
          <w:numId w:val="2"/>
        </w:numPr>
        <w:jc w:val="both"/>
        <w:rPr>
          <w:color w:val="000000" w:themeColor="text1"/>
          <w:szCs w:val="24"/>
        </w:rPr>
      </w:pPr>
      <w:r w:rsidRPr="007F11E6">
        <w:rPr>
          <w:color w:val="000000" w:themeColor="text1"/>
          <w:szCs w:val="24"/>
        </w:rPr>
        <w:t>CAB</w:t>
      </w:r>
    </w:p>
    <w:p w14:paraId="267A5062" w14:textId="77777777" w:rsidR="000A44A1" w:rsidRPr="007F11E6" w:rsidRDefault="000A44A1" w:rsidP="000A44A1">
      <w:pPr>
        <w:numPr>
          <w:ilvl w:val="1"/>
          <w:numId w:val="2"/>
        </w:numPr>
        <w:jc w:val="both"/>
        <w:rPr>
          <w:color w:val="000000" w:themeColor="text1"/>
          <w:szCs w:val="24"/>
        </w:rPr>
      </w:pPr>
      <w:r w:rsidRPr="007F11E6">
        <w:rPr>
          <w:color w:val="000000" w:themeColor="text1"/>
          <w:szCs w:val="24"/>
        </w:rPr>
        <w:t>CBA</w:t>
      </w:r>
    </w:p>
    <w:p w14:paraId="3D6A7AB8" w14:textId="77777777" w:rsidR="000A44A1" w:rsidRPr="007F11E6" w:rsidRDefault="00AB6709" w:rsidP="000A44A1">
      <w:pPr>
        <w:jc w:val="both"/>
        <w:rPr>
          <w:color w:val="000000" w:themeColor="text1"/>
          <w:szCs w:val="24"/>
        </w:rPr>
      </w:pPr>
      <w:r w:rsidRPr="007F11E6">
        <w:rPr>
          <w:color w:val="000000" w:themeColor="text1"/>
          <w:szCs w:val="24"/>
        </w:rPr>
        <w:t>The patient will be randomized into one of six arms and make sure to have a number of patients included multiple of 6 (see calculation of the number of subjects required). Randomization will be by random blocks of varying size. The order of the types of sessions vary all three triplets for the same patient if the dialysis without heparin must be repeated beyond the first triplets. As a patient may contribute to several sequences, the patient will be considered as a cluster randomization.</w:t>
      </w:r>
    </w:p>
    <w:p w14:paraId="38F2CABF" w14:textId="77777777" w:rsidR="000A44A1" w:rsidRPr="007F11E6" w:rsidRDefault="000A44A1" w:rsidP="000A44A1">
      <w:pPr>
        <w:ind w:left="360" w:right="709"/>
        <w:rPr>
          <w:i/>
          <w:color w:val="000000" w:themeColor="text1"/>
          <w:szCs w:val="24"/>
          <w:u w:val="single"/>
        </w:rPr>
      </w:pPr>
    </w:p>
    <w:p w14:paraId="5558DC6C" w14:textId="77777777" w:rsidR="000A44A1" w:rsidRPr="007F11E6" w:rsidRDefault="00AB6709" w:rsidP="000A44A1">
      <w:pPr>
        <w:jc w:val="both"/>
        <w:rPr>
          <w:b/>
          <w:i/>
          <w:color w:val="000000" w:themeColor="text1"/>
          <w:szCs w:val="24"/>
          <w:u w:val="single"/>
        </w:rPr>
      </w:pPr>
      <w:r w:rsidRPr="007F11E6">
        <w:rPr>
          <w:b/>
          <w:i/>
          <w:color w:val="000000" w:themeColor="text1"/>
          <w:szCs w:val="24"/>
          <w:u w:val="single"/>
        </w:rPr>
        <w:t>Selection criteria for patients</w:t>
      </w:r>
    </w:p>
    <w:p w14:paraId="4D0D0FAC" w14:textId="77777777" w:rsidR="00AB6709" w:rsidRPr="007F11E6" w:rsidRDefault="00AB6709" w:rsidP="000A44A1">
      <w:pPr>
        <w:jc w:val="both"/>
        <w:rPr>
          <w:color w:val="000000" w:themeColor="text1"/>
          <w:szCs w:val="24"/>
        </w:rPr>
      </w:pPr>
    </w:p>
    <w:p w14:paraId="091F1DAB" w14:textId="77777777" w:rsidR="00AB6709" w:rsidRPr="007F11E6" w:rsidRDefault="00AB6709" w:rsidP="00AB6709">
      <w:pPr>
        <w:jc w:val="both"/>
        <w:rPr>
          <w:color w:val="000000" w:themeColor="text1"/>
          <w:szCs w:val="24"/>
        </w:rPr>
      </w:pPr>
      <w:r w:rsidRPr="007F11E6">
        <w:rPr>
          <w:color w:val="000000" w:themeColor="text1"/>
          <w:szCs w:val="24"/>
        </w:rPr>
        <w:t>Inclusion criteria:</w:t>
      </w:r>
    </w:p>
    <w:p w14:paraId="09C1D6FB" w14:textId="0F84B1E3" w:rsidR="00AB6709" w:rsidRPr="007F11E6" w:rsidRDefault="00AB6709" w:rsidP="00AB6709">
      <w:pPr>
        <w:jc w:val="both"/>
        <w:rPr>
          <w:color w:val="000000" w:themeColor="text1"/>
          <w:szCs w:val="24"/>
        </w:rPr>
      </w:pPr>
      <w:r w:rsidRPr="007F11E6">
        <w:rPr>
          <w:color w:val="000000" w:themeColor="text1"/>
          <w:szCs w:val="24"/>
        </w:rPr>
        <w:t>- Patients (male or female) older than 18 years</w:t>
      </w:r>
    </w:p>
    <w:p w14:paraId="6C6114F3" w14:textId="70A901CA" w:rsidR="00AB6709" w:rsidRPr="007F11E6" w:rsidRDefault="00AB6709" w:rsidP="00AB6709">
      <w:pPr>
        <w:jc w:val="both"/>
        <w:rPr>
          <w:color w:val="000000" w:themeColor="text1"/>
          <w:szCs w:val="24"/>
        </w:rPr>
      </w:pPr>
      <w:r w:rsidRPr="007F11E6">
        <w:rPr>
          <w:color w:val="000000" w:themeColor="text1"/>
          <w:szCs w:val="24"/>
        </w:rPr>
        <w:t xml:space="preserve">- Hemodialysis due to </w:t>
      </w:r>
      <w:r w:rsidR="00A87C94">
        <w:rPr>
          <w:color w:val="000000" w:themeColor="text1"/>
          <w:szCs w:val="24"/>
        </w:rPr>
        <w:t xml:space="preserve">chronic </w:t>
      </w:r>
      <w:r w:rsidRPr="007F11E6">
        <w:rPr>
          <w:color w:val="000000" w:themeColor="text1"/>
          <w:szCs w:val="24"/>
        </w:rPr>
        <w:t>end stage renal disease</w:t>
      </w:r>
    </w:p>
    <w:p w14:paraId="636DB034" w14:textId="77777777" w:rsidR="00AB6709" w:rsidRPr="007F11E6" w:rsidRDefault="00AB6709" w:rsidP="00AB6709">
      <w:pPr>
        <w:jc w:val="both"/>
        <w:rPr>
          <w:color w:val="000000" w:themeColor="text1"/>
          <w:szCs w:val="24"/>
        </w:rPr>
      </w:pPr>
      <w:r w:rsidRPr="007F11E6">
        <w:rPr>
          <w:color w:val="000000" w:themeColor="text1"/>
          <w:szCs w:val="24"/>
        </w:rPr>
        <w:t>- Contraindications to the use of LMWH in hemodialysis, planned for at least three consecutive sessions because of:</w:t>
      </w:r>
    </w:p>
    <w:p w14:paraId="020D9389" w14:textId="77777777" w:rsidR="00AB6709" w:rsidRPr="007F11E6" w:rsidRDefault="00AB6709" w:rsidP="00AB6709">
      <w:pPr>
        <w:ind w:left="708"/>
        <w:jc w:val="both"/>
        <w:rPr>
          <w:color w:val="000000" w:themeColor="text1"/>
          <w:szCs w:val="24"/>
        </w:rPr>
      </w:pPr>
      <w:r w:rsidRPr="007F11E6">
        <w:rPr>
          <w:color w:val="000000" w:themeColor="text1"/>
          <w:szCs w:val="24"/>
        </w:rPr>
        <w:t>o high risk of bleeding</w:t>
      </w:r>
    </w:p>
    <w:p w14:paraId="5DE19DAC" w14:textId="4C10646D" w:rsidR="00AB6709" w:rsidRPr="007F11E6" w:rsidRDefault="00AB6709" w:rsidP="00AB6709">
      <w:pPr>
        <w:ind w:left="1416"/>
        <w:jc w:val="both"/>
        <w:rPr>
          <w:color w:val="000000" w:themeColor="text1"/>
          <w:szCs w:val="24"/>
        </w:rPr>
      </w:pPr>
      <w:r w:rsidRPr="007F11E6">
        <w:rPr>
          <w:color w:val="000000" w:themeColor="text1"/>
          <w:szCs w:val="24"/>
        </w:rPr>
        <w:t>• activ</w:t>
      </w:r>
      <w:r w:rsidR="00A87C94">
        <w:rPr>
          <w:color w:val="000000" w:themeColor="text1"/>
          <w:szCs w:val="24"/>
        </w:rPr>
        <w:t>e bleeding, whatever the origin</w:t>
      </w:r>
    </w:p>
    <w:p w14:paraId="336AC473" w14:textId="6C25CD4B" w:rsidR="00AB6709" w:rsidRPr="007F11E6" w:rsidRDefault="00AB6709" w:rsidP="00AB6709">
      <w:pPr>
        <w:ind w:left="1416"/>
        <w:jc w:val="both"/>
        <w:rPr>
          <w:color w:val="000000" w:themeColor="text1"/>
          <w:szCs w:val="24"/>
        </w:rPr>
      </w:pPr>
      <w:r w:rsidRPr="007F11E6">
        <w:rPr>
          <w:color w:val="000000" w:themeColor="text1"/>
          <w:szCs w:val="24"/>
        </w:rPr>
        <w:t>• recent surg</w:t>
      </w:r>
      <w:r w:rsidR="00A87C94">
        <w:rPr>
          <w:color w:val="000000" w:themeColor="text1"/>
          <w:szCs w:val="24"/>
        </w:rPr>
        <w:t>ery or puncture body (&lt;15 days)</w:t>
      </w:r>
    </w:p>
    <w:p w14:paraId="21FF4F03" w14:textId="77777777" w:rsidR="00AB6709" w:rsidRPr="007F11E6" w:rsidRDefault="00AB6709" w:rsidP="00AB6709">
      <w:pPr>
        <w:ind w:left="1416"/>
        <w:jc w:val="both"/>
        <w:rPr>
          <w:color w:val="000000" w:themeColor="text1"/>
          <w:szCs w:val="24"/>
        </w:rPr>
      </w:pPr>
      <w:r w:rsidRPr="007F11E6">
        <w:rPr>
          <w:color w:val="000000" w:themeColor="text1"/>
          <w:szCs w:val="24"/>
        </w:rPr>
        <w:t>• curative treatment with unfractionated heparin or anti-vitamin K.</w:t>
      </w:r>
    </w:p>
    <w:p w14:paraId="5A86FAC2" w14:textId="77777777" w:rsidR="00AB6709" w:rsidRPr="007F11E6" w:rsidRDefault="00AB6709" w:rsidP="00AB6709">
      <w:pPr>
        <w:ind w:left="708"/>
        <w:jc w:val="both"/>
        <w:rPr>
          <w:color w:val="000000" w:themeColor="text1"/>
          <w:szCs w:val="24"/>
        </w:rPr>
      </w:pPr>
      <w:r w:rsidRPr="007F11E6">
        <w:rPr>
          <w:color w:val="000000" w:themeColor="text1"/>
          <w:szCs w:val="24"/>
        </w:rPr>
        <w:t>o uremic pericarditis</w:t>
      </w:r>
    </w:p>
    <w:p w14:paraId="074EC80F" w14:textId="6070FBB0" w:rsidR="00AB6709" w:rsidRPr="007F11E6" w:rsidRDefault="00A87C94" w:rsidP="00AB6709">
      <w:pPr>
        <w:ind w:left="708"/>
        <w:jc w:val="both"/>
        <w:rPr>
          <w:color w:val="000000" w:themeColor="text1"/>
          <w:szCs w:val="24"/>
        </w:rPr>
      </w:pPr>
      <w:r>
        <w:rPr>
          <w:color w:val="000000" w:themeColor="text1"/>
          <w:szCs w:val="24"/>
        </w:rPr>
        <w:t>o disease cholesterol emboli</w:t>
      </w:r>
    </w:p>
    <w:p w14:paraId="745DAA48" w14:textId="338AF8F4" w:rsidR="00AB6709" w:rsidRPr="007F11E6" w:rsidRDefault="00A87C94" w:rsidP="00AB6709">
      <w:pPr>
        <w:ind w:left="708"/>
        <w:jc w:val="both"/>
        <w:rPr>
          <w:color w:val="000000" w:themeColor="text1"/>
          <w:szCs w:val="24"/>
        </w:rPr>
      </w:pPr>
      <w:r>
        <w:rPr>
          <w:color w:val="000000" w:themeColor="text1"/>
          <w:szCs w:val="24"/>
        </w:rPr>
        <w:t>o thrombocytopenia heparin</w:t>
      </w:r>
    </w:p>
    <w:p w14:paraId="485A8D42" w14:textId="77777777" w:rsidR="000A44A1" w:rsidRPr="007F11E6" w:rsidRDefault="00AB6709" w:rsidP="00AB6709">
      <w:pPr>
        <w:jc w:val="both"/>
        <w:rPr>
          <w:color w:val="000000" w:themeColor="text1"/>
          <w:szCs w:val="24"/>
        </w:rPr>
      </w:pPr>
      <w:r w:rsidRPr="007F11E6">
        <w:rPr>
          <w:color w:val="000000" w:themeColor="text1"/>
          <w:szCs w:val="24"/>
        </w:rPr>
        <w:t>- Informed Consent signed</w:t>
      </w:r>
      <w:r w:rsidR="000A44A1" w:rsidRPr="007F11E6">
        <w:rPr>
          <w:color w:val="000000" w:themeColor="text1"/>
          <w:szCs w:val="24"/>
        </w:rPr>
        <w:br w:type="page"/>
      </w:r>
    </w:p>
    <w:p w14:paraId="54E9F59E" w14:textId="77777777" w:rsidR="000A44A1" w:rsidRPr="007F11E6" w:rsidRDefault="000A44A1" w:rsidP="000A44A1">
      <w:pPr>
        <w:ind w:left="1080"/>
        <w:jc w:val="both"/>
        <w:rPr>
          <w:color w:val="000000" w:themeColor="text1"/>
          <w:szCs w:val="24"/>
        </w:rPr>
      </w:pPr>
    </w:p>
    <w:p w14:paraId="2E8083AB" w14:textId="77777777" w:rsidR="00AB6709" w:rsidRPr="007F11E6" w:rsidRDefault="00AB6709" w:rsidP="00AB6709">
      <w:pPr>
        <w:jc w:val="both"/>
        <w:rPr>
          <w:b/>
          <w:color w:val="000000" w:themeColor="text1"/>
          <w:szCs w:val="24"/>
        </w:rPr>
      </w:pPr>
      <w:r w:rsidRPr="007F11E6">
        <w:rPr>
          <w:b/>
          <w:color w:val="000000" w:themeColor="text1"/>
          <w:szCs w:val="24"/>
        </w:rPr>
        <w:t>Exclusion criteria:</w:t>
      </w:r>
    </w:p>
    <w:p w14:paraId="134805B9" w14:textId="77777777" w:rsidR="00AB6709" w:rsidRPr="007F11E6" w:rsidRDefault="00AB6709" w:rsidP="00AB6709">
      <w:pPr>
        <w:jc w:val="both"/>
        <w:rPr>
          <w:color w:val="000000" w:themeColor="text1"/>
          <w:szCs w:val="24"/>
        </w:rPr>
      </w:pPr>
      <w:r w:rsidRPr="007F11E6">
        <w:rPr>
          <w:color w:val="000000" w:themeColor="text1"/>
          <w:szCs w:val="24"/>
        </w:rPr>
        <w:t>- Acute renal failure</w:t>
      </w:r>
    </w:p>
    <w:p w14:paraId="4D105270" w14:textId="0723BEAA" w:rsidR="00AB6709" w:rsidRPr="007F11E6" w:rsidRDefault="00AB6709" w:rsidP="00AB6709">
      <w:pPr>
        <w:jc w:val="both"/>
        <w:rPr>
          <w:color w:val="000000" w:themeColor="text1"/>
          <w:szCs w:val="24"/>
        </w:rPr>
      </w:pPr>
      <w:r w:rsidRPr="007F11E6">
        <w:rPr>
          <w:color w:val="000000" w:themeColor="text1"/>
          <w:szCs w:val="24"/>
        </w:rPr>
        <w:t xml:space="preserve">- </w:t>
      </w:r>
      <w:r w:rsidR="00A87C94">
        <w:rPr>
          <w:color w:val="000000" w:themeColor="text1"/>
          <w:szCs w:val="24"/>
        </w:rPr>
        <w:t>N</w:t>
      </w:r>
      <w:r w:rsidR="00A87C94" w:rsidRPr="007F11E6">
        <w:rPr>
          <w:color w:val="000000" w:themeColor="text1"/>
          <w:szCs w:val="24"/>
        </w:rPr>
        <w:t xml:space="preserve">onfunctional </w:t>
      </w:r>
      <w:r w:rsidR="00A87C94">
        <w:rPr>
          <w:color w:val="000000" w:themeColor="text1"/>
          <w:szCs w:val="24"/>
        </w:rPr>
        <w:t>v</w:t>
      </w:r>
      <w:r w:rsidRPr="007F11E6">
        <w:rPr>
          <w:color w:val="000000" w:themeColor="text1"/>
          <w:szCs w:val="24"/>
        </w:rPr>
        <w:t>ascular</w:t>
      </w:r>
      <w:r w:rsidR="00A87C94">
        <w:rPr>
          <w:color w:val="000000" w:themeColor="text1"/>
          <w:szCs w:val="24"/>
        </w:rPr>
        <w:t xml:space="preserve"> access (blood flow rate below 250 ml /mn)</w:t>
      </w:r>
    </w:p>
    <w:p w14:paraId="0637706D" w14:textId="19589416" w:rsidR="00AB6709" w:rsidRPr="007F11E6" w:rsidRDefault="00A87C94" w:rsidP="00AB6709">
      <w:pPr>
        <w:jc w:val="both"/>
        <w:rPr>
          <w:color w:val="000000" w:themeColor="text1"/>
          <w:szCs w:val="24"/>
        </w:rPr>
      </w:pPr>
      <w:r>
        <w:rPr>
          <w:color w:val="000000" w:themeColor="text1"/>
          <w:szCs w:val="24"/>
        </w:rPr>
        <w:t>- Need for perdialytic transfusion of blood products</w:t>
      </w:r>
    </w:p>
    <w:p w14:paraId="17E0C1FE" w14:textId="6721608B" w:rsidR="00AB6709" w:rsidRPr="007F11E6" w:rsidRDefault="00A87C94" w:rsidP="00AB6709">
      <w:pPr>
        <w:jc w:val="both"/>
        <w:rPr>
          <w:color w:val="000000" w:themeColor="text1"/>
          <w:szCs w:val="24"/>
        </w:rPr>
      </w:pPr>
      <w:r>
        <w:rPr>
          <w:color w:val="000000" w:themeColor="text1"/>
          <w:szCs w:val="24"/>
        </w:rPr>
        <w:t>- Need for p</w:t>
      </w:r>
      <w:r w:rsidR="00AB6709" w:rsidRPr="007F11E6">
        <w:rPr>
          <w:color w:val="000000" w:themeColor="text1"/>
          <w:szCs w:val="24"/>
        </w:rPr>
        <w:t>e</w:t>
      </w:r>
      <w:r>
        <w:rPr>
          <w:color w:val="000000" w:themeColor="text1"/>
          <w:szCs w:val="24"/>
        </w:rPr>
        <w:t>rdialytic parenteral nutrition</w:t>
      </w:r>
    </w:p>
    <w:p w14:paraId="247EF030" w14:textId="47760882" w:rsidR="00AB6709" w:rsidRPr="007F11E6" w:rsidRDefault="00AB6709" w:rsidP="00AB6709">
      <w:pPr>
        <w:jc w:val="both"/>
        <w:rPr>
          <w:color w:val="000000" w:themeColor="text1"/>
          <w:szCs w:val="24"/>
        </w:rPr>
      </w:pPr>
      <w:r w:rsidRPr="007F11E6">
        <w:rPr>
          <w:color w:val="000000" w:themeColor="text1"/>
          <w:szCs w:val="24"/>
        </w:rPr>
        <w:t>- Severe arterial hypotension (systolic bl</w:t>
      </w:r>
      <w:r w:rsidR="00A87C94">
        <w:rPr>
          <w:color w:val="000000" w:themeColor="text1"/>
          <w:szCs w:val="24"/>
        </w:rPr>
        <w:t>ood pressure less than 80 mmHg)</w:t>
      </w:r>
    </w:p>
    <w:p w14:paraId="34D11CC8" w14:textId="21DEC964" w:rsidR="000A44A1" w:rsidRPr="007F11E6" w:rsidRDefault="00AB6709" w:rsidP="00AB6709">
      <w:pPr>
        <w:jc w:val="both"/>
        <w:rPr>
          <w:color w:val="000000" w:themeColor="text1"/>
          <w:szCs w:val="24"/>
        </w:rPr>
      </w:pPr>
      <w:r w:rsidRPr="007F11E6">
        <w:rPr>
          <w:color w:val="000000" w:themeColor="text1"/>
          <w:szCs w:val="24"/>
        </w:rPr>
        <w:t xml:space="preserve">- </w:t>
      </w:r>
      <w:r w:rsidR="00A87C94">
        <w:rPr>
          <w:color w:val="000000" w:themeColor="text1"/>
          <w:szCs w:val="24"/>
        </w:rPr>
        <w:t>Hemoglobin greater than 13 g/</w:t>
      </w:r>
      <w:r w:rsidRPr="007F11E6">
        <w:rPr>
          <w:color w:val="000000" w:themeColor="text1"/>
          <w:szCs w:val="24"/>
        </w:rPr>
        <w:t xml:space="preserve">dl </w:t>
      </w:r>
    </w:p>
    <w:p w14:paraId="5549F919" w14:textId="77777777" w:rsidR="00AB6709" w:rsidRPr="007F11E6" w:rsidRDefault="00AB6709" w:rsidP="00AB6709">
      <w:pPr>
        <w:pStyle w:val="Retraitcorpsdetexte3"/>
        <w:ind w:left="135" w:firstLine="0"/>
        <w:rPr>
          <w:rFonts w:ascii="Times" w:hAnsi="Times"/>
          <w:color w:val="000000" w:themeColor="text1"/>
          <w:sz w:val="24"/>
          <w:szCs w:val="24"/>
        </w:rPr>
      </w:pPr>
    </w:p>
    <w:p w14:paraId="11E62920" w14:textId="4AA94B54" w:rsidR="000A44A1" w:rsidRPr="00A87C94" w:rsidRDefault="00AB6709" w:rsidP="000A44A1">
      <w:pPr>
        <w:ind w:right="709"/>
        <w:rPr>
          <w:color w:val="000000" w:themeColor="text1"/>
          <w:szCs w:val="24"/>
        </w:rPr>
      </w:pPr>
      <w:r w:rsidRPr="00A87C94">
        <w:rPr>
          <w:rFonts w:eastAsia="Times New Roman"/>
          <w:color w:val="000000" w:themeColor="text1"/>
          <w:szCs w:val="24"/>
        </w:rPr>
        <w:t xml:space="preserve">Rationale: risk factors for clotting of the extracorporeal dialysis circuit </w:t>
      </w:r>
      <w:r w:rsidR="00A87C94">
        <w:rPr>
          <w:rFonts w:eastAsia="Times New Roman"/>
          <w:color w:val="000000" w:themeColor="text1"/>
          <w:szCs w:val="24"/>
        </w:rPr>
        <w:t>are</w:t>
      </w:r>
      <w:r w:rsidRPr="00A87C94">
        <w:rPr>
          <w:rFonts w:eastAsia="Times New Roman"/>
          <w:color w:val="000000" w:themeColor="text1"/>
          <w:szCs w:val="24"/>
        </w:rPr>
        <w:t xml:space="preserve"> the duration of the session, a blood flow of less than 250 ml / min</w:t>
      </w:r>
      <w:r w:rsidR="00A87C94">
        <w:rPr>
          <w:rFonts w:eastAsia="Times New Roman"/>
          <w:color w:val="000000" w:themeColor="text1"/>
          <w:szCs w:val="24"/>
        </w:rPr>
        <w:t xml:space="preserve">, </w:t>
      </w:r>
      <w:r w:rsidRPr="00A87C94">
        <w:rPr>
          <w:rFonts w:eastAsia="Times New Roman"/>
          <w:color w:val="000000" w:themeColor="text1"/>
          <w:szCs w:val="24"/>
        </w:rPr>
        <w:t xml:space="preserve">performing </w:t>
      </w:r>
      <w:r w:rsidR="00A87C94">
        <w:rPr>
          <w:rFonts w:eastAsia="Times New Roman"/>
          <w:color w:val="000000" w:themeColor="text1"/>
          <w:szCs w:val="24"/>
        </w:rPr>
        <w:t xml:space="preserve">of </w:t>
      </w:r>
      <w:r w:rsidRPr="00A87C94">
        <w:rPr>
          <w:rFonts w:eastAsia="Times New Roman"/>
          <w:color w:val="000000" w:themeColor="text1"/>
          <w:szCs w:val="24"/>
        </w:rPr>
        <w:t>a blood transfusion or parenteral nutrition during the dialysis session, and hemoglobin</w:t>
      </w:r>
      <w:r w:rsidR="00A87C94">
        <w:rPr>
          <w:rFonts w:eastAsia="Times New Roman"/>
          <w:color w:val="000000" w:themeColor="text1"/>
          <w:szCs w:val="24"/>
        </w:rPr>
        <w:t xml:space="preserve"> </w:t>
      </w:r>
      <w:r w:rsidRPr="00A87C94">
        <w:rPr>
          <w:rFonts w:eastAsia="Times New Roman"/>
          <w:color w:val="000000" w:themeColor="text1"/>
          <w:szCs w:val="24"/>
        </w:rPr>
        <w:t>&gt; 13 g / dl (Keller, Seemann et al. 1990) (Schultze, Hollmann et al. 1992) (Sepulveda, Davis et al. 1997) (Sperschneider, Deppisch et al. 1997).</w:t>
      </w:r>
    </w:p>
    <w:p w14:paraId="45C45976" w14:textId="77777777" w:rsidR="00AB6709" w:rsidRPr="007F11E6" w:rsidRDefault="00AB6709" w:rsidP="000A44A1">
      <w:pPr>
        <w:ind w:right="709"/>
        <w:rPr>
          <w:b/>
          <w:i/>
          <w:color w:val="000000" w:themeColor="text1"/>
          <w:szCs w:val="24"/>
          <w:u w:val="single"/>
        </w:rPr>
      </w:pPr>
    </w:p>
    <w:p w14:paraId="18A8DD7C" w14:textId="77777777" w:rsidR="00AB6709" w:rsidRPr="007F11E6" w:rsidRDefault="00AB6709" w:rsidP="00AB6709">
      <w:pPr>
        <w:spacing w:before="120" w:after="120"/>
        <w:ind w:right="708"/>
        <w:rPr>
          <w:b/>
          <w:i/>
          <w:color w:val="000000" w:themeColor="text1"/>
          <w:szCs w:val="24"/>
          <w:u w:val="single"/>
        </w:rPr>
      </w:pPr>
      <w:r w:rsidRPr="007F11E6">
        <w:rPr>
          <w:b/>
          <w:i/>
          <w:color w:val="000000" w:themeColor="text1"/>
          <w:szCs w:val="24"/>
          <w:u w:val="single"/>
        </w:rPr>
        <w:t>Mode of recruitment</w:t>
      </w:r>
    </w:p>
    <w:p w14:paraId="21459AD1" w14:textId="1689BE83" w:rsidR="00AB6709" w:rsidRPr="007F11E6" w:rsidRDefault="00AB6709" w:rsidP="00AB6709">
      <w:pPr>
        <w:spacing w:before="120" w:after="120"/>
        <w:ind w:right="708"/>
        <w:rPr>
          <w:color w:val="000000" w:themeColor="text1"/>
          <w:szCs w:val="24"/>
        </w:rPr>
      </w:pPr>
      <w:r w:rsidRPr="007F11E6">
        <w:rPr>
          <w:color w:val="000000" w:themeColor="text1"/>
          <w:szCs w:val="24"/>
        </w:rPr>
        <w:t xml:space="preserve">Monocentric study: patients treated </w:t>
      </w:r>
      <w:r w:rsidR="00E05D9E">
        <w:rPr>
          <w:color w:val="000000" w:themeColor="text1"/>
          <w:szCs w:val="24"/>
        </w:rPr>
        <w:t>by</w:t>
      </w:r>
      <w:r w:rsidRPr="007F11E6">
        <w:rPr>
          <w:color w:val="000000" w:themeColor="text1"/>
          <w:szCs w:val="24"/>
        </w:rPr>
        <w:t xml:space="preserve"> chronic hemodialysis at the Necker Hospital</w:t>
      </w:r>
      <w:r w:rsidR="00E05D9E" w:rsidRPr="00E05D9E">
        <w:rPr>
          <w:color w:val="000000" w:themeColor="text1"/>
          <w:szCs w:val="24"/>
        </w:rPr>
        <w:t xml:space="preserve"> </w:t>
      </w:r>
      <w:r w:rsidR="00E05D9E">
        <w:rPr>
          <w:color w:val="000000" w:themeColor="text1"/>
          <w:szCs w:val="24"/>
        </w:rPr>
        <w:t>will</w:t>
      </w:r>
      <w:r w:rsidR="00E05D9E" w:rsidRPr="007F11E6">
        <w:rPr>
          <w:color w:val="000000" w:themeColor="text1"/>
          <w:szCs w:val="24"/>
        </w:rPr>
        <w:t xml:space="preserve"> be included</w:t>
      </w:r>
      <w:r w:rsidRPr="007F11E6">
        <w:rPr>
          <w:color w:val="000000" w:themeColor="text1"/>
          <w:szCs w:val="24"/>
        </w:rPr>
        <w:t>. Given the number of sessions performed annually at our center (about 7500), the frequency of dialysis prescriptions without systemic anticoagulation (about 10% of cases) representing fifty patients a year to meet the inclusion criteria, we expected inclusion of a period of 18 months would be necessary.</w:t>
      </w:r>
    </w:p>
    <w:p w14:paraId="06510352" w14:textId="77777777" w:rsidR="00AB6709" w:rsidRPr="007F11E6" w:rsidRDefault="00AB6709" w:rsidP="00AB6709">
      <w:pPr>
        <w:spacing w:before="120" w:after="120"/>
        <w:ind w:right="708"/>
        <w:rPr>
          <w:b/>
          <w:i/>
          <w:color w:val="000000" w:themeColor="text1"/>
          <w:szCs w:val="24"/>
          <w:u w:val="single"/>
        </w:rPr>
      </w:pPr>
      <w:r w:rsidRPr="007F11E6">
        <w:rPr>
          <w:b/>
          <w:i/>
          <w:color w:val="000000" w:themeColor="text1"/>
          <w:szCs w:val="24"/>
          <w:u w:val="single"/>
        </w:rPr>
        <w:t>Expected number of people and justification</w:t>
      </w:r>
    </w:p>
    <w:p w14:paraId="6CF90786" w14:textId="77777777" w:rsidR="00AB6709" w:rsidRPr="007F11E6" w:rsidRDefault="00AB6709" w:rsidP="00AB6709">
      <w:pPr>
        <w:spacing w:before="120" w:after="120"/>
        <w:ind w:right="708"/>
        <w:rPr>
          <w:color w:val="000000" w:themeColor="text1"/>
          <w:szCs w:val="24"/>
        </w:rPr>
      </w:pPr>
      <w:r w:rsidRPr="007F11E6">
        <w:rPr>
          <w:color w:val="000000" w:themeColor="text1"/>
          <w:szCs w:val="24"/>
        </w:rPr>
        <w:t>In this study, 78 patients will be included. See the statistical section.</w:t>
      </w:r>
    </w:p>
    <w:p w14:paraId="28A29C5D" w14:textId="77777777" w:rsidR="00AB6709" w:rsidRPr="007F11E6" w:rsidRDefault="00AB6709" w:rsidP="00AB6709">
      <w:pPr>
        <w:spacing w:before="120" w:after="120"/>
        <w:ind w:right="708"/>
        <w:rPr>
          <w:b/>
          <w:i/>
          <w:color w:val="000000" w:themeColor="text1"/>
          <w:szCs w:val="24"/>
          <w:u w:val="single"/>
        </w:rPr>
      </w:pPr>
      <w:r w:rsidRPr="007F11E6">
        <w:rPr>
          <w:b/>
          <w:i/>
          <w:color w:val="000000" w:themeColor="text1"/>
          <w:szCs w:val="24"/>
          <w:u w:val="single"/>
        </w:rPr>
        <w:t>Duration of participation</w:t>
      </w:r>
    </w:p>
    <w:p w14:paraId="015558DB" w14:textId="17158A29" w:rsidR="000A44A1" w:rsidRPr="007F11E6" w:rsidRDefault="00AB6709" w:rsidP="00AB6709">
      <w:pPr>
        <w:spacing w:before="120" w:after="120"/>
        <w:ind w:right="708"/>
        <w:rPr>
          <w:color w:val="000000" w:themeColor="text1"/>
          <w:szCs w:val="24"/>
        </w:rPr>
      </w:pPr>
      <w:r w:rsidRPr="007F11E6">
        <w:rPr>
          <w:color w:val="000000" w:themeColor="text1"/>
          <w:szCs w:val="24"/>
        </w:rPr>
        <w:t>The duration of participation of each subject will be at l</w:t>
      </w:r>
      <w:r w:rsidR="005D6992">
        <w:rPr>
          <w:color w:val="000000" w:themeColor="text1"/>
          <w:szCs w:val="24"/>
        </w:rPr>
        <w:t>east 1 week to 3 months maximum</w:t>
      </w:r>
      <w:r w:rsidRPr="007F11E6">
        <w:rPr>
          <w:color w:val="000000" w:themeColor="text1"/>
          <w:szCs w:val="24"/>
        </w:rPr>
        <w:t xml:space="preserve"> (or 12 triplets).</w:t>
      </w:r>
    </w:p>
    <w:p w14:paraId="423E7E75" w14:textId="77777777" w:rsidR="00AB6709" w:rsidRPr="007F11E6" w:rsidRDefault="00AB6709" w:rsidP="00AB6709">
      <w:pPr>
        <w:spacing w:before="120" w:after="120"/>
        <w:ind w:right="708"/>
        <w:rPr>
          <w:color w:val="000000" w:themeColor="text1"/>
          <w:szCs w:val="24"/>
        </w:rPr>
      </w:pPr>
    </w:p>
    <w:p w14:paraId="7286317C" w14:textId="3CE49E14" w:rsidR="000A44A1" w:rsidRPr="007F11E6" w:rsidRDefault="000A44A1" w:rsidP="000A44A1">
      <w:pPr>
        <w:pBdr>
          <w:top w:val="single" w:sz="6" w:space="1" w:color="auto"/>
          <w:left w:val="single" w:sz="6" w:space="0" w:color="auto"/>
          <w:bottom w:val="single" w:sz="6" w:space="1" w:color="auto"/>
          <w:right w:val="single" w:sz="6" w:space="4" w:color="auto"/>
        </w:pBdr>
        <w:spacing w:before="120" w:after="120"/>
        <w:ind w:right="708"/>
        <w:jc w:val="center"/>
        <w:rPr>
          <w:b/>
          <w:color w:val="000000" w:themeColor="text1"/>
          <w:szCs w:val="24"/>
        </w:rPr>
      </w:pPr>
      <w:r w:rsidRPr="007F11E6">
        <w:rPr>
          <w:b/>
          <w:color w:val="000000" w:themeColor="text1"/>
          <w:szCs w:val="24"/>
        </w:rPr>
        <w:t>5-</w:t>
      </w:r>
      <w:r w:rsidRPr="007F11E6">
        <w:rPr>
          <w:b/>
          <w:color w:val="000000" w:themeColor="text1"/>
          <w:szCs w:val="24"/>
        </w:rPr>
        <w:tab/>
      </w:r>
      <w:r w:rsidR="008170AA" w:rsidRPr="007F11E6">
        <w:rPr>
          <w:b/>
          <w:color w:val="000000" w:themeColor="text1"/>
          <w:szCs w:val="24"/>
        </w:rPr>
        <w:t>Design and conduct of research</w:t>
      </w:r>
    </w:p>
    <w:p w14:paraId="21254554" w14:textId="3CA8FF56" w:rsidR="000A44A1" w:rsidRPr="007F11E6" w:rsidRDefault="005D6992" w:rsidP="000A44A1">
      <w:pPr>
        <w:ind w:right="708"/>
        <w:rPr>
          <w:b/>
          <w:i/>
          <w:color w:val="000000" w:themeColor="text1"/>
          <w:szCs w:val="24"/>
          <w:u w:val="single"/>
        </w:rPr>
      </w:pPr>
      <w:r>
        <w:rPr>
          <w:b/>
          <w:i/>
          <w:color w:val="000000" w:themeColor="text1"/>
          <w:szCs w:val="24"/>
          <w:u w:val="single"/>
        </w:rPr>
        <w:t>Follow-up</w:t>
      </w:r>
    </w:p>
    <w:p w14:paraId="2DE174EB" w14:textId="77777777" w:rsidR="000A44A1" w:rsidRPr="007F11E6" w:rsidRDefault="000A44A1" w:rsidP="000A44A1">
      <w:pPr>
        <w:rPr>
          <w:color w:val="000000" w:themeColor="text1"/>
          <w:szCs w:val="24"/>
        </w:rPr>
      </w:pPr>
    </w:p>
    <w:p w14:paraId="3D4F2733" w14:textId="6E4AB1AB" w:rsidR="000A44A1" w:rsidRPr="007F11E6" w:rsidRDefault="00AB6709" w:rsidP="00AB6709">
      <w:pPr>
        <w:rPr>
          <w:color w:val="000000" w:themeColor="text1"/>
          <w:szCs w:val="24"/>
        </w:rPr>
      </w:pPr>
      <w:r w:rsidRPr="007F11E6">
        <w:rPr>
          <w:color w:val="000000" w:themeColor="text1"/>
          <w:szCs w:val="24"/>
        </w:rPr>
        <w:t xml:space="preserve">Each dialysis </w:t>
      </w:r>
      <w:r w:rsidR="005D6992">
        <w:rPr>
          <w:color w:val="000000" w:themeColor="text1"/>
          <w:szCs w:val="24"/>
        </w:rPr>
        <w:t>session</w:t>
      </w:r>
      <w:r w:rsidRPr="007F11E6">
        <w:rPr>
          <w:color w:val="000000" w:themeColor="text1"/>
          <w:szCs w:val="24"/>
        </w:rPr>
        <w:t xml:space="preserve"> </w:t>
      </w:r>
      <w:r w:rsidR="005D6992">
        <w:rPr>
          <w:color w:val="000000" w:themeColor="text1"/>
          <w:szCs w:val="24"/>
        </w:rPr>
        <w:t>includes</w:t>
      </w:r>
      <w:r w:rsidRPr="007F11E6">
        <w:rPr>
          <w:color w:val="000000" w:themeColor="text1"/>
          <w:szCs w:val="24"/>
        </w:rPr>
        <w:t xml:space="preserve"> a medical examination and a nurse monitoring. The information session is recorded in the case report form, some data </w:t>
      </w:r>
      <w:r w:rsidR="005D6992">
        <w:rPr>
          <w:color w:val="000000" w:themeColor="text1"/>
          <w:szCs w:val="24"/>
        </w:rPr>
        <w:t>are</w:t>
      </w:r>
      <w:r w:rsidRPr="007F11E6">
        <w:rPr>
          <w:color w:val="000000" w:themeColor="text1"/>
          <w:szCs w:val="24"/>
        </w:rPr>
        <w:t xml:space="preserve"> automatically transmitted by the generator to the dialysis Sined Medware ® software and recorded in the secure medical file of the patient. The estimated dialysability urea by the generator induces no extra cost.</w:t>
      </w:r>
    </w:p>
    <w:p w14:paraId="209FA27A" w14:textId="77777777" w:rsidR="00AB6709" w:rsidRPr="007F11E6" w:rsidRDefault="00AB6709" w:rsidP="00AB6709">
      <w:pPr>
        <w:rPr>
          <w:color w:val="000000" w:themeColor="text1"/>
          <w:szCs w:val="24"/>
        </w:rPr>
      </w:pPr>
    </w:p>
    <w:p w14:paraId="2728D8B8" w14:textId="77777777" w:rsidR="00AB6709" w:rsidRPr="007F11E6" w:rsidRDefault="00AB6709" w:rsidP="00AB6709">
      <w:pPr>
        <w:ind w:right="708"/>
        <w:rPr>
          <w:color w:val="000000" w:themeColor="text1"/>
          <w:szCs w:val="24"/>
        </w:rPr>
      </w:pPr>
      <w:r w:rsidRPr="007F11E6">
        <w:rPr>
          <w:color w:val="000000" w:themeColor="text1"/>
          <w:szCs w:val="24"/>
        </w:rPr>
        <w:t>Information contained in the protocol specification</w:t>
      </w:r>
    </w:p>
    <w:p w14:paraId="650EDFBC" w14:textId="2A59951A" w:rsidR="00AB6709" w:rsidRPr="007F11E6" w:rsidRDefault="005D6992" w:rsidP="00A02CC6">
      <w:pPr>
        <w:ind w:right="708"/>
        <w:rPr>
          <w:color w:val="000000" w:themeColor="text1"/>
          <w:szCs w:val="24"/>
        </w:rPr>
      </w:pPr>
      <w:r>
        <w:rPr>
          <w:color w:val="000000" w:themeColor="text1"/>
          <w:szCs w:val="24"/>
        </w:rPr>
        <w:t>At the beginning of the session</w:t>
      </w:r>
    </w:p>
    <w:p w14:paraId="06AA27C9" w14:textId="77777777" w:rsidR="00AB6709" w:rsidRPr="007F11E6" w:rsidRDefault="00AB6709" w:rsidP="00A02CC6">
      <w:pPr>
        <w:ind w:left="708" w:right="708"/>
        <w:rPr>
          <w:color w:val="000000" w:themeColor="text1"/>
          <w:szCs w:val="24"/>
        </w:rPr>
      </w:pPr>
      <w:r w:rsidRPr="007F11E6">
        <w:rPr>
          <w:color w:val="000000" w:themeColor="text1"/>
          <w:szCs w:val="24"/>
        </w:rPr>
        <w:t>• weight, blood pressure, heart rate</w:t>
      </w:r>
    </w:p>
    <w:p w14:paraId="48C5007E" w14:textId="232BC6DC" w:rsidR="00AB6709" w:rsidRPr="007F11E6" w:rsidRDefault="00AB6709" w:rsidP="00A02CC6">
      <w:pPr>
        <w:ind w:left="708" w:right="708"/>
        <w:rPr>
          <w:color w:val="000000" w:themeColor="text1"/>
          <w:szCs w:val="24"/>
        </w:rPr>
      </w:pPr>
      <w:r w:rsidRPr="007F11E6">
        <w:rPr>
          <w:color w:val="000000" w:themeColor="text1"/>
          <w:szCs w:val="24"/>
        </w:rPr>
        <w:t xml:space="preserve">• since the last </w:t>
      </w:r>
      <w:r w:rsidR="00A02CC6">
        <w:rPr>
          <w:color w:val="000000" w:themeColor="text1"/>
          <w:szCs w:val="24"/>
        </w:rPr>
        <w:t xml:space="preserve">session </w:t>
      </w:r>
      <w:r w:rsidRPr="007F11E6">
        <w:rPr>
          <w:color w:val="000000" w:themeColor="text1"/>
          <w:szCs w:val="24"/>
        </w:rPr>
        <w:t>: weight gain and symptoms occurred</w:t>
      </w:r>
    </w:p>
    <w:p w14:paraId="48B0BDA3" w14:textId="77777777" w:rsidR="00AB6709" w:rsidRPr="007F11E6" w:rsidRDefault="00AB6709" w:rsidP="00A02CC6">
      <w:pPr>
        <w:ind w:right="708"/>
        <w:rPr>
          <w:color w:val="000000" w:themeColor="text1"/>
          <w:szCs w:val="24"/>
        </w:rPr>
      </w:pPr>
      <w:r w:rsidRPr="007F11E6">
        <w:rPr>
          <w:color w:val="000000" w:themeColor="text1"/>
          <w:szCs w:val="24"/>
        </w:rPr>
        <w:t>Monitoring of the dialysis session</w:t>
      </w:r>
    </w:p>
    <w:p w14:paraId="3F67E437" w14:textId="149A3626" w:rsidR="00AB6709" w:rsidRPr="007F11E6" w:rsidRDefault="00AB6709" w:rsidP="00A02CC6">
      <w:pPr>
        <w:ind w:left="708" w:right="708"/>
        <w:rPr>
          <w:color w:val="000000" w:themeColor="text1"/>
          <w:szCs w:val="24"/>
        </w:rPr>
      </w:pPr>
      <w:r w:rsidRPr="007F11E6">
        <w:rPr>
          <w:color w:val="000000" w:themeColor="text1"/>
          <w:szCs w:val="24"/>
        </w:rPr>
        <w:t xml:space="preserve">• Continuous (Sined Medware ® Software generator Hospal Integra ®: blood flow, venous pressure, ultrafiltration rate, </w:t>
      </w:r>
      <w:r w:rsidR="00A02CC6" w:rsidRPr="007F11E6">
        <w:rPr>
          <w:color w:val="000000" w:themeColor="text1"/>
          <w:szCs w:val="24"/>
        </w:rPr>
        <w:t>urea</w:t>
      </w:r>
      <w:r w:rsidR="00A02CC6" w:rsidRPr="00A02CC6">
        <w:rPr>
          <w:color w:val="000000" w:themeColor="text1"/>
          <w:szCs w:val="24"/>
        </w:rPr>
        <w:t xml:space="preserve"> </w:t>
      </w:r>
      <w:r w:rsidR="00A02CC6">
        <w:rPr>
          <w:color w:val="000000" w:themeColor="text1"/>
          <w:szCs w:val="24"/>
        </w:rPr>
        <w:t>dialysance</w:t>
      </w:r>
      <w:r w:rsidRPr="007F11E6">
        <w:rPr>
          <w:color w:val="000000" w:themeColor="text1"/>
          <w:szCs w:val="24"/>
        </w:rPr>
        <w:t>)</w:t>
      </w:r>
    </w:p>
    <w:p w14:paraId="0FAAEF32" w14:textId="16186966" w:rsidR="00AB6709" w:rsidRPr="007F11E6" w:rsidRDefault="00AB6709" w:rsidP="00A02CC6">
      <w:pPr>
        <w:ind w:left="708" w:right="708"/>
        <w:rPr>
          <w:color w:val="000000" w:themeColor="text1"/>
          <w:szCs w:val="24"/>
        </w:rPr>
      </w:pPr>
      <w:r w:rsidRPr="007F11E6">
        <w:rPr>
          <w:color w:val="000000" w:themeColor="text1"/>
          <w:szCs w:val="24"/>
        </w:rPr>
        <w:t xml:space="preserve">• </w:t>
      </w:r>
      <w:r w:rsidR="00A02CC6">
        <w:rPr>
          <w:color w:val="000000" w:themeColor="text1"/>
          <w:szCs w:val="24"/>
        </w:rPr>
        <w:t>every 30 '</w:t>
      </w:r>
      <w:r w:rsidRPr="007F11E6">
        <w:rPr>
          <w:color w:val="000000" w:themeColor="text1"/>
          <w:szCs w:val="24"/>
        </w:rPr>
        <w:t>: blood pressure, heart rate.</w:t>
      </w:r>
    </w:p>
    <w:p w14:paraId="2BA70325" w14:textId="3E693ACC" w:rsidR="00AB6709" w:rsidRPr="007F11E6" w:rsidRDefault="00AB6709" w:rsidP="00A02CC6">
      <w:pPr>
        <w:ind w:left="708" w:right="708"/>
        <w:rPr>
          <w:color w:val="000000" w:themeColor="text1"/>
          <w:szCs w:val="24"/>
        </w:rPr>
      </w:pPr>
      <w:r w:rsidRPr="007F11E6">
        <w:rPr>
          <w:color w:val="000000" w:themeColor="text1"/>
          <w:szCs w:val="24"/>
        </w:rPr>
        <w:t xml:space="preserve">• incidents </w:t>
      </w:r>
      <w:r w:rsidR="00A02CC6">
        <w:rPr>
          <w:color w:val="000000" w:themeColor="text1"/>
          <w:szCs w:val="24"/>
        </w:rPr>
        <w:t>during</w:t>
      </w:r>
      <w:r w:rsidRPr="007F11E6">
        <w:rPr>
          <w:color w:val="000000" w:themeColor="text1"/>
          <w:szCs w:val="24"/>
        </w:rPr>
        <w:t xml:space="preserve"> the session: clotting </w:t>
      </w:r>
      <w:r w:rsidR="00A02CC6">
        <w:rPr>
          <w:color w:val="000000" w:themeColor="text1"/>
          <w:szCs w:val="24"/>
        </w:rPr>
        <w:t xml:space="preserve">of the </w:t>
      </w:r>
      <w:r w:rsidRPr="007F11E6">
        <w:rPr>
          <w:color w:val="000000" w:themeColor="text1"/>
          <w:szCs w:val="24"/>
        </w:rPr>
        <w:t>circuit (partial / full)</w:t>
      </w:r>
      <w:r w:rsidR="00A02CC6">
        <w:rPr>
          <w:color w:val="000000" w:themeColor="text1"/>
          <w:szCs w:val="24"/>
        </w:rPr>
        <w:t>,</w:t>
      </w:r>
      <w:r w:rsidRPr="007F11E6">
        <w:rPr>
          <w:color w:val="000000" w:themeColor="text1"/>
          <w:szCs w:val="24"/>
        </w:rPr>
        <w:t xml:space="preserve"> clinical symptoms.</w:t>
      </w:r>
    </w:p>
    <w:p w14:paraId="41305BD6" w14:textId="3B92474F" w:rsidR="000A44A1" w:rsidRPr="007F11E6" w:rsidRDefault="00AB6709" w:rsidP="00A02CC6">
      <w:pPr>
        <w:ind w:right="708"/>
        <w:rPr>
          <w:color w:val="000000" w:themeColor="text1"/>
          <w:szCs w:val="24"/>
        </w:rPr>
      </w:pPr>
      <w:r w:rsidRPr="007F11E6">
        <w:rPr>
          <w:color w:val="000000" w:themeColor="text1"/>
          <w:szCs w:val="24"/>
        </w:rPr>
        <w:t>At the end of the session: session duration, weight, total urea</w:t>
      </w:r>
      <w:r w:rsidR="00A02CC6" w:rsidRPr="00A02CC6">
        <w:rPr>
          <w:color w:val="000000" w:themeColor="text1"/>
          <w:szCs w:val="24"/>
        </w:rPr>
        <w:t xml:space="preserve"> </w:t>
      </w:r>
      <w:r w:rsidR="00A02CC6">
        <w:rPr>
          <w:color w:val="000000" w:themeColor="text1"/>
          <w:szCs w:val="24"/>
        </w:rPr>
        <w:t>dialysance</w:t>
      </w:r>
    </w:p>
    <w:p w14:paraId="660173AE" w14:textId="77777777" w:rsidR="00A02CC6" w:rsidRDefault="00A02CC6" w:rsidP="008170AA">
      <w:pPr>
        <w:ind w:right="709"/>
        <w:rPr>
          <w:b/>
          <w:i/>
          <w:color w:val="000000" w:themeColor="text1"/>
          <w:szCs w:val="24"/>
          <w:u w:val="single"/>
        </w:rPr>
      </w:pPr>
    </w:p>
    <w:p w14:paraId="75AFB3D9" w14:textId="77777777" w:rsidR="00F428E1" w:rsidRDefault="00F428E1" w:rsidP="008170AA">
      <w:pPr>
        <w:ind w:right="709"/>
        <w:rPr>
          <w:b/>
          <w:i/>
          <w:color w:val="000000" w:themeColor="text1"/>
          <w:szCs w:val="24"/>
          <w:u w:val="single"/>
        </w:rPr>
      </w:pPr>
    </w:p>
    <w:p w14:paraId="5C7E0016" w14:textId="6E0C9D91" w:rsidR="008170AA" w:rsidRPr="007F11E6" w:rsidRDefault="00A02CC6" w:rsidP="008170AA">
      <w:pPr>
        <w:ind w:right="709"/>
        <w:rPr>
          <w:b/>
          <w:i/>
          <w:color w:val="000000" w:themeColor="text1"/>
          <w:szCs w:val="24"/>
          <w:u w:val="single"/>
        </w:rPr>
      </w:pPr>
      <w:r>
        <w:rPr>
          <w:b/>
          <w:i/>
          <w:color w:val="000000" w:themeColor="text1"/>
          <w:szCs w:val="24"/>
          <w:u w:val="single"/>
        </w:rPr>
        <w:t xml:space="preserve">Total duration of </w:t>
      </w:r>
      <w:r w:rsidR="008170AA" w:rsidRPr="007F11E6">
        <w:rPr>
          <w:b/>
          <w:i/>
          <w:color w:val="000000" w:themeColor="text1"/>
          <w:szCs w:val="24"/>
          <w:u w:val="single"/>
        </w:rPr>
        <w:t>the Essay</w:t>
      </w:r>
    </w:p>
    <w:p w14:paraId="387C4136" w14:textId="68D64453" w:rsidR="000A44A1" w:rsidRPr="007F11E6" w:rsidRDefault="008170AA" w:rsidP="008170AA">
      <w:pPr>
        <w:ind w:right="709"/>
        <w:rPr>
          <w:color w:val="000000" w:themeColor="text1"/>
          <w:szCs w:val="24"/>
        </w:rPr>
      </w:pPr>
      <w:r w:rsidRPr="007F11E6">
        <w:rPr>
          <w:color w:val="000000" w:themeColor="text1"/>
          <w:szCs w:val="24"/>
        </w:rPr>
        <w:t>Inclusion (24 months months) and follow-up (1 week to 3 months): 27 months maximum</w:t>
      </w:r>
    </w:p>
    <w:p w14:paraId="7F081969" w14:textId="77777777" w:rsidR="008170AA" w:rsidRPr="007F11E6" w:rsidRDefault="008170AA" w:rsidP="000A44A1">
      <w:pPr>
        <w:ind w:right="709"/>
        <w:rPr>
          <w:b/>
          <w:i/>
          <w:color w:val="000000" w:themeColor="text1"/>
          <w:szCs w:val="24"/>
          <w:u w:val="single"/>
        </w:rPr>
      </w:pPr>
    </w:p>
    <w:p w14:paraId="74C3DB9C" w14:textId="18CCE34A" w:rsidR="008170AA" w:rsidRPr="007F11E6" w:rsidRDefault="00452D81" w:rsidP="00452D81">
      <w:pPr>
        <w:ind w:right="709"/>
        <w:rPr>
          <w:b/>
          <w:i/>
          <w:color w:val="000000" w:themeColor="text1"/>
          <w:szCs w:val="24"/>
          <w:u w:val="single"/>
        </w:rPr>
      </w:pPr>
      <w:r w:rsidRPr="007F11E6">
        <w:rPr>
          <w:b/>
          <w:i/>
          <w:color w:val="000000" w:themeColor="text1"/>
          <w:szCs w:val="24"/>
          <w:u w:val="single"/>
        </w:rPr>
        <w:t>Study exit</w:t>
      </w:r>
    </w:p>
    <w:p w14:paraId="452C393E" w14:textId="77777777" w:rsidR="00452D81" w:rsidRPr="007F11E6" w:rsidRDefault="00452D81" w:rsidP="00452D81">
      <w:pPr>
        <w:ind w:right="709"/>
        <w:rPr>
          <w:color w:val="000000" w:themeColor="text1"/>
          <w:szCs w:val="24"/>
        </w:rPr>
      </w:pPr>
      <w:r w:rsidRPr="007F11E6">
        <w:rPr>
          <w:color w:val="000000" w:themeColor="text1"/>
          <w:szCs w:val="24"/>
        </w:rPr>
        <w:t xml:space="preserve">The inclusion of a patient in the research protocol will end </w:t>
      </w:r>
    </w:p>
    <w:p w14:paraId="4C9CD551" w14:textId="6775C6C1" w:rsidR="00452D81" w:rsidRPr="007F11E6" w:rsidRDefault="00452D81" w:rsidP="00452D81">
      <w:pPr>
        <w:ind w:right="709"/>
        <w:rPr>
          <w:color w:val="000000" w:themeColor="text1"/>
          <w:szCs w:val="24"/>
        </w:rPr>
      </w:pPr>
      <w:r w:rsidRPr="007F11E6">
        <w:rPr>
          <w:color w:val="000000" w:themeColor="text1"/>
          <w:szCs w:val="24"/>
        </w:rPr>
        <w:t xml:space="preserve">• in </w:t>
      </w:r>
      <w:r w:rsidR="00F428E1">
        <w:rPr>
          <w:color w:val="000000" w:themeColor="text1"/>
          <w:szCs w:val="24"/>
        </w:rPr>
        <w:t>case</w:t>
      </w:r>
      <w:r w:rsidRPr="007F11E6">
        <w:rPr>
          <w:color w:val="000000" w:themeColor="text1"/>
          <w:szCs w:val="24"/>
        </w:rPr>
        <w:t xml:space="preserve"> of premature termination (before three successive sessions are conducted) </w:t>
      </w:r>
    </w:p>
    <w:p w14:paraId="37B05D71" w14:textId="77777777" w:rsidR="00452D81" w:rsidRPr="007F11E6" w:rsidRDefault="00452D81" w:rsidP="00452D81">
      <w:pPr>
        <w:ind w:right="709"/>
        <w:rPr>
          <w:color w:val="000000" w:themeColor="text1"/>
          <w:szCs w:val="24"/>
        </w:rPr>
      </w:pPr>
      <w:r w:rsidRPr="007F11E6">
        <w:rPr>
          <w:color w:val="000000" w:themeColor="text1"/>
          <w:szCs w:val="24"/>
        </w:rPr>
        <w:t xml:space="preserve">• at the end of the maximum period of scheduled follow-up (3 months) </w:t>
      </w:r>
    </w:p>
    <w:p w14:paraId="03FD89CD" w14:textId="39D077A7" w:rsidR="00452D81" w:rsidRPr="007F11E6" w:rsidRDefault="00452D81" w:rsidP="00452D81">
      <w:pPr>
        <w:ind w:right="709"/>
        <w:rPr>
          <w:color w:val="000000" w:themeColor="text1"/>
          <w:szCs w:val="24"/>
        </w:rPr>
      </w:pPr>
      <w:r w:rsidRPr="007F11E6">
        <w:rPr>
          <w:color w:val="000000" w:themeColor="text1"/>
          <w:szCs w:val="24"/>
        </w:rPr>
        <w:t xml:space="preserve">• </w:t>
      </w:r>
      <w:r w:rsidR="00F428E1">
        <w:rPr>
          <w:color w:val="000000" w:themeColor="text1"/>
          <w:szCs w:val="24"/>
        </w:rPr>
        <w:t>withdrawal of patient’s consent</w:t>
      </w:r>
      <w:r w:rsidRPr="007F11E6">
        <w:rPr>
          <w:color w:val="000000" w:themeColor="text1"/>
          <w:szCs w:val="24"/>
        </w:rPr>
        <w:t xml:space="preserve"> </w:t>
      </w:r>
      <w:r w:rsidR="00F428E1">
        <w:rPr>
          <w:color w:val="000000" w:themeColor="text1"/>
          <w:szCs w:val="24"/>
        </w:rPr>
        <w:t>(</w:t>
      </w:r>
      <w:r w:rsidRPr="007F11E6">
        <w:rPr>
          <w:color w:val="000000" w:themeColor="text1"/>
          <w:szCs w:val="24"/>
        </w:rPr>
        <w:t>at any time</w:t>
      </w:r>
      <w:r w:rsidR="00F428E1">
        <w:rPr>
          <w:color w:val="000000" w:themeColor="text1"/>
          <w:szCs w:val="24"/>
        </w:rPr>
        <w:t>)</w:t>
      </w:r>
      <w:r w:rsidRPr="007F11E6">
        <w:rPr>
          <w:color w:val="000000" w:themeColor="text1"/>
          <w:szCs w:val="24"/>
        </w:rPr>
        <w:t xml:space="preserve"> </w:t>
      </w:r>
    </w:p>
    <w:p w14:paraId="309C3778" w14:textId="77777777" w:rsidR="00452D81" w:rsidRPr="007F11E6" w:rsidRDefault="00452D81" w:rsidP="00452D81">
      <w:pPr>
        <w:ind w:right="709"/>
        <w:rPr>
          <w:color w:val="000000" w:themeColor="text1"/>
          <w:szCs w:val="24"/>
        </w:rPr>
      </w:pPr>
      <w:r w:rsidRPr="007F11E6">
        <w:rPr>
          <w:color w:val="000000" w:themeColor="text1"/>
          <w:szCs w:val="24"/>
        </w:rPr>
        <w:t xml:space="preserve">• in case of permanent change of dialysis center </w:t>
      </w:r>
    </w:p>
    <w:p w14:paraId="7408C0B2" w14:textId="02A2E2BA" w:rsidR="00452D81" w:rsidRPr="007F11E6" w:rsidRDefault="00452D81" w:rsidP="00452D81">
      <w:pPr>
        <w:ind w:right="709"/>
        <w:rPr>
          <w:color w:val="000000" w:themeColor="text1"/>
          <w:szCs w:val="24"/>
        </w:rPr>
      </w:pPr>
      <w:r w:rsidRPr="007F11E6">
        <w:rPr>
          <w:color w:val="000000" w:themeColor="text1"/>
          <w:szCs w:val="24"/>
        </w:rPr>
        <w:t xml:space="preserve">• </w:t>
      </w:r>
      <w:r w:rsidR="00F428E1">
        <w:rPr>
          <w:color w:val="000000" w:themeColor="text1"/>
          <w:szCs w:val="24"/>
        </w:rPr>
        <w:t>i</w:t>
      </w:r>
      <w:r w:rsidRPr="007F11E6">
        <w:rPr>
          <w:color w:val="000000" w:themeColor="text1"/>
          <w:szCs w:val="24"/>
        </w:rPr>
        <w:t xml:space="preserve">n case of death </w:t>
      </w:r>
    </w:p>
    <w:p w14:paraId="0ED55F28" w14:textId="77777777" w:rsidR="00452D81" w:rsidRPr="007F11E6" w:rsidRDefault="00452D81" w:rsidP="00452D81">
      <w:pPr>
        <w:ind w:right="709"/>
        <w:rPr>
          <w:color w:val="000000" w:themeColor="text1"/>
          <w:szCs w:val="24"/>
        </w:rPr>
      </w:pPr>
      <w:r w:rsidRPr="007F11E6">
        <w:rPr>
          <w:color w:val="000000" w:themeColor="text1"/>
          <w:szCs w:val="24"/>
        </w:rPr>
        <w:t xml:space="preserve">• in case of a technical superiority in the interim statistical analysis (see page 14) </w:t>
      </w:r>
    </w:p>
    <w:p w14:paraId="1AC2E9F2" w14:textId="77777777" w:rsidR="00F428E1" w:rsidRDefault="00F428E1" w:rsidP="00452D81">
      <w:pPr>
        <w:ind w:right="709"/>
        <w:rPr>
          <w:color w:val="000000" w:themeColor="text1"/>
          <w:szCs w:val="24"/>
        </w:rPr>
      </w:pPr>
    </w:p>
    <w:p w14:paraId="50486DDF" w14:textId="2AB049FD" w:rsidR="000A44A1" w:rsidRPr="007F11E6" w:rsidRDefault="00452D81" w:rsidP="00452D81">
      <w:pPr>
        <w:ind w:right="709"/>
        <w:rPr>
          <w:color w:val="000000" w:themeColor="text1"/>
          <w:szCs w:val="24"/>
        </w:rPr>
      </w:pPr>
      <w:r w:rsidRPr="007F11E6">
        <w:rPr>
          <w:color w:val="000000" w:themeColor="text1"/>
          <w:szCs w:val="24"/>
        </w:rPr>
        <w:t>Patients will be supported by the usual care practices in each dialysis center.</w:t>
      </w:r>
    </w:p>
    <w:p w14:paraId="24D276D5" w14:textId="77777777" w:rsidR="00452D81" w:rsidRPr="007F11E6" w:rsidRDefault="00452D81" w:rsidP="00452D81">
      <w:pPr>
        <w:ind w:right="709"/>
        <w:rPr>
          <w:color w:val="000000" w:themeColor="text1"/>
          <w:szCs w:val="24"/>
        </w:rPr>
      </w:pPr>
    </w:p>
    <w:p w14:paraId="05ABE652" w14:textId="405C2A87" w:rsidR="000A44A1" w:rsidRPr="007F11E6" w:rsidRDefault="000A44A1" w:rsidP="000A44A1">
      <w:pPr>
        <w:pBdr>
          <w:top w:val="single" w:sz="6" w:space="1" w:color="auto"/>
          <w:left w:val="single" w:sz="6" w:space="4" w:color="auto"/>
          <w:bottom w:val="single" w:sz="6" w:space="1" w:color="auto"/>
          <w:right w:val="single" w:sz="6" w:space="4" w:color="auto"/>
        </w:pBdr>
        <w:spacing w:before="120" w:after="120"/>
        <w:ind w:right="708"/>
        <w:jc w:val="center"/>
        <w:rPr>
          <w:b/>
          <w:color w:val="000000" w:themeColor="text1"/>
          <w:szCs w:val="24"/>
        </w:rPr>
      </w:pPr>
      <w:r w:rsidRPr="007F11E6">
        <w:rPr>
          <w:b/>
          <w:color w:val="000000" w:themeColor="text1"/>
          <w:szCs w:val="24"/>
        </w:rPr>
        <w:t>6-</w:t>
      </w:r>
      <w:r w:rsidRPr="007F11E6">
        <w:rPr>
          <w:b/>
          <w:color w:val="000000" w:themeColor="text1"/>
          <w:szCs w:val="24"/>
        </w:rPr>
        <w:tab/>
      </w:r>
      <w:r w:rsidR="00452D81" w:rsidRPr="007F11E6">
        <w:rPr>
          <w:b/>
          <w:color w:val="000000" w:themeColor="text1"/>
          <w:szCs w:val="24"/>
        </w:rPr>
        <w:t>Procedures evaluated</w:t>
      </w:r>
    </w:p>
    <w:p w14:paraId="2EAF9741" w14:textId="77777777" w:rsidR="008B7472" w:rsidRPr="007F11E6" w:rsidRDefault="008B7472" w:rsidP="0043476F">
      <w:pPr>
        <w:jc w:val="both"/>
        <w:rPr>
          <w:b/>
          <w:color w:val="000000" w:themeColor="text1"/>
          <w:szCs w:val="24"/>
        </w:rPr>
      </w:pPr>
      <w:r w:rsidRPr="007F11E6">
        <w:rPr>
          <w:b/>
          <w:color w:val="000000" w:themeColor="text1"/>
          <w:szCs w:val="24"/>
        </w:rPr>
        <w:t>For all patients :</w:t>
      </w:r>
    </w:p>
    <w:p w14:paraId="214A6CAF" w14:textId="04A8A295" w:rsidR="008B7472" w:rsidRPr="007F11E6" w:rsidRDefault="008B7472" w:rsidP="0043476F">
      <w:pPr>
        <w:jc w:val="both"/>
        <w:rPr>
          <w:color w:val="000000" w:themeColor="text1"/>
          <w:szCs w:val="24"/>
        </w:rPr>
      </w:pPr>
      <w:r w:rsidRPr="007F11E6">
        <w:rPr>
          <w:color w:val="000000" w:themeColor="text1"/>
          <w:szCs w:val="24"/>
        </w:rPr>
        <w:t>- 3 hemodialys</w:t>
      </w:r>
      <w:r w:rsidR="001D4118">
        <w:rPr>
          <w:color w:val="000000" w:themeColor="text1"/>
          <w:szCs w:val="24"/>
        </w:rPr>
        <w:t>is sessions of 4 hours per week</w:t>
      </w:r>
    </w:p>
    <w:p w14:paraId="3F3847C5" w14:textId="61956AB9" w:rsidR="008B7472" w:rsidRPr="007F11E6" w:rsidRDefault="008B7472" w:rsidP="0043476F">
      <w:pPr>
        <w:jc w:val="both"/>
        <w:rPr>
          <w:color w:val="000000" w:themeColor="text1"/>
          <w:szCs w:val="24"/>
        </w:rPr>
      </w:pPr>
      <w:r w:rsidRPr="007F11E6">
        <w:rPr>
          <w:color w:val="000000" w:themeColor="text1"/>
          <w:szCs w:val="24"/>
        </w:rPr>
        <w:t xml:space="preserve">- </w:t>
      </w:r>
      <w:r w:rsidR="001D4118">
        <w:rPr>
          <w:color w:val="000000" w:themeColor="text1"/>
          <w:szCs w:val="24"/>
        </w:rPr>
        <w:t>v</w:t>
      </w:r>
      <w:r w:rsidRPr="007F11E6">
        <w:rPr>
          <w:color w:val="000000" w:themeColor="text1"/>
          <w:szCs w:val="24"/>
        </w:rPr>
        <w:t>ascular</w:t>
      </w:r>
      <w:r w:rsidR="001D4118">
        <w:rPr>
          <w:color w:val="000000" w:themeColor="text1"/>
          <w:szCs w:val="24"/>
        </w:rPr>
        <w:t xml:space="preserve"> access : arteriovenous fistula (mono</w:t>
      </w:r>
      <w:r w:rsidRPr="007F11E6">
        <w:rPr>
          <w:color w:val="000000" w:themeColor="text1"/>
          <w:szCs w:val="24"/>
        </w:rPr>
        <w:t xml:space="preserve"> or biponction with </w:t>
      </w:r>
      <w:r w:rsidR="001D4118" w:rsidRPr="007F11E6">
        <w:rPr>
          <w:color w:val="000000" w:themeColor="text1"/>
          <w:szCs w:val="24"/>
        </w:rPr>
        <w:t xml:space="preserve">15 G </w:t>
      </w:r>
      <w:r w:rsidRPr="007F11E6">
        <w:rPr>
          <w:color w:val="000000" w:themeColor="text1"/>
          <w:szCs w:val="24"/>
        </w:rPr>
        <w:t>needle</w:t>
      </w:r>
      <w:r w:rsidR="001D4118">
        <w:rPr>
          <w:color w:val="000000" w:themeColor="text1"/>
          <w:szCs w:val="24"/>
        </w:rPr>
        <w:t>s</w:t>
      </w:r>
      <w:r w:rsidRPr="007F11E6">
        <w:rPr>
          <w:color w:val="000000" w:themeColor="text1"/>
          <w:szCs w:val="24"/>
        </w:rPr>
        <w:t xml:space="preserve">) or dual </w:t>
      </w:r>
      <w:r w:rsidR="001D4118">
        <w:rPr>
          <w:color w:val="000000" w:themeColor="text1"/>
          <w:szCs w:val="24"/>
        </w:rPr>
        <w:t>lumen central catheter</w:t>
      </w:r>
    </w:p>
    <w:p w14:paraId="6D26345E" w14:textId="0EEB44A2" w:rsidR="008B7472" w:rsidRPr="007F11E6" w:rsidRDefault="008B7472" w:rsidP="0043476F">
      <w:pPr>
        <w:jc w:val="both"/>
        <w:rPr>
          <w:color w:val="000000" w:themeColor="text1"/>
          <w:szCs w:val="24"/>
        </w:rPr>
      </w:pPr>
      <w:r w:rsidRPr="007F11E6">
        <w:rPr>
          <w:color w:val="000000" w:themeColor="text1"/>
          <w:szCs w:val="24"/>
        </w:rPr>
        <w:t xml:space="preserve">- </w:t>
      </w:r>
      <w:r w:rsidR="001D4118">
        <w:rPr>
          <w:color w:val="000000" w:themeColor="text1"/>
          <w:szCs w:val="24"/>
        </w:rPr>
        <w:t>blood flow : 250 to 300 ml / min</w:t>
      </w:r>
    </w:p>
    <w:p w14:paraId="6DB3F840" w14:textId="1AC404D8" w:rsidR="008B7472" w:rsidRPr="007F11E6" w:rsidRDefault="008B7472" w:rsidP="0043476F">
      <w:pPr>
        <w:jc w:val="both"/>
        <w:rPr>
          <w:color w:val="000000" w:themeColor="text1"/>
          <w:szCs w:val="24"/>
        </w:rPr>
      </w:pPr>
      <w:r w:rsidRPr="007F11E6">
        <w:rPr>
          <w:color w:val="000000" w:themeColor="text1"/>
          <w:szCs w:val="24"/>
        </w:rPr>
        <w:t xml:space="preserve">- </w:t>
      </w:r>
      <w:r w:rsidR="001D4118">
        <w:rPr>
          <w:color w:val="000000" w:themeColor="text1"/>
          <w:szCs w:val="24"/>
        </w:rPr>
        <w:t>d</w:t>
      </w:r>
      <w:r w:rsidRPr="007F11E6">
        <w:rPr>
          <w:color w:val="000000" w:themeColor="text1"/>
          <w:szCs w:val="24"/>
        </w:rPr>
        <w:t>ialysate : flow 500 ml / min, sodium conductivity 14.4 mS / cm</w:t>
      </w:r>
      <w:r w:rsidR="001D4118">
        <w:rPr>
          <w:color w:val="000000" w:themeColor="text1"/>
          <w:szCs w:val="24"/>
        </w:rPr>
        <w:t> ;</w:t>
      </w:r>
      <w:r w:rsidRPr="007F11E6">
        <w:rPr>
          <w:color w:val="000000" w:themeColor="text1"/>
          <w:szCs w:val="24"/>
        </w:rPr>
        <w:t xml:space="preserve"> </w:t>
      </w:r>
      <w:r w:rsidR="001D4118" w:rsidRPr="007F11E6">
        <w:rPr>
          <w:color w:val="000000" w:themeColor="text1"/>
          <w:szCs w:val="24"/>
        </w:rPr>
        <w:t xml:space="preserve">bicarbonate </w:t>
      </w:r>
      <w:r w:rsidRPr="007F11E6">
        <w:rPr>
          <w:color w:val="000000" w:themeColor="text1"/>
          <w:szCs w:val="24"/>
        </w:rPr>
        <w:t xml:space="preserve">conductivity </w:t>
      </w:r>
      <w:r w:rsidR="001D4118">
        <w:rPr>
          <w:color w:val="000000" w:themeColor="text1"/>
          <w:szCs w:val="24"/>
        </w:rPr>
        <w:t>3.3 mS / cm, temperature 36 °C</w:t>
      </w:r>
    </w:p>
    <w:p w14:paraId="2C47A411" w14:textId="2E349BB6" w:rsidR="008B7472" w:rsidRPr="007F11E6" w:rsidRDefault="008B7472" w:rsidP="0043476F">
      <w:pPr>
        <w:jc w:val="both"/>
        <w:rPr>
          <w:color w:val="000000" w:themeColor="text1"/>
          <w:szCs w:val="24"/>
        </w:rPr>
      </w:pPr>
      <w:r w:rsidRPr="007F11E6">
        <w:rPr>
          <w:color w:val="000000" w:themeColor="text1"/>
          <w:szCs w:val="24"/>
        </w:rPr>
        <w:t>- Dialysis membrane</w:t>
      </w:r>
      <w:r w:rsidR="001D4118">
        <w:rPr>
          <w:color w:val="000000" w:themeColor="text1"/>
          <w:szCs w:val="24"/>
        </w:rPr>
        <w:t xml:space="preserve"> : AN 69 ST (NEPHRAL 400 ST)</w:t>
      </w:r>
    </w:p>
    <w:p w14:paraId="3AF428CB" w14:textId="77777777" w:rsidR="0043476F" w:rsidRPr="007F11E6" w:rsidRDefault="0043476F" w:rsidP="0043476F">
      <w:pPr>
        <w:jc w:val="both"/>
        <w:rPr>
          <w:color w:val="000000" w:themeColor="text1"/>
          <w:szCs w:val="24"/>
        </w:rPr>
      </w:pPr>
    </w:p>
    <w:p w14:paraId="536DDA8B" w14:textId="366BFC78" w:rsidR="008B7472" w:rsidRPr="007F11E6" w:rsidRDefault="008B7472" w:rsidP="0043476F">
      <w:pPr>
        <w:jc w:val="both"/>
        <w:rPr>
          <w:b/>
          <w:color w:val="000000" w:themeColor="text1"/>
          <w:szCs w:val="24"/>
        </w:rPr>
      </w:pPr>
      <w:r w:rsidRPr="007F11E6">
        <w:rPr>
          <w:b/>
          <w:color w:val="000000" w:themeColor="text1"/>
          <w:szCs w:val="24"/>
        </w:rPr>
        <w:t xml:space="preserve">The procedures evaluated </w:t>
      </w:r>
      <w:r w:rsidR="0043476F" w:rsidRPr="007F11E6">
        <w:rPr>
          <w:b/>
          <w:color w:val="000000" w:themeColor="text1"/>
          <w:szCs w:val="24"/>
        </w:rPr>
        <w:t>are</w:t>
      </w:r>
      <w:r w:rsidRPr="007F11E6">
        <w:rPr>
          <w:b/>
          <w:color w:val="000000" w:themeColor="text1"/>
          <w:szCs w:val="24"/>
        </w:rPr>
        <w:t>:</w:t>
      </w:r>
    </w:p>
    <w:p w14:paraId="3865F371" w14:textId="1BEC4ECE" w:rsidR="008B7472" w:rsidRPr="007F11E6" w:rsidRDefault="008B7472" w:rsidP="0043476F">
      <w:pPr>
        <w:jc w:val="both"/>
        <w:rPr>
          <w:color w:val="000000" w:themeColor="text1"/>
          <w:szCs w:val="24"/>
        </w:rPr>
      </w:pPr>
      <w:r w:rsidRPr="007F11E6">
        <w:rPr>
          <w:color w:val="000000" w:themeColor="text1"/>
          <w:szCs w:val="24"/>
        </w:rPr>
        <w:t xml:space="preserve">- </w:t>
      </w:r>
      <w:r w:rsidR="001D4118">
        <w:rPr>
          <w:color w:val="000000" w:themeColor="text1"/>
          <w:szCs w:val="24"/>
        </w:rPr>
        <w:t>Discontinuous rinses</w:t>
      </w:r>
      <w:r w:rsidRPr="007F11E6">
        <w:rPr>
          <w:color w:val="000000" w:themeColor="text1"/>
          <w:szCs w:val="24"/>
        </w:rPr>
        <w:t xml:space="preserve"> : injection of 125 ml of isotonic saline every </w:t>
      </w:r>
      <w:r w:rsidR="001D4118">
        <w:rPr>
          <w:color w:val="000000" w:themeColor="text1"/>
          <w:szCs w:val="24"/>
        </w:rPr>
        <w:t>30 minutes on the arterial line</w:t>
      </w:r>
    </w:p>
    <w:p w14:paraId="3A3913F0" w14:textId="06B50B5C" w:rsidR="008B7472" w:rsidRPr="007F11E6" w:rsidRDefault="008B7472" w:rsidP="0043476F">
      <w:pPr>
        <w:jc w:val="both"/>
        <w:rPr>
          <w:color w:val="000000" w:themeColor="text1"/>
          <w:szCs w:val="24"/>
        </w:rPr>
      </w:pPr>
      <w:r w:rsidRPr="007F11E6">
        <w:rPr>
          <w:color w:val="000000" w:themeColor="text1"/>
          <w:szCs w:val="24"/>
        </w:rPr>
        <w:t>- Continuous Flushing (" dilution ") : continuous infusion of isotonic saline at a rate of 250 ml / h on arterial line during the dia</w:t>
      </w:r>
      <w:r w:rsidR="001D4118">
        <w:rPr>
          <w:color w:val="000000" w:themeColor="text1"/>
          <w:szCs w:val="24"/>
        </w:rPr>
        <w:t>lysis session</w:t>
      </w:r>
    </w:p>
    <w:p w14:paraId="3ABEA884" w14:textId="04092309" w:rsidR="000A44A1" w:rsidRPr="007F11E6" w:rsidRDefault="008B7472" w:rsidP="0043476F">
      <w:pPr>
        <w:jc w:val="both"/>
        <w:rPr>
          <w:color w:val="000000" w:themeColor="text1"/>
          <w:szCs w:val="24"/>
        </w:rPr>
      </w:pPr>
      <w:r w:rsidRPr="007F11E6">
        <w:rPr>
          <w:color w:val="000000" w:themeColor="text1"/>
          <w:szCs w:val="24"/>
        </w:rPr>
        <w:t xml:space="preserve">- </w:t>
      </w:r>
      <w:r w:rsidR="001D4118">
        <w:rPr>
          <w:color w:val="000000" w:themeColor="text1"/>
          <w:szCs w:val="24"/>
        </w:rPr>
        <w:t>Adsorbed h</w:t>
      </w:r>
      <w:r w:rsidRPr="007F11E6">
        <w:rPr>
          <w:color w:val="000000" w:themeColor="text1"/>
          <w:szCs w:val="24"/>
        </w:rPr>
        <w:t xml:space="preserve">eparin: rinsing the dialysis membrane before the session with 2 l of isotonic saline containing 10,000 </w:t>
      </w:r>
      <w:r w:rsidR="001D4118">
        <w:rPr>
          <w:color w:val="000000" w:themeColor="text1"/>
          <w:szCs w:val="24"/>
        </w:rPr>
        <w:t>units of unfractionated heparin</w:t>
      </w:r>
      <w:r w:rsidRPr="007F11E6">
        <w:rPr>
          <w:color w:val="000000" w:themeColor="text1"/>
          <w:szCs w:val="24"/>
        </w:rPr>
        <w:t>, no injection or infusion of isotonic sali</w:t>
      </w:r>
      <w:r w:rsidR="001D4118">
        <w:rPr>
          <w:color w:val="000000" w:themeColor="text1"/>
          <w:szCs w:val="24"/>
        </w:rPr>
        <w:t>ne during the dialysis session</w:t>
      </w:r>
    </w:p>
    <w:p w14:paraId="3F53B0FC" w14:textId="3B1913DC" w:rsidR="000A44A1" w:rsidRPr="007F11E6" w:rsidRDefault="000A44A1" w:rsidP="000A44A1">
      <w:pPr>
        <w:pBdr>
          <w:top w:val="single" w:sz="6" w:space="1" w:color="auto"/>
          <w:left w:val="single" w:sz="6" w:space="4" w:color="auto"/>
          <w:bottom w:val="single" w:sz="6" w:space="1" w:color="auto"/>
          <w:right w:val="single" w:sz="6" w:space="4" w:color="auto"/>
        </w:pBdr>
        <w:spacing w:before="120" w:after="120"/>
        <w:ind w:right="708"/>
        <w:jc w:val="center"/>
        <w:rPr>
          <w:b/>
          <w:color w:val="000000" w:themeColor="text1"/>
          <w:szCs w:val="24"/>
        </w:rPr>
      </w:pPr>
      <w:r w:rsidRPr="007F11E6">
        <w:rPr>
          <w:b/>
          <w:color w:val="000000" w:themeColor="text1"/>
          <w:szCs w:val="24"/>
        </w:rPr>
        <w:t xml:space="preserve">7- </w:t>
      </w:r>
      <w:r w:rsidRPr="007F11E6">
        <w:rPr>
          <w:b/>
          <w:color w:val="000000" w:themeColor="text1"/>
          <w:szCs w:val="24"/>
        </w:rPr>
        <w:tab/>
      </w:r>
      <w:r w:rsidR="00452D81" w:rsidRPr="007F11E6">
        <w:rPr>
          <w:b/>
          <w:color w:val="000000" w:themeColor="text1"/>
          <w:szCs w:val="24"/>
        </w:rPr>
        <w:t xml:space="preserve">Endpoints </w:t>
      </w:r>
    </w:p>
    <w:p w14:paraId="08B99602" w14:textId="77777777" w:rsidR="000A44A1" w:rsidRPr="007F11E6" w:rsidRDefault="000A44A1" w:rsidP="000A44A1">
      <w:pPr>
        <w:ind w:left="360"/>
        <w:jc w:val="both"/>
        <w:rPr>
          <w:i/>
          <w:color w:val="000000" w:themeColor="text1"/>
          <w:szCs w:val="24"/>
        </w:rPr>
      </w:pPr>
    </w:p>
    <w:p w14:paraId="52BC71C3" w14:textId="77777777" w:rsidR="008B7472" w:rsidRPr="007F11E6" w:rsidRDefault="008B7472" w:rsidP="008B7472">
      <w:pPr>
        <w:jc w:val="both"/>
        <w:rPr>
          <w:b/>
          <w:i/>
          <w:color w:val="000000" w:themeColor="text1"/>
          <w:szCs w:val="24"/>
          <w:u w:val="single"/>
        </w:rPr>
      </w:pPr>
      <w:r w:rsidRPr="007F11E6">
        <w:rPr>
          <w:b/>
          <w:i/>
          <w:color w:val="000000" w:themeColor="text1"/>
          <w:szCs w:val="24"/>
          <w:u w:val="single"/>
        </w:rPr>
        <w:t>Main criterion</w:t>
      </w:r>
    </w:p>
    <w:p w14:paraId="22653808" w14:textId="61617BD3" w:rsidR="008B7472" w:rsidRPr="007F11E6" w:rsidRDefault="008B7472" w:rsidP="008B7472">
      <w:pPr>
        <w:ind w:left="360"/>
        <w:jc w:val="both"/>
        <w:rPr>
          <w:color w:val="000000" w:themeColor="text1"/>
          <w:szCs w:val="24"/>
        </w:rPr>
      </w:pPr>
      <w:r w:rsidRPr="007F11E6">
        <w:rPr>
          <w:color w:val="000000" w:themeColor="text1"/>
          <w:szCs w:val="24"/>
        </w:rPr>
        <w:t xml:space="preserve">Need to suspend </w:t>
      </w:r>
      <w:r w:rsidR="001D4118">
        <w:rPr>
          <w:color w:val="000000" w:themeColor="text1"/>
          <w:szCs w:val="24"/>
        </w:rPr>
        <w:t xml:space="preserve">the session </w:t>
      </w:r>
      <w:r w:rsidRPr="007F11E6">
        <w:rPr>
          <w:color w:val="000000" w:themeColor="text1"/>
          <w:szCs w:val="24"/>
        </w:rPr>
        <w:t>for clotting of the dialysis circuit</w:t>
      </w:r>
      <w:r w:rsidR="001D4118">
        <w:rPr>
          <w:color w:val="000000" w:themeColor="text1"/>
          <w:szCs w:val="24"/>
        </w:rPr>
        <w:t xml:space="preserve">, because of either </w:t>
      </w:r>
      <w:r w:rsidRPr="007F11E6">
        <w:rPr>
          <w:color w:val="000000" w:themeColor="text1"/>
          <w:szCs w:val="24"/>
        </w:rPr>
        <w:t>:</w:t>
      </w:r>
    </w:p>
    <w:p w14:paraId="20235DDB" w14:textId="6093D1DC" w:rsidR="008B7472" w:rsidRPr="007F11E6" w:rsidRDefault="008B7472" w:rsidP="008B7472">
      <w:pPr>
        <w:ind w:left="360"/>
        <w:jc w:val="both"/>
        <w:rPr>
          <w:color w:val="000000" w:themeColor="text1"/>
          <w:szCs w:val="24"/>
        </w:rPr>
      </w:pPr>
      <w:r w:rsidRPr="007F11E6">
        <w:rPr>
          <w:color w:val="000000" w:themeColor="text1"/>
          <w:szCs w:val="24"/>
        </w:rPr>
        <w:t>o complete coagulation of the circuit</w:t>
      </w:r>
    </w:p>
    <w:p w14:paraId="07D450F6" w14:textId="21E6C668" w:rsidR="008B7472" w:rsidRPr="007F11E6" w:rsidRDefault="008B7472" w:rsidP="008B7472">
      <w:pPr>
        <w:ind w:left="360"/>
        <w:jc w:val="both"/>
        <w:rPr>
          <w:color w:val="000000" w:themeColor="text1"/>
          <w:szCs w:val="24"/>
        </w:rPr>
      </w:pPr>
      <w:r w:rsidRPr="007F11E6">
        <w:rPr>
          <w:color w:val="000000" w:themeColor="text1"/>
          <w:szCs w:val="24"/>
        </w:rPr>
        <w:t>o partial coagulation of the circuit (a clot is found in the lines or the bubble trap *)</w:t>
      </w:r>
    </w:p>
    <w:p w14:paraId="77329BE5" w14:textId="2D564352" w:rsidR="008B7472" w:rsidRPr="007F11E6" w:rsidRDefault="008B7472" w:rsidP="008B7472">
      <w:pPr>
        <w:ind w:left="360"/>
        <w:jc w:val="both"/>
        <w:rPr>
          <w:color w:val="000000" w:themeColor="text1"/>
          <w:szCs w:val="24"/>
        </w:rPr>
      </w:pPr>
      <w:r w:rsidRPr="007F11E6">
        <w:rPr>
          <w:color w:val="000000" w:themeColor="text1"/>
          <w:szCs w:val="24"/>
        </w:rPr>
        <w:t>o increased venous pressure (PV) of the circuit more than 50% beyond its initial value</w:t>
      </w:r>
    </w:p>
    <w:p w14:paraId="73D84217" w14:textId="77777777" w:rsidR="001D4118" w:rsidRDefault="001D4118" w:rsidP="008B7472">
      <w:pPr>
        <w:ind w:left="360"/>
        <w:jc w:val="both"/>
        <w:rPr>
          <w:color w:val="000000" w:themeColor="text1"/>
          <w:szCs w:val="24"/>
        </w:rPr>
      </w:pPr>
    </w:p>
    <w:p w14:paraId="6B9398AC" w14:textId="77777777" w:rsidR="000A44A1" w:rsidRPr="007F11E6" w:rsidRDefault="008B7472" w:rsidP="008B7472">
      <w:pPr>
        <w:ind w:left="360"/>
        <w:jc w:val="both"/>
        <w:rPr>
          <w:color w:val="000000" w:themeColor="text1"/>
          <w:szCs w:val="24"/>
        </w:rPr>
      </w:pPr>
      <w:r w:rsidRPr="007F11E6">
        <w:rPr>
          <w:color w:val="000000" w:themeColor="text1"/>
          <w:szCs w:val="24"/>
        </w:rPr>
        <w:t>* Note: the opacity of the fibers of the membrane NEPHRAL 400 ST makes it impossible the assessment of a partial internal filter clotting.</w:t>
      </w:r>
    </w:p>
    <w:p w14:paraId="185501B0" w14:textId="77777777" w:rsidR="008B7472" w:rsidRPr="007F11E6" w:rsidRDefault="008B7472" w:rsidP="000A44A1">
      <w:pPr>
        <w:jc w:val="both"/>
        <w:rPr>
          <w:b/>
          <w:i/>
          <w:color w:val="000000" w:themeColor="text1"/>
          <w:szCs w:val="24"/>
          <w:u w:val="single"/>
        </w:rPr>
      </w:pPr>
    </w:p>
    <w:p w14:paraId="102E7284" w14:textId="77777777" w:rsidR="008B7472" w:rsidRPr="007F11E6" w:rsidRDefault="008B7472" w:rsidP="000A44A1">
      <w:pPr>
        <w:jc w:val="both"/>
        <w:rPr>
          <w:b/>
          <w:i/>
          <w:color w:val="000000" w:themeColor="text1"/>
          <w:szCs w:val="24"/>
          <w:u w:val="single"/>
        </w:rPr>
      </w:pPr>
      <w:r w:rsidRPr="007F11E6">
        <w:rPr>
          <w:b/>
          <w:i/>
          <w:color w:val="000000" w:themeColor="text1"/>
          <w:szCs w:val="24"/>
          <w:u w:val="single"/>
        </w:rPr>
        <w:t>Secondary endpoints</w:t>
      </w:r>
    </w:p>
    <w:p w14:paraId="60EBE08F" w14:textId="77777777" w:rsidR="00697350" w:rsidRPr="007F11E6" w:rsidRDefault="00697350" w:rsidP="00697350">
      <w:pPr>
        <w:numPr>
          <w:ilvl w:val="0"/>
          <w:numId w:val="6"/>
        </w:numPr>
        <w:jc w:val="both"/>
        <w:rPr>
          <w:color w:val="000000" w:themeColor="text1"/>
          <w:szCs w:val="24"/>
        </w:rPr>
      </w:pPr>
      <w:r w:rsidRPr="007F11E6">
        <w:rPr>
          <w:color w:val="000000" w:themeColor="text1"/>
          <w:szCs w:val="24"/>
        </w:rPr>
        <w:t>Loss of dialysis efficiency</w:t>
      </w:r>
    </w:p>
    <w:p w14:paraId="5412A70A" w14:textId="385A6C11" w:rsidR="00697350" w:rsidRPr="007F11E6" w:rsidRDefault="001D4118" w:rsidP="00697350">
      <w:pPr>
        <w:numPr>
          <w:ilvl w:val="0"/>
          <w:numId w:val="8"/>
        </w:numPr>
        <w:jc w:val="both"/>
        <w:rPr>
          <w:color w:val="000000" w:themeColor="text1"/>
          <w:szCs w:val="24"/>
        </w:rPr>
      </w:pPr>
      <w:r>
        <w:rPr>
          <w:color w:val="000000" w:themeColor="text1"/>
          <w:szCs w:val="24"/>
        </w:rPr>
        <w:t>Urea dialysance dur</w:t>
      </w:r>
      <w:r w:rsidR="00697350" w:rsidRPr="007F11E6">
        <w:rPr>
          <w:color w:val="000000" w:themeColor="text1"/>
          <w:szCs w:val="24"/>
        </w:rPr>
        <w:t>ing the session (online measurement)</w:t>
      </w:r>
    </w:p>
    <w:p w14:paraId="6A9F0358" w14:textId="77777777" w:rsidR="00697350" w:rsidRPr="007F11E6" w:rsidRDefault="00697350" w:rsidP="00697350">
      <w:pPr>
        <w:numPr>
          <w:ilvl w:val="0"/>
          <w:numId w:val="8"/>
        </w:numPr>
        <w:jc w:val="both"/>
        <w:rPr>
          <w:color w:val="000000" w:themeColor="text1"/>
          <w:szCs w:val="24"/>
        </w:rPr>
      </w:pPr>
      <w:r w:rsidRPr="007F11E6">
        <w:rPr>
          <w:color w:val="000000" w:themeColor="text1"/>
          <w:szCs w:val="24"/>
        </w:rPr>
        <w:t>hyperhydratation (weight at the end of the session: + 0,500 kg over the dry weight)</w:t>
      </w:r>
    </w:p>
    <w:p w14:paraId="71504991" w14:textId="77777777" w:rsidR="00697350" w:rsidRPr="007F11E6" w:rsidRDefault="00697350" w:rsidP="00697350">
      <w:pPr>
        <w:numPr>
          <w:ilvl w:val="0"/>
          <w:numId w:val="6"/>
        </w:numPr>
        <w:jc w:val="both"/>
        <w:rPr>
          <w:color w:val="000000" w:themeColor="text1"/>
          <w:szCs w:val="24"/>
        </w:rPr>
      </w:pPr>
      <w:r w:rsidRPr="007F11E6">
        <w:rPr>
          <w:color w:val="000000" w:themeColor="text1"/>
          <w:szCs w:val="24"/>
        </w:rPr>
        <w:t xml:space="preserve">Dialysis session tolerance </w:t>
      </w:r>
    </w:p>
    <w:p w14:paraId="30233085" w14:textId="77777777" w:rsidR="00697350" w:rsidRPr="007F11E6" w:rsidRDefault="00697350" w:rsidP="00697350">
      <w:pPr>
        <w:numPr>
          <w:ilvl w:val="0"/>
          <w:numId w:val="9"/>
        </w:numPr>
        <w:jc w:val="both"/>
        <w:rPr>
          <w:color w:val="000000" w:themeColor="text1"/>
          <w:szCs w:val="24"/>
        </w:rPr>
      </w:pPr>
      <w:r w:rsidRPr="007F11E6">
        <w:rPr>
          <w:color w:val="000000" w:themeColor="text1"/>
          <w:szCs w:val="24"/>
        </w:rPr>
        <w:t>clinical secondary effects (headache, cramps, symptomatic arterial hypotension)</w:t>
      </w:r>
    </w:p>
    <w:p w14:paraId="51092712" w14:textId="77777777" w:rsidR="00697350" w:rsidRPr="007F11E6" w:rsidRDefault="00697350" w:rsidP="00697350">
      <w:pPr>
        <w:numPr>
          <w:ilvl w:val="0"/>
          <w:numId w:val="9"/>
        </w:numPr>
        <w:jc w:val="both"/>
        <w:rPr>
          <w:b/>
          <w:color w:val="000000" w:themeColor="text1"/>
          <w:szCs w:val="24"/>
        </w:rPr>
      </w:pPr>
      <w:r w:rsidRPr="007F11E6">
        <w:rPr>
          <w:color w:val="000000" w:themeColor="text1"/>
          <w:szCs w:val="24"/>
        </w:rPr>
        <w:t>any bleeding in the 48 heures following the dialysis session</w:t>
      </w:r>
    </w:p>
    <w:p w14:paraId="672CC5B0" w14:textId="77777777" w:rsidR="00697350" w:rsidRPr="00B87D0D" w:rsidRDefault="00697350" w:rsidP="00697350">
      <w:pPr>
        <w:ind w:right="708"/>
        <w:rPr>
          <w:color w:val="000000" w:themeColor="text1"/>
        </w:rPr>
      </w:pPr>
    </w:p>
    <w:p w14:paraId="3BA8DD36" w14:textId="77777777" w:rsidR="00697350" w:rsidRPr="00B87D0D" w:rsidRDefault="00697350" w:rsidP="00697350">
      <w:pPr>
        <w:pBdr>
          <w:top w:val="single" w:sz="6" w:space="1" w:color="auto"/>
          <w:left w:val="single" w:sz="6" w:space="4" w:color="auto"/>
          <w:bottom w:val="single" w:sz="6" w:space="1" w:color="auto"/>
          <w:right w:val="single" w:sz="6" w:space="4" w:color="auto"/>
        </w:pBdr>
        <w:spacing w:before="120" w:after="120"/>
        <w:ind w:right="709"/>
        <w:jc w:val="center"/>
        <w:rPr>
          <w:b/>
          <w:color w:val="000000" w:themeColor="text1"/>
        </w:rPr>
      </w:pPr>
      <w:r w:rsidRPr="00B87D0D">
        <w:rPr>
          <w:b/>
          <w:color w:val="000000" w:themeColor="text1"/>
        </w:rPr>
        <w:t>8-</w:t>
      </w:r>
      <w:r w:rsidRPr="00B87D0D">
        <w:rPr>
          <w:b/>
          <w:color w:val="000000" w:themeColor="text1"/>
        </w:rPr>
        <w:tab/>
      </w:r>
      <w:r>
        <w:rPr>
          <w:b/>
          <w:color w:val="000000" w:themeColor="text1"/>
        </w:rPr>
        <w:t>Data management and statistics</w:t>
      </w:r>
    </w:p>
    <w:p w14:paraId="583B2626" w14:textId="77777777" w:rsidR="00697350" w:rsidRPr="00B87D0D" w:rsidRDefault="00697350" w:rsidP="00697350">
      <w:pPr>
        <w:tabs>
          <w:tab w:val="num" w:pos="1150"/>
        </w:tabs>
        <w:ind w:left="360" w:right="709"/>
        <w:rPr>
          <w:i/>
          <w:color w:val="000000" w:themeColor="text1"/>
        </w:rPr>
      </w:pPr>
    </w:p>
    <w:p w14:paraId="70336F38" w14:textId="77777777" w:rsidR="00697350" w:rsidRPr="00B87D0D" w:rsidRDefault="00697350" w:rsidP="00697350">
      <w:pPr>
        <w:tabs>
          <w:tab w:val="num" w:pos="1150"/>
        </w:tabs>
        <w:ind w:right="709"/>
        <w:rPr>
          <w:b/>
          <w:i/>
          <w:color w:val="000000" w:themeColor="text1"/>
          <w:u w:val="single"/>
        </w:rPr>
      </w:pPr>
      <w:r w:rsidRPr="00B87D0D">
        <w:rPr>
          <w:b/>
          <w:i/>
          <w:color w:val="000000" w:themeColor="text1"/>
          <w:u w:val="single"/>
        </w:rPr>
        <w:t xml:space="preserve">Justification </w:t>
      </w:r>
      <w:r>
        <w:rPr>
          <w:b/>
          <w:i/>
          <w:color w:val="000000" w:themeColor="text1"/>
          <w:u w:val="single"/>
        </w:rPr>
        <w:t>of the number of patients to include</w:t>
      </w:r>
    </w:p>
    <w:p w14:paraId="003EBB5F" w14:textId="77777777" w:rsidR="00697350" w:rsidRPr="00B87D0D" w:rsidRDefault="00697350" w:rsidP="00697350">
      <w:pPr>
        <w:ind w:right="39"/>
        <w:jc w:val="both"/>
        <w:rPr>
          <w:color w:val="000000" w:themeColor="text1"/>
        </w:rPr>
      </w:pPr>
      <w:r>
        <w:rPr>
          <w:color w:val="000000" w:themeColor="text1"/>
        </w:rPr>
        <w:t>The</w:t>
      </w:r>
      <w:r w:rsidRPr="00B87D0D">
        <w:rPr>
          <w:color w:val="000000" w:themeColor="text1"/>
        </w:rPr>
        <w:t xml:space="preserve"> calcul</w:t>
      </w:r>
      <w:r>
        <w:rPr>
          <w:color w:val="000000" w:themeColor="text1"/>
        </w:rPr>
        <w:t>ation of the</w:t>
      </w:r>
      <w:r w:rsidRPr="00B87D0D">
        <w:rPr>
          <w:color w:val="000000" w:themeColor="text1"/>
        </w:rPr>
        <w:t xml:space="preserve"> </w:t>
      </w:r>
      <w:r>
        <w:rPr>
          <w:color w:val="000000" w:themeColor="text1"/>
        </w:rPr>
        <w:t>number of subjects to include</w:t>
      </w:r>
      <w:r w:rsidRPr="00B87D0D">
        <w:rPr>
          <w:color w:val="000000" w:themeColor="text1"/>
        </w:rPr>
        <w:t xml:space="preserve"> </w:t>
      </w:r>
      <w:r>
        <w:rPr>
          <w:color w:val="000000" w:themeColor="text1"/>
        </w:rPr>
        <w:t>derives from the</w:t>
      </w:r>
      <w:r w:rsidRPr="00B87D0D">
        <w:rPr>
          <w:color w:val="000000" w:themeColor="text1"/>
        </w:rPr>
        <w:t xml:space="preserve"> MacNemar </w:t>
      </w:r>
      <w:r>
        <w:rPr>
          <w:color w:val="000000" w:themeColor="text1"/>
        </w:rPr>
        <w:t xml:space="preserve">test </w:t>
      </w:r>
      <w:r w:rsidRPr="00B87D0D">
        <w:rPr>
          <w:color w:val="000000" w:themeColor="text1"/>
        </w:rPr>
        <w:t>compar</w:t>
      </w:r>
      <w:r>
        <w:rPr>
          <w:color w:val="000000" w:themeColor="text1"/>
        </w:rPr>
        <w:t>ing</w:t>
      </w:r>
      <w:r w:rsidRPr="00B87D0D">
        <w:rPr>
          <w:color w:val="000000" w:themeColor="text1"/>
        </w:rPr>
        <w:t xml:space="preserve"> groupes </w:t>
      </w:r>
      <w:r>
        <w:rPr>
          <w:color w:val="000000" w:themeColor="text1"/>
        </w:rPr>
        <w:t>paired</w:t>
      </w:r>
      <w:r w:rsidRPr="00B87D0D">
        <w:rPr>
          <w:color w:val="000000" w:themeColor="text1"/>
        </w:rPr>
        <w:t xml:space="preserve"> </w:t>
      </w:r>
      <w:r>
        <w:rPr>
          <w:color w:val="000000" w:themeColor="text1"/>
        </w:rPr>
        <w:t>for a binary</w:t>
      </w:r>
      <w:r w:rsidRPr="00B87D0D">
        <w:rPr>
          <w:color w:val="000000" w:themeColor="text1"/>
        </w:rPr>
        <w:t xml:space="preserve"> </w:t>
      </w:r>
      <w:r>
        <w:rPr>
          <w:color w:val="000000" w:themeColor="text1"/>
        </w:rPr>
        <w:t>criteria</w:t>
      </w:r>
      <w:r w:rsidRPr="00B87D0D">
        <w:rPr>
          <w:color w:val="000000" w:themeColor="text1"/>
        </w:rPr>
        <w:t>:</w:t>
      </w:r>
    </w:p>
    <w:p w14:paraId="01A6E117" w14:textId="77777777" w:rsidR="00697350" w:rsidRPr="00B87D0D" w:rsidRDefault="00697350" w:rsidP="00697350">
      <w:pPr>
        <w:ind w:left="360" w:right="709"/>
        <w:jc w:val="both"/>
        <w:rPr>
          <w:color w:val="000000" w:themeColor="text1"/>
        </w:rPr>
      </w:pPr>
    </w:p>
    <w:tbl>
      <w:tblPr>
        <w:tblW w:w="871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1"/>
        <w:gridCol w:w="1502"/>
        <w:gridCol w:w="1479"/>
        <w:gridCol w:w="1365"/>
        <w:gridCol w:w="1839"/>
      </w:tblGrid>
      <w:tr w:rsidR="00697350" w:rsidRPr="00B87D0D" w14:paraId="41AC6CFC" w14:textId="77777777" w:rsidTr="00AB6709">
        <w:trPr>
          <w:jc w:val="center"/>
        </w:trPr>
        <w:tc>
          <w:tcPr>
            <w:tcW w:w="2628" w:type="dxa"/>
            <w:tcBorders>
              <w:top w:val="single" w:sz="4" w:space="0" w:color="auto"/>
              <w:left w:val="single" w:sz="4" w:space="0" w:color="auto"/>
              <w:bottom w:val="single" w:sz="4" w:space="0" w:color="auto"/>
              <w:right w:val="single" w:sz="4" w:space="0" w:color="auto"/>
            </w:tcBorders>
          </w:tcPr>
          <w:p w14:paraId="7A15DDF6" w14:textId="77777777" w:rsidR="00697350" w:rsidRPr="00B87D0D" w:rsidRDefault="00697350" w:rsidP="00AB6709">
            <w:pPr>
              <w:spacing w:line="360" w:lineRule="auto"/>
              <w:ind w:right="709"/>
              <w:jc w:val="center"/>
              <w:rPr>
                <w:color w:val="000000" w:themeColor="text1"/>
              </w:rPr>
            </w:pPr>
          </w:p>
        </w:tc>
        <w:tc>
          <w:tcPr>
            <w:tcW w:w="6088" w:type="dxa"/>
            <w:gridSpan w:val="4"/>
            <w:tcBorders>
              <w:top w:val="single" w:sz="4" w:space="0" w:color="auto"/>
              <w:left w:val="single" w:sz="4" w:space="0" w:color="auto"/>
              <w:bottom w:val="single" w:sz="4" w:space="0" w:color="auto"/>
              <w:right w:val="single" w:sz="4" w:space="0" w:color="auto"/>
            </w:tcBorders>
            <w:shd w:val="clear" w:color="auto" w:fill="E0E0E0"/>
          </w:tcPr>
          <w:p w14:paraId="33F10DD5" w14:textId="55FEF2B1" w:rsidR="00697350" w:rsidRPr="00B87D0D" w:rsidRDefault="00697350" w:rsidP="001D4118">
            <w:pPr>
              <w:spacing w:line="360" w:lineRule="auto"/>
              <w:ind w:right="709"/>
              <w:jc w:val="center"/>
              <w:rPr>
                <w:color w:val="000000" w:themeColor="text1"/>
              </w:rPr>
            </w:pPr>
            <w:r w:rsidRPr="00B87D0D">
              <w:rPr>
                <w:color w:val="000000" w:themeColor="text1"/>
              </w:rPr>
              <w:t>R</w:t>
            </w:r>
            <w:r w:rsidR="001D4118">
              <w:rPr>
                <w:color w:val="000000" w:themeColor="text1"/>
              </w:rPr>
              <w:t>es</w:t>
            </w:r>
            <w:r w:rsidRPr="00B87D0D">
              <w:rPr>
                <w:color w:val="000000" w:themeColor="text1"/>
              </w:rPr>
              <w:t xml:space="preserve">ponse </w:t>
            </w:r>
            <w:r w:rsidR="001D4118">
              <w:rPr>
                <w:color w:val="000000" w:themeColor="text1"/>
              </w:rPr>
              <w:t>to</w:t>
            </w:r>
            <w:r w:rsidRPr="00B87D0D">
              <w:rPr>
                <w:color w:val="000000" w:themeColor="text1"/>
              </w:rPr>
              <w:t xml:space="preserve"> </w:t>
            </w:r>
            <w:r w:rsidR="001D4118">
              <w:rPr>
                <w:color w:val="000000" w:themeColor="text1"/>
              </w:rPr>
              <w:t>treat</w:t>
            </w:r>
            <w:r w:rsidRPr="00B87D0D">
              <w:rPr>
                <w:color w:val="000000" w:themeColor="text1"/>
              </w:rPr>
              <w:t>ment B</w:t>
            </w:r>
          </w:p>
        </w:tc>
      </w:tr>
      <w:tr w:rsidR="00697350" w:rsidRPr="00B87D0D" w14:paraId="228D1418" w14:textId="77777777" w:rsidTr="00AB6709">
        <w:trPr>
          <w:jc w:val="center"/>
        </w:trPr>
        <w:tc>
          <w:tcPr>
            <w:tcW w:w="2628" w:type="dxa"/>
            <w:tcBorders>
              <w:top w:val="single" w:sz="4" w:space="0" w:color="auto"/>
              <w:left w:val="single" w:sz="4" w:space="0" w:color="auto"/>
              <w:bottom w:val="single" w:sz="4" w:space="0" w:color="auto"/>
              <w:right w:val="single" w:sz="4" w:space="0" w:color="auto"/>
            </w:tcBorders>
            <w:shd w:val="clear" w:color="auto" w:fill="A0A0A0"/>
          </w:tcPr>
          <w:p w14:paraId="0EDDD9C4" w14:textId="77777777" w:rsidR="00697350" w:rsidRPr="00B87D0D" w:rsidRDefault="00697350" w:rsidP="00AB6709">
            <w:pPr>
              <w:spacing w:line="360" w:lineRule="auto"/>
              <w:ind w:right="709"/>
              <w:jc w:val="center"/>
              <w:rPr>
                <w:color w:val="000000" w:themeColor="text1"/>
              </w:rPr>
            </w:pPr>
            <w:r>
              <w:rPr>
                <w:color w:val="000000" w:themeColor="text1"/>
              </w:rPr>
              <w:t>Res</w:t>
            </w:r>
            <w:r w:rsidRPr="00B87D0D">
              <w:rPr>
                <w:color w:val="000000" w:themeColor="text1"/>
              </w:rPr>
              <w:t xml:space="preserve">ponse </w:t>
            </w:r>
            <w:r>
              <w:rPr>
                <w:color w:val="000000" w:themeColor="text1"/>
              </w:rPr>
              <w:t xml:space="preserve">to the </w:t>
            </w:r>
            <w:r w:rsidRPr="00B87D0D">
              <w:rPr>
                <w:color w:val="000000" w:themeColor="text1"/>
              </w:rPr>
              <w:t xml:space="preserve">traitement </w:t>
            </w:r>
            <w:r>
              <w:rPr>
                <w:color w:val="000000" w:themeColor="text1"/>
              </w:rPr>
              <w:t>of</w:t>
            </w:r>
            <w:r w:rsidRPr="00B87D0D">
              <w:rPr>
                <w:color w:val="000000" w:themeColor="text1"/>
              </w:rPr>
              <w:t xml:space="preserve"> </w:t>
            </w:r>
            <w:r>
              <w:rPr>
                <w:color w:val="000000" w:themeColor="text1"/>
              </w:rPr>
              <w:t>reference</w:t>
            </w:r>
          </w:p>
        </w:tc>
        <w:tc>
          <w:tcPr>
            <w:tcW w:w="1517" w:type="dxa"/>
            <w:tcBorders>
              <w:top w:val="single" w:sz="4" w:space="0" w:color="auto"/>
              <w:left w:val="single" w:sz="4" w:space="0" w:color="auto"/>
              <w:bottom w:val="single" w:sz="4" w:space="0" w:color="auto"/>
              <w:right w:val="single" w:sz="4" w:space="0" w:color="auto"/>
            </w:tcBorders>
            <w:shd w:val="clear" w:color="auto" w:fill="D9D9D9"/>
          </w:tcPr>
          <w:p w14:paraId="6FF7DBFD" w14:textId="77777777" w:rsidR="00697350" w:rsidRPr="00B87D0D" w:rsidRDefault="00697350" w:rsidP="00AB6709">
            <w:pPr>
              <w:spacing w:line="360" w:lineRule="auto"/>
              <w:ind w:right="709"/>
              <w:jc w:val="center"/>
              <w:rPr>
                <w:color w:val="000000" w:themeColor="text1"/>
              </w:rPr>
            </w:pPr>
            <w:r>
              <w:rPr>
                <w:color w:val="000000" w:themeColor="text1"/>
              </w:rPr>
              <w:t>Failure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2BF6410" w14:textId="77777777" w:rsidR="00697350" w:rsidRPr="00B87D0D" w:rsidRDefault="00697350" w:rsidP="00AB6709">
            <w:pPr>
              <w:spacing w:line="360" w:lineRule="auto"/>
              <w:ind w:right="709"/>
              <w:jc w:val="center"/>
              <w:rPr>
                <w:color w:val="000000" w:themeColor="text1"/>
              </w:rPr>
            </w:pPr>
            <w:r w:rsidRPr="00B87D0D">
              <w:rPr>
                <w:color w:val="000000" w:themeColor="text1"/>
              </w:rPr>
              <w:t>Succ</w:t>
            </w:r>
            <w:r>
              <w:rPr>
                <w:color w:val="000000" w:themeColor="text1"/>
              </w:rPr>
              <w:t>ess</w:t>
            </w:r>
          </w:p>
        </w:tc>
        <w:tc>
          <w:tcPr>
            <w:tcW w:w="1385" w:type="dxa"/>
            <w:tcBorders>
              <w:top w:val="single" w:sz="4" w:space="0" w:color="auto"/>
              <w:left w:val="single" w:sz="4" w:space="0" w:color="auto"/>
              <w:bottom w:val="single" w:sz="4" w:space="0" w:color="auto"/>
              <w:right w:val="single" w:sz="4" w:space="0" w:color="auto"/>
            </w:tcBorders>
            <w:shd w:val="clear" w:color="auto" w:fill="D9D9D9"/>
          </w:tcPr>
          <w:p w14:paraId="536E63B2" w14:textId="77777777" w:rsidR="00697350" w:rsidRPr="00B87D0D" w:rsidRDefault="00697350" w:rsidP="00AB6709">
            <w:pPr>
              <w:spacing w:line="360" w:lineRule="auto"/>
              <w:ind w:right="709"/>
              <w:jc w:val="center"/>
              <w:rPr>
                <w:color w:val="000000" w:themeColor="text1"/>
              </w:rPr>
            </w:pPr>
            <w:r w:rsidRPr="00B87D0D">
              <w:rPr>
                <w:color w:val="000000" w:themeColor="text1"/>
              </w:rPr>
              <w:t>Total</w:t>
            </w:r>
          </w:p>
        </w:tc>
        <w:tc>
          <w:tcPr>
            <w:tcW w:w="1746" w:type="dxa"/>
            <w:tcBorders>
              <w:top w:val="single" w:sz="4" w:space="0" w:color="auto"/>
              <w:left w:val="single" w:sz="4" w:space="0" w:color="auto"/>
              <w:bottom w:val="single" w:sz="4" w:space="0" w:color="auto"/>
              <w:right w:val="single" w:sz="4" w:space="0" w:color="auto"/>
            </w:tcBorders>
            <w:shd w:val="clear" w:color="auto" w:fill="D9D9D9"/>
          </w:tcPr>
          <w:p w14:paraId="4CF3921C" w14:textId="77777777" w:rsidR="00697350" w:rsidRDefault="00697350" w:rsidP="00AB6709">
            <w:pPr>
              <w:spacing w:line="360" w:lineRule="auto"/>
              <w:ind w:right="709"/>
              <w:jc w:val="center"/>
              <w:rPr>
                <w:color w:val="000000"/>
              </w:rPr>
            </w:pPr>
            <w:r>
              <w:rPr>
                <w:color w:val="000000"/>
              </w:rPr>
              <w:t>Anticipated</w:t>
            </w:r>
          </w:p>
          <w:p w14:paraId="37390BF9" w14:textId="77777777" w:rsidR="00697350" w:rsidRPr="00B87D0D" w:rsidRDefault="00697350" w:rsidP="00AB6709">
            <w:pPr>
              <w:spacing w:line="360" w:lineRule="auto"/>
              <w:ind w:right="709"/>
              <w:jc w:val="center"/>
              <w:rPr>
                <w:color w:val="000000" w:themeColor="text1"/>
              </w:rPr>
            </w:pPr>
            <w:r w:rsidRPr="00B87D0D">
              <w:rPr>
                <w:color w:val="000000" w:themeColor="text1"/>
              </w:rPr>
              <w:t xml:space="preserve">Proportion </w:t>
            </w:r>
          </w:p>
        </w:tc>
      </w:tr>
      <w:tr w:rsidR="00697350" w:rsidRPr="00B87D0D" w14:paraId="31B564F5" w14:textId="77777777" w:rsidTr="00AB6709">
        <w:trPr>
          <w:jc w:val="center"/>
        </w:trPr>
        <w:tc>
          <w:tcPr>
            <w:tcW w:w="2628" w:type="dxa"/>
            <w:tcBorders>
              <w:top w:val="single" w:sz="4" w:space="0" w:color="auto"/>
              <w:left w:val="single" w:sz="4" w:space="0" w:color="auto"/>
              <w:bottom w:val="single" w:sz="4" w:space="0" w:color="auto"/>
              <w:right w:val="single" w:sz="4" w:space="0" w:color="auto"/>
            </w:tcBorders>
            <w:shd w:val="clear" w:color="auto" w:fill="A0A0A0"/>
          </w:tcPr>
          <w:p w14:paraId="19489EE2" w14:textId="77777777" w:rsidR="00697350" w:rsidRPr="00B87D0D" w:rsidRDefault="00697350" w:rsidP="00AB6709">
            <w:pPr>
              <w:spacing w:line="360" w:lineRule="auto"/>
              <w:ind w:right="709"/>
              <w:jc w:val="center"/>
              <w:rPr>
                <w:color w:val="000000" w:themeColor="text1"/>
              </w:rPr>
            </w:pPr>
            <w:r w:rsidRPr="00801762">
              <w:rPr>
                <w:color w:val="000000"/>
              </w:rPr>
              <w:t>Failure</w:t>
            </w:r>
          </w:p>
        </w:tc>
        <w:tc>
          <w:tcPr>
            <w:tcW w:w="1517" w:type="dxa"/>
            <w:tcBorders>
              <w:top w:val="single" w:sz="4" w:space="0" w:color="auto"/>
              <w:left w:val="single" w:sz="4" w:space="0" w:color="auto"/>
              <w:bottom w:val="single" w:sz="4" w:space="0" w:color="auto"/>
              <w:right w:val="single" w:sz="4" w:space="0" w:color="auto"/>
            </w:tcBorders>
          </w:tcPr>
          <w:p w14:paraId="1204067E" w14:textId="77777777" w:rsidR="00697350" w:rsidRPr="00B87D0D" w:rsidRDefault="00697350" w:rsidP="00AB6709">
            <w:pPr>
              <w:spacing w:line="360" w:lineRule="auto"/>
              <w:ind w:right="709"/>
              <w:jc w:val="center"/>
              <w:rPr>
                <w:i/>
                <w:color w:val="000000" w:themeColor="text1"/>
              </w:rPr>
            </w:pPr>
            <w:r w:rsidRPr="00B87D0D">
              <w:rPr>
                <w:i/>
                <w:color w:val="000000" w:themeColor="text1"/>
              </w:rPr>
              <w:t>r</w:t>
            </w:r>
          </w:p>
        </w:tc>
        <w:tc>
          <w:tcPr>
            <w:tcW w:w="1440" w:type="dxa"/>
            <w:tcBorders>
              <w:top w:val="single" w:sz="4" w:space="0" w:color="auto"/>
              <w:left w:val="single" w:sz="4" w:space="0" w:color="auto"/>
              <w:bottom w:val="single" w:sz="4" w:space="0" w:color="auto"/>
              <w:right w:val="single" w:sz="4" w:space="0" w:color="auto"/>
            </w:tcBorders>
          </w:tcPr>
          <w:p w14:paraId="3F79C0B4" w14:textId="77777777" w:rsidR="00697350" w:rsidRPr="00B87D0D" w:rsidRDefault="00697350" w:rsidP="00AB6709">
            <w:pPr>
              <w:spacing w:line="360" w:lineRule="auto"/>
              <w:ind w:right="709"/>
              <w:jc w:val="center"/>
              <w:rPr>
                <w:i/>
                <w:color w:val="000000" w:themeColor="text1"/>
              </w:rPr>
            </w:pPr>
            <w:r w:rsidRPr="00B87D0D">
              <w:rPr>
                <w:i/>
                <w:color w:val="000000" w:themeColor="text1"/>
              </w:rPr>
              <w:t>s</w:t>
            </w:r>
          </w:p>
        </w:tc>
        <w:tc>
          <w:tcPr>
            <w:tcW w:w="1385" w:type="dxa"/>
            <w:tcBorders>
              <w:top w:val="single" w:sz="4" w:space="0" w:color="auto"/>
              <w:left w:val="single" w:sz="4" w:space="0" w:color="auto"/>
              <w:bottom w:val="single" w:sz="4" w:space="0" w:color="auto"/>
              <w:right w:val="single" w:sz="4" w:space="0" w:color="auto"/>
            </w:tcBorders>
          </w:tcPr>
          <w:p w14:paraId="3CE28452" w14:textId="77777777" w:rsidR="00697350" w:rsidRPr="00B87D0D" w:rsidRDefault="00697350" w:rsidP="00AB6709">
            <w:pPr>
              <w:spacing w:line="360" w:lineRule="auto"/>
              <w:ind w:right="709"/>
              <w:jc w:val="center"/>
              <w:rPr>
                <w:i/>
                <w:color w:val="000000" w:themeColor="text1"/>
              </w:rPr>
            </w:pPr>
            <w:r w:rsidRPr="00B87D0D">
              <w:rPr>
                <w:i/>
                <w:color w:val="000000" w:themeColor="text1"/>
              </w:rPr>
              <w:t>r+s</w:t>
            </w:r>
          </w:p>
        </w:tc>
        <w:tc>
          <w:tcPr>
            <w:tcW w:w="1746" w:type="dxa"/>
            <w:tcBorders>
              <w:top w:val="single" w:sz="4" w:space="0" w:color="auto"/>
              <w:left w:val="single" w:sz="4" w:space="0" w:color="auto"/>
              <w:bottom w:val="single" w:sz="4" w:space="0" w:color="auto"/>
              <w:right w:val="single" w:sz="4" w:space="0" w:color="auto"/>
            </w:tcBorders>
          </w:tcPr>
          <w:p w14:paraId="58FB09D7" w14:textId="77777777" w:rsidR="00697350" w:rsidRPr="00B87D0D" w:rsidRDefault="00697350" w:rsidP="00AB6709">
            <w:pPr>
              <w:spacing w:line="360" w:lineRule="auto"/>
              <w:ind w:right="709"/>
              <w:jc w:val="center"/>
              <w:rPr>
                <w:color w:val="000000" w:themeColor="text1"/>
              </w:rPr>
            </w:pPr>
            <w:r w:rsidRPr="00B87D0D">
              <w:rPr>
                <w:color w:val="000000" w:themeColor="text1"/>
              </w:rPr>
              <w:t xml:space="preserve">1 - </w:t>
            </w:r>
            <w:r w:rsidRPr="00B87D0D">
              <w:rPr>
                <w:color w:val="000000" w:themeColor="text1"/>
                <w:position w:val="-10"/>
              </w:rPr>
              <w:object w:dxaOrig="320" w:dyaOrig="340" w14:anchorId="51683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7pt" o:ole="">
                  <v:imagedata r:id="rId9" o:title=""/>
                </v:shape>
                <o:OLEObject Type="Embed" ProgID="Equation.3" ShapeID="_x0000_i1025" DrawAspect="Content" ObjectID="_1333546672" r:id="rId10"/>
              </w:object>
            </w:r>
          </w:p>
        </w:tc>
      </w:tr>
      <w:tr w:rsidR="00697350" w:rsidRPr="00B87D0D" w14:paraId="490F82C3" w14:textId="77777777" w:rsidTr="00AB6709">
        <w:trPr>
          <w:jc w:val="center"/>
        </w:trPr>
        <w:tc>
          <w:tcPr>
            <w:tcW w:w="2628" w:type="dxa"/>
            <w:tcBorders>
              <w:top w:val="single" w:sz="4" w:space="0" w:color="auto"/>
              <w:left w:val="single" w:sz="4" w:space="0" w:color="auto"/>
              <w:bottom w:val="single" w:sz="4" w:space="0" w:color="auto"/>
              <w:right w:val="single" w:sz="4" w:space="0" w:color="auto"/>
            </w:tcBorders>
            <w:shd w:val="clear" w:color="auto" w:fill="A0A0A0"/>
          </w:tcPr>
          <w:p w14:paraId="16EEDB68" w14:textId="77777777" w:rsidR="00697350" w:rsidRPr="00B87D0D" w:rsidRDefault="00697350" w:rsidP="00AB6709">
            <w:pPr>
              <w:spacing w:line="360" w:lineRule="auto"/>
              <w:ind w:right="709"/>
              <w:jc w:val="center"/>
              <w:rPr>
                <w:color w:val="000000" w:themeColor="text1"/>
              </w:rPr>
            </w:pPr>
            <w:r w:rsidRPr="00801762">
              <w:rPr>
                <w:color w:val="000000"/>
              </w:rPr>
              <w:t>Success</w:t>
            </w:r>
          </w:p>
        </w:tc>
        <w:tc>
          <w:tcPr>
            <w:tcW w:w="1517" w:type="dxa"/>
            <w:tcBorders>
              <w:top w:val="single" w:sz="4" w:space="0" w:color="auto"/>
              <w:left w:val="single" w:sz="4" w:space="0" w:color="auto"/>
              <w:bottom w:val="single" w:sz="4" w:space="0" w:color="auto"/>
              <w:right w:val="single" w:sz="4" w:space="0" w:color="auto"/>
            </w:tcBorders>
          </w:tcPr>
          <w:p w14:paraId="6463D46F" w14:textId="77777777" w:rsidR="00697350" w:rsidRPr="00B87D0D" w:rsidRDefault="00697350" w:rsidP="00AB6709">
            <w:pPr>
              <w:spacing w:line="360" w:lineRule="auto"/>
              <w:ind w:right="709"/>
              <w:jc w:val="center"/>
              <w:rPr>
                <w:i/>
                <w:color w:val="000000" w:themeColor="text1"/>
              </w:rPr>
            </w:pPr>
            <w:r w:rsidRPr="00B87D0D">
              <w:rPr>
                <w:i/>
                <w:color w:val="000000" w:themeColor="text1"/>
              </w:rPr>
              <w:t>t</w:t>
            </w:r>
          </w:p>
        </w:tc>
        <w:tc>
          <w:tcPr>
            <w:tcW w:w="1440" w:type="dxa"/>
            <w:tcBorders>
              <w:top w:val="single" w:sz="4" w:space="0" w:color="auto"/>
              <w:left w:val="single" w:sz="4" w:space="0" w:color="auto"/>
              <w:bottom w:val="single" w:sz="4" w:space="0" w:color="auto"/>
              <w:right w:val="single" w:sz="4" w:space="0" w:color="auto"/>
            </w:tcBorders>
          </w:tcPr>
          <w:p w14:paraId="64D9943E" w14:textId="77777777" w:rsidR="00697350" w:rsidRPr="00B87D0D" w:rsidRDefault="00697350" w:rsidP="00AB6709">
            <w:pPr>
              <w:spacing w:line="360" w:lineRule="auto"/>
              <w:ind w:right="709"/>
              <w:jc w:val="center"/>
              <w:rPr>
                <w:i/>
                <w:color w:val="000000" w:themeColor="text1"/>
              </w:rPr>
            </w:pPr>
            <w:r w:rsidRPr="00B87D0D">
              <w:rPr>
                <w:i/>
                <w:color w:val="000000" w:themeColor="text1"/>
              </w:rPr>
              <w:t>u</w:t>
            </w:r>
          </w:p>
        </w:tc>
        <w:tc>
          <w:tcPr>
            <w:tcW w:w="1385" w:type="dxa"/>
            <w:tcBorders>
              <w:top w:val="single" w:sz="4" w:space="0" w:color="auto"/>
              <w:left w:val="single" w:sz="4" w:space="0" w:color="auto"/>
              <w:bottom w:val="single" w:sz="4" w:space="0" w:color="auto"/>
              <w:right w:val="single" w:sz="4" w:space="0" w:color="auto"/>
            </w:tcBorders>
          </w:tcPr>
          <w:p w14:paraId="0A18FA46" w14:textId="77777777" w:rsidR="00697350" w:rsidRPr="00B87D0D" w:rsidRDefault="00697350" w:rsidP="00AB6709">
            <w:pPr>
              <w:spacing w:line="360" w:lineRule="auto"/>
              <w:ind w:right="709"/>
              <w:jc w:val="center"/>
              <w:rPr>
                <w:i/>
                <w:color w:val="000000" w:themeColor="text1"/>
              </w:rPr>
            </w:pPr>
            <w:r w:rsidRPr="00B87D0D">
              <w:rPr>
                <w:i/>
                <w:color w:val="000000" w:themeColor="text1"/>
              </w:rPr>
              <w:t>t+u</w:t>
            </w:r>
          </w:p>
        </w:tc>
        <w:tc>
          <w:tcPr>
            <w:tcW w:w="1746" w:type="dxa"/>
            <w:tcBorders>
              <w:top w:val="single" w:sz="4" w:space="0" w:color="auto"/>
              <w:left w:val="single" w:sz="4" w:space="0" w:color="auto"/>
              <w:bottom w:val="single" w:sz="4" w:space="0" w:color="auto"/>
              <w:right w:val="single" w:sz="4" w:space="0" w:color="auto"/>
            </w:tcBorders>
          </w:tcPr>
          <w:p w14:paraId="7B460A8B" w14:textId="77777777" w:rsidR="00697350" w:rsidRPr="00B87D0D" w:rsidRDefault="00697350" w:rsidP="00AB6709">
            <w:pPr>
              <w:spacing w:line="360" w:lineRule="auto"/>
              <w:ind w:right="709"/>
              <w:jc w:val="center"/>
              <w:rPr>
                <w:color w:val="000000" w:themeColor="text1"/>
              </w:rPr>
            </w:pPr>
            <w:r w:rsidRPr="00B87D0D">
              <w:rPr>
                <w:color w:val="000000" w:themeColor="text1"/>
                <w:position w:val="-10"/>
              </w:rPr>
              <w:object w:dxaOrig="320" w:dyaOrig="340" w14:anchorId="25CA2E24">
                <v:shape id="_x0000_i1026" type="#_x0000_t75" style="width:16pt;height:17pt" o:ole="">
                  <v:imagedata r:id="rId11" o:title=""/>
                </v:shape>
                <o:OLEObject Type="Embed" ProgID="Equation.3" ShapeID="_x0000_i1026" DrawAspect="Content" ObjectID="_1333546673" r:id="rId12"/>
              </w:object>
            </w:r>
          </w:p>
        </w:tc>
      </w:tr>
      <w:tr w:rsidR="00697350" w:rsidRPr="00B87D0D" w14:paraId="1C6B8900" w14:textId="77777777" w:rsidTr="00AB6709">
        <w:trPr>
          <w:jc w:val="center"/>
        </w:trPr>
        <w:tc>
          <w:tcPr>
            <w:tcW w:w="2628" w:type="dxa"/>
            <w:tcBorders>
              <w:top w:val="single" w:sz="4" w:space="0" w:color="auto"/>
              <w:left w:val="single" w:sz="4" w:space="0" w:color="auto"/>
              <w:bottom w:val="single" w:sz="4" w:space="0" w:color="auto"/>
              <w:right w:val="single" w:sz="4" w:space="0" w:color="auto"/>
            </w:tcBorders>
            <w:shd w:val="clear" w:color="auto" w:fill="A0A0A0"/>
          </w:tcPr>
          <w:p w14:paraId="73184DE0" w14:textId="77777777" w:rsidR="00697350" w:rsidRPr="00B87D0D" w:rsidRDefault="00697350" w:rsidP="00AB6709">
            <w:pPr>
              <w:spacing w:line="360" w:lineRule="auto"/>
              <w:ind w:right="709"/>
              <w:jc w:val="center"/>
              <w:rPr>
                <w:color w:val="000000" w:themeColor="text1"/>
              </w:rPr>
            </w:pPr>
            <w:r w:rsidRPr="00801762">
              <w:rPr>
                <w:color w:val="000000"/>
              </w:rPr>
              <w:t>Total</w:t>
            </w:r>
          </w:p>
        </w:tc>
        <w:tc>
          <w:tcPr>
            <w:tcW w:w="1517" w:type="dxa"/>
            <w:tcBorders>
              <w:top w:val="single" w:sz="4" w:space="0" w:color="auto"/>
              <w:left w:val="single" w:sz="4" w:space="0" w:color="auto"/>
              <w:bottom w:val="single" w:sz="4" w:space="0" w:color="auto"/>
              <w:right w:val="single" w:sz="4" w:space="0" w:color="auto"/>
            </w:tcBorders>
          </w:tcPr>
          <w:p w14:paraId="06707ED1" w14:textId="77777777" w:rsidR="00697350" w:rsidRPr="00B87D0D" w:rsidRDefault="00697350" w:rsidP="00AB6709">
            <w:pPr>
              <w:spacing w:line="360" w:lineRule="auto"/>
              <w:ind w:right="709"/>
              <w:jc w:val="center"/>
              <w:rPr>
                <w:i/>
                <w:color w:val="000000" w:themeColor="text1"/>
              </w:rPr>
            </w:pPr>
            <w:r w:rsidRPr="00B87D0D">
              <w:rPr>
                <w:i/>
                <w:color w:val="000000" w:themeColor="text1"/>
              </w:rPr>
              <w:t>r+t</w:t>
            </w:r>
          </w:p>
        </w:tc>
        <w:tc>
          <w:tcPr>
            <w:tcW w:w="1440" w:type="dxa"/>
            <w:tcBorders>
              <w:top w:val="single" w:sz="4" w:space="0" w:color="auto"/>
              <w:left w:val="single" w:sz="4" w:space="0" w:color="auto"/>
              <w:bottom w:val="single" w:sz="4" w:space="0" w:color="auto"/>
              <w:right w:val="single" w:sz="4" w:space="0" w:color="auto"/>
            </w:tcBorders>
          </w:tcPr>
          <w:p w14:paraId="24BDD5E5" w14:textId="77777777" w:rsidR="00697350" w:rsidRPr="00B87D0D" w:rsidRDefault="00697350" w:rsidP="00AB6709">
            <w:pPr>
              <w:spacing w:line="360" w:lineRule="auto"/>
              <w:ind w:right="709"/>
              <w:jc w:val="center"/>
              <w:rPr>
                <w:i/>
                <w:color w:val="000000" w:themeColor="text1"/>
              </w:rPr>
            </w:pPr>
            <w:r w:rsidRPr="00B87D0D">
              <w:rPr>
                <w:i/>
                <w:color w:val="000000" w:themeColor="text1"/>
              </w:rPr>
              <w:t>s+t</w:t>
            </w:r>
          </w:p>
        </w:tc>
        <w:tc>
          <w:tcPr>
            <w:tcW w:w="1385" w:type="dxa"/>
            <w:tcBorders>
              <w:top w:val="single" w:sz="4" w:space="0" w:color="auto"/>
              <w:left w:val="single" w:sz="4" w:space="0" w:color="auto"/>
              <w:bottom w:val="single" w:sz="4" w:space="0" w:color="auto"/>
              <w:right w:val="single" w:sz="4" w:space="0" w:color="auto"/>
            </w:tcBorders>
          </w:tcPr>
          <w:p w14:paraId="21C36DFD" w14:textId="77777777" w:rsidR="00697350" w:rsidRPr="00B87D0D" w:rsidRDefault="00697350" w:rsidP="00AB6709">
            <w:pPr>
              <w:spacing w:line="360" w:lineRule="auto"/>
              <w:ind w:right="709"/>
              <w:jc w:val="center"/>
              <w:rPr>
                <w:color w:val="000000" w:themeColor="text1"/>
              </w:rPr>
            </w:pPr>
            <w:r w:rsidRPr="00B87D0D">
              <w:rPr>
                <w:color w:val="000000" w:themeColor="text1"/>
              </w:rPr>
              <w:t>N</w:t>
            </w:r>
            <w:r w:rsidRPr="00B87D0D">
              <w:rPr>
                <w:color w:val="000000" w:themeColor="text1"/>
                <w:vertAlign w:val="subscript"/>
              </w:rPr>
              <w:t>paires</w:t>
            </w:r>
          </w:p>
        </w:tc>
        <w:tc>
          <w:tcPr>
            <w:tcW w:w="1746" w:type="dxa"/>
            <w:tcBorders>
              <w:top w:val="single" w:sz="4" w:space="0" w:color="auto"/>
              <w:left w:val="single" w:sz="4" w:space="0" w:color="auto"/>
              <w:bottom w:val="single" w:sz="4" w:space="0" w:color="auto"/>
              <w:right w:val="single" w:sz="4" w:space="0" w:color="auto"/>
            </w:tcBorders>
          </w:tcPr>
          <w:p w14:paraId="615F3470" w14:textId="77777777" w:rsidR="00697350" w:rsidRPr="00B87D0D" w:rsidRDefault="00697350" w:rsidP="00AB6709">
            <w:pPr>
              <w:spacing w:line="360" w:lineRule="auto"/>
              <w:ind w:right="709"/>
              <w:jc w:val="center"/>
              <w:rPr>
                <w:color w:val="000000" w:themeColor="text1"/>
              </w:rPr>
            </w:pPr>
          </w:p>
        </w:tc>
      </w:tr>
      <w:tr w:rsidR="00697350" w:rsidRPr="00B87D0D" w14:paraId="6CCB29F1" w14:textId="77777777" w:rsidTr="00AB6709">
        <w:trPr>
          <w:jc w:val="center"/>
        </w:trPr>
        <w:tc>
          <w:tcPr>
            <w:tcW w:w="2628" w:type="dxa"/>
            <w:tcBorders>
              <w:top w:val="single" w:sz="4" w:space="0" w:color="auto"/>
              <w:left w:val="single" w:sz="4" w:space="0" w:color="auto"/>
              <w:bottom w:val="single" w:sz="4" w:space="0" w:color="auto"/>
              <w:right w:val="single" w:sz="4" w:space="0" w:color="auto"/>
            </w:tcBorders>
            <w:shd w:val="clear" w:color="auto" w:fill="A0A0A0"/>
          </w:tcPr>
          <w:p w14:paraId="64739672" w14:textId="77777777" w:rsidR="00697350" w:rsidRDefault="00697350" w:rsidP="00AB6709">
            <w:pPr>
              <w:spacing w:line="360" w:lineRule="auto"/>
              <w:ind w:right="709"/>
              <w:jc w:val="center"/>
              <w:rPr>
                <w:color w:val="000000"/>
              </w:rPr>
            </w:pPr>
            <w:r>
              <w:rPr>
                <w:color w:val="000000"/>
              </w:rPr>
              <w:t>Anticipated</w:t>
            </w:r>
          </w:p>
          <w:p w14:paraId="415F7E43" w14:textId="77777777" w:rsidR="00697350" w:rsidRPr="00B87D0D" w:rsidRDefault="00697350" w:rsidP="00AB6709">
            <w:pPr>
              <w:spacing w:line="360" w:lineRule="auto"/>
              <w:ind w:right="709"/>
              <w:jc w:val="center"/>
              <w:rPr>
                <w:color w:val="000000" w:themeColor="text1"/>
              </w:rPr>
            </w:pPr>
            <w:r w:rsidRPr="00801762">
              <w:rPr>
                <w:color w:val="000000"/>
              </w:rPr>
              <w:t>Proportion</w:t>
            </w:r>
          </w:p>
        </w:tc>
        <w:tc>
          <w:tcPr>
            <w:tcW w:w="1517" w:type="dxa"/>
            <w:tcBorders>
              <w:top w:val="single" w:sz="4" w:space="0" w:color="auto"/>
              <w:left w:val="single" w:sz="4" w:space="0" w:color="auto"/>
              <w:bottom w:val="single" w:sz="4" w:space="0" w:color="auto"/>
              <w:right w:val="single" w:sz="4" w:space="0" w:color="auto"/>
            </w:tcBorders>
          </w:tcPr>
          <w:p w14:paraId="077BAAEF" w14:textId="77777777" w:rsidR="00697350" w:rsidRPr="00B87D0D" w:rsidRDefault="00697350" w:rsidP="00AB6709">
            <w:pPr>
              <w:spacing w:line="360" w:lineRule="auto"/>
              <w:ind w:right="709"/>
              <w:jc w:val="center"/>
              <w:rPr>
                <w:color w:val="000000" w:themeColor="text1"/>
              </w:rPr>
            </w:pPr>
            <w:r w:rsidRPr="00B87D0D">
              <w:rPr>
                <w:color w:val="000000" w:themeColor="text1"/>
              </w:rPr>
              <w:t xml:space="preserve">1 - </w:t>
            </w:r>
            <w:r w:rsidRPr="00B87D0D">
              <w:rPr>
                <w:color w:val="000000" w:themeColor="text1"/>
                <w:position w:val="-10"/>
              </w:rPr>
              <w:object w:dxaOrig="320" w:dyaOrig="340" w14:anchorId="5858F30B">
                <v:shape id="_x0000_i1027" type="#_x0000_t75" style="width:16pt;height:17pt" o:ole="">
                  <v:imagedata r:id="rId13" o:title=""/>
                </v:shape>
                <o:OLEObject Type="Embed" ProgID="Equation.3" ShapeID="_x0000_i1027" DrawAspect="Content" ObjectID="_1333546674" r:id="rId14"/>
              </w:object>
            </w:r>
          </w:p>
        </w:tc>
        <w:tc>
          <w:tcPr>
            <w:tcW w:w="1440" w:type="dxa"/>
            <w:tcBorders>
              <w:top w:val="single" w:sz="4" w:space="0" w:color="auto"/>
              <w:left w:val="single" w:sz="4" w:space="0" w:color="auto"/>
              <w:bottom w:val="single" w:sz="4" w:space="0" w:color="auto"/>
              <w:right w:val="single" w:sz="4" w:space="0" w:color="auto"/>
            </w:tcBorders>
          </w:tcPr>
          <w:p w14:paraId="2E593717" w14:textId="77777777" w:rsidR="00697350" w:rsidRPr="00B87D0D" w:rsidRDefault="00697350" w:rsidP="00AB6709">
            <w:pPr>
              <w:spacing w:line="360" w:lineRule="auto"/>
              <w:ind w:right="709"/>
              <w:jc w:val="center"/>
              <w:rPr>
                <w:color w:val="000000" w:themeColor="text1"/>
              </w:rPr>
            </w:pPr>
            <w:r w:rsidRPr="00B87D0D">
              <w:rPr>
                <w:color w:val="000000" w:themeColor="text1"/>
                <w:position w:val="-10"/>
              </w:rPr>
              <w:object w:dxaOrig="320" w:dyaOrig="340" w14:anchorId="6770D046">
                <v:shape id="_x0000_i1028" type="#_x0000_t75" style="width:16pt;height:17pt" o:ole="">
                  <v:imagedata r:id="rId15" o:title=""/>
                </v:shape>
                <o:OLEObject Type="Embed" ProgID="Equation.3" ShapeID="_x0000_i1028" DrawAspect="Content" ObjectID="_1333546675" r:id="rId16"/>
              </w:object>
            </w:r>
          </w:p>
        </w:tc>
        <w:tc>
          <w:tcPr>
            <w:tcW w:w="1385" w:type="dxa"/>
            <w:tcBorders>
              <w:top w:val="single" w:sz="4" w:space="0" w:color="auto"/>
              <w:left w:val="single" w:sz="4" w:space="0" w:color="auto"/>
              <w:bottom w:val="single" w:sz="4" w:space="0" w:color="auto"/>
              <w:right w:val="single" w:sz="4" w:space="0" w:color="auto"/>
            </w:tcBorders>
          </w:tcPr>
          <w:p w14:paraId="2FA343E6" w14:textId="77777777" w:rsidR="00697350" w:rsidRPr="00B87D0D" w:rsidRDefault="00697350" w:rsidP="00AB6709">
            <w:pPr>
              <w:spacing w:line="360" w:lineRule="auto"/>
              <w:ind w:right="709"/>
              <w:jc w:val="center"/>
              <w:rPr>
                <w:color w:val="000000" w:themeColor="text1"/>
              </w:rPr>
            </w:pPr>
          </w:p>
        </w:tc>
        <w:tc>
          <w:tcPr>
            <w:tcW w:w="1746" w:type="dxa"/>
            <w:tcBorders>
              <w:top w:val="single" w:sz="4" w:space="0" w:color="auto"/>
              <w:left w:val="single" w:sz="4" w:space="0" w:color="auto"/>
              <w:bottom w:val="single" w:sz="4" w:space="0" w:color="auto"/>
              <w:right w:val="single" w:sz="4" w:space="0" w:color="auto"/>
            </w:tcBorders>
          </w:tcPr>
          <w:p w14:paraId="2570A087" w14:textId="77777777" w:rsidR="00697350" w:rsidRPr="00B87D0D" w:rsidRDefault="00697350" w:rsidP="00AB6709">
            <w:pPr>
              <w:spacing w:line="360" w:lineRule="auto"/>
              <w:ind w:right="709"/>
              <w:jc w:val="center"/>
              <w:rPr>
                <w:color w:val="000000" w:themeColor="text1"/>
              </w:rPr>
            </w:pPr>
          </w:p>
        </w:tc>
      </w:tr>
    </w:tbl>
    <w:p w14:paraId="4914E6A8" w14:textId="77777777" w:rsidR="00697350" w:rsidRPr="00B87D0D" w:rsidRDefault="00697350" w:rsidP="00697350">
      <w:pPr>
        <w:ind w:left="360" w:right="709"/>
        <w:jc w:val="both"/>
        <w:rPr>
          <w:color w:val="000000" w:themeColor="text1"/>
        </w:rPr>
      </w:pPr>
    </w:p>
    <w:p w14:paraId="41E18848" w14:textId="77777777" w:rsidR="00697350" w:rsidRPr="00B87D0D" w:rsidRDefault="00697350" w:rsidP="00697350">
      <w:pPr>
        <w:ind w:right="39"/>
        <w:jc w:val="both"/>
        <w:rPr>
          <w:color w:val="000000" w:themeColor="text1"/>
        </w:rPr>
      </w:pPr>
      <w:r>
        <w:rPr>
          <w:color w:val="000000" w:themeColor="text1"/>
        </w:rPr>
        <w:t>This calculation</w:t>
      </w:r>
      <w:r w:rsidRPr="00B87D0D">
        <w:rPr>
          <w:color w:val="000000" w:themeColor="text1"/>
        </w:rPr>
        <w:t xml:space="preserve"> </w:t>
      </w:r>
      <w:r>
        <w:rPr>
          <w:color w:val="000000" w:themeColor="text1"/>
        </w:rPr>
        <w:t xml:space="preserve">is based on the </w:t>
      </w:r>
      <w:r w:rsidRPr="00B87D0D">
        <w:rPr>
          <w:color w:val="000000" w:themeColor="text1"/>
        </w:rPr>
        <w:t xml:space="preserve">estimation </w:t>
      </w:r>
      <w:r>
        <w:rPr>
          <w:color w:val="000000" w:themeColor="text1"/>
        </w:rPr>
        <w:t>that</w:t>
      </w:r>
      <w:r w:rsidRPr="00B87D0D">
        <w:rPr>
          <w:color w:val="000000" w:themeColor="text1"/>
        </w:rPr>
        <w:t xml:space="preserve"> </w:t>
      </w:r>
      <w:r w:rsidRPr="00B87D0D">
        <w:rPr>
          <w:color w:val="000000" w:themeColor="text1"/>
          <w:position w:val="-10"/>
        </w:rPr>
        <w:object w:dxaOrig="240" w:dyaOrig="260" w14:anchorId="6DF3011E">
          <v:shape id="_x0000_i1029" type="#_x0000_t75" style="width:12pt;height:13pt" o:ole="">
            <v:imagedata r:id="rId17" o:title=""/>
          </v:shape>
          <o:OLEObject Type="Embed" ProgID="Equation.3" ShapeID="_x0000_i1029" DrawAspect="Content" ObjectID="_1333546676" r:id="rId18"/>
        </w:object>
      </w:r>
      <w:r w:rsidRPr="00B87D0D">
        <w:rPr>
          <w:color w:val="000000" w:themeColor="text1"/>
        </w:rPr>
        <w:t xml:space="preserve">=s/t </w:t>
      </w:r>
      <w:r>
        <w:rPr>
          <w:color w:val="000000" w:themeColor="text1"/>
        </w:rPr>
        <w:t>measures the degree</w:t>
      </w:r>
      <w:r w:rsidRPr="00B87D0D">
        <w:rPr>
          <w:color w:val="000000" w:themeColor="text1"/>
        </w:rPr>
        <w:t xml:space="preserve"> </w:t>
      </w:r>
      <w:r>
        <w:rPr>
          <w:color w:val="000000" w:themeColor="text1"/>
        </w:rPr>
        <w:t>by which</w:t>
      </w:r>
      <w:r w:rsidRPr="00B87D0D">
        <w:rPr>
          <w:color w:val="000000" w:themeColor="text1"/>
        </w:rPr>
        <w:t xml:space="preserve"> </w:t>
      </w:r>
      <w:r>
        <w:rPr>
          <w:color w:val="000000" w:themeColor="text1"/>
        </w:rPr>
        <w:t>a patient</w:t>
      </w:r>
      <w:r w:rsidRPr="00B87D0D">
        <w:rPr>
          <w:color w:val="000000" w:themeColor="text1"/>
        </w:rPr>
        <w:t xml:space="preserve"> </w:t>
      </w:r>
      <w:r>
        <w:rPr>
          <w:color w:val="000000" w:themeColor="text1"/>
        </w:rPr>
        <w:t>will have a success</w:t>
      </w:r>
      <w:r w:rsidRPr="00B87D0D">
        <w:rPr>
          <w:color w:val="000000" w:themeColor="text1"/>
        </w:rPr>
        <w:t xml:space="preserve"> </w:t>
      </w:r>
      <w:r>
        <w:rPr>
          <w:color w:val="000000" w:themeColor="text1"/>
        </w:rPr>
        <w:t>with the reference treatement</w:t>
      </w:r>
      <w:r w:rsidRPr="00B87D0D">
        <w:rPr>
          <w:color w:val="000000" w:themeColor="text1"/>
        </w:rPr>
        <w:t xml:space="preserve"> </w:t>
      </w:r>
      <w:r>
        <w:rPr>
          <w:color w:val="000000" w:themeColor="text1"/>
        </w:rPr>
        <w:t>and a failure</w:t>
      </w:r>
      <w:r w:rsidRPr="00B87D0D">
        <w:rPr>
          <w:color w:val="000000" w:themeColor="text1"/>
        </w:rPr>
        <w:t xml:space="preserve"> </w:t>
      </w:r>
      <w:r>
        <w:rPr>
          <w:color w:val="000000" w:themeColor="text1"/>
        </w:rPr>
        <w:t>with treatment B, compared</w:t>
      </w:r>
      <w:r w:rsidRPr="00B87D0D">
        <w:rPr>
          <w:color w:val="000000" w:themeColor="text1"/>
        </w:rPr>
        <w:t xml:space="preserve"> </w:t>
      </w:r>
      <w:r>
        <w:rPr>
          <w:color w:val="000000" w:themeColor="text1"/>
        </w:rPr>
        <w:t>to failure</w:t>
      </w:r>
      <w:r w:rsidRPr="00B87D0D">
        <w:rPr>
          <w:color w:val="000000" w:themeColor="text1"/>
        </w:rPr>
        <w:t xml:space="preserve"> </w:t>
      </w:r>
      <w:r w:rsidRPr="0022517F">
        <w:rPr>
          <w:color w:val="000000"/>
        </w:rPr>
        <w:t xml:space="preserve">with the reference treatement </w:t>
      </w:r>
      <w:r>
        <w:rPr>
          <w:color w:val="000000" w:themeColor="text1"/>
        </w:rPr>
        <w:t>and</w:t>
      </w:r>
      <w:r w:rsidRPr="00B87D0D">
        <w:rPr>
          <w:color w:val="000000" w:themeColor="text1"/>
        </w:rPr>
        <w:t xml:space="preserve"> </w:t>
      </w:r>
      <w:r>
        <w:rPr>
          <w:color w:val="000000" w:themeColor="text1"/>
        </w:rPr>
        <w:t>success</w:t>
      </w:r>
      <w:r w:rsidRPr="00B87D0D">
        <w:rPr>
          <w:color w:val="000000" w:themeColor="text1"/>
        </w:rPr>
        <w:t xml:space="preserve"> </w:t>
      </w:r>
      <w:r>
        <w:rPr>
          <w:color w:val="000000" w:themeColor="text1"/>
        </w:rPr>
        <w:t xml:space="preserve">with treatment </w:t>
      </w:r>
      <w:r w:rsidRPr="00B87D0D">
        <w:rPr>
          <w:color w:val="000000" w:themeColor="text1"/>
        </w:rPr>
        <w:t xml:space="preserve">B. </w:t>
      </w:r>
      <w:r>
        <w:rPr>
          <w:color w:val="000000" w:themeColor="text1"/>
        </w:rPr>
        <w:t>Of note,</w:t>
      </w:r>
      <w:r w:rsidRPr="00B87D0D">
        <w:rPr>
          <w:color w:val="000000" w:themeColor="text1"/>
        </w:rPr>
        <w:t xml:space="preserve"> patients (</w:t>
      </w:r>
      <w:r w:rsidRPr="00B87D0D">
        <w:rPr>
          <w:i/>
          <w:color w:val="000000" w:themeColor="text1"/>
        </w:rPr>
        <w:t>r+u</w:t>
      </w:r>
      <w:r w:rsidRPr="00B87D0D">
        <w:rPr>
          <w:color w:val="000000" w:themeColor="text1"/>
        </w:rPr>
        <w:t xml:space="preserve">) </w:t>
      </w:r>
      <w:r>
        <w:rPr>
          <w:color w:val="000000" w:themeColor="text1"/>
        </w:rPr>
        <w:t>having</w:t>
      </w:r>
      <w:r w:rsidRPr="00B87D0D">
        <w:rPr>
          <w:color w:val="000000" w:themeColor="text1"/>
        </w:rPr>
        <w:t xml:space="preserve"> succ</w:t>
      </w:r>
      <w:r>
        <w:rPr>
          <w:color w:val="000000" w:themeColor="text1"/>
        </w:rPr>
        <w:t>ess</w:t>
      </w:r>
      <w:r w:rsidRPr="00B87D0D">
        <w:rPr>
          <w:color w:val="000000" w:themeColor="text1"/>
        </w:rPr>
        <w:t>-</w:t>
      </w:r>
      <w:r>
        <w:rPr>
          <w:color w:val="000000" w:themeColor="text1"/>
        </w:rPr>
        <w:t>success</w:t>
      </w:r>
      <w:r w:rsidRPr="00B87D0D">
        <w:rPr>
          <w:color w:val="000000" w:themeColor="text1"/>
        </w:rPr>
        <w:t xml:space="preserve"> </w:t>
      </w:r>
      <w:r>
        <w:rPr>
          <w:color w:val="000000" w:themeColor="text1"/>
        </w:rPr>
        <w:t>or</w:t>
      </w:r>
      <w:r w:rsidRPr="00B87D0D">
        <w:rPr>
          <w:color w:val="000000" w:themeColor="text1"/>
        </w:rPr>
        <w:t xml:space="preserve"> </w:t>
      </w:r>
      <w:r>
        <w:rPr>
          <w:color w:val="000000" w:themeColor="text1"/>
        </w:rPr>
        <w:t>failure</w:t>
      </w:r>
      <w:r w:rsidRPr="00B87D0D">
        <w:rPr>
          <w:color w:val="000000" w:themeColor="text1"/>
        </w:rPr>
        <w:t>-</w:t>
      </w:r>
      <w:r w:rsidRPr="00375957">
        <w:rPr>
          <w:color w:val="000000" w:themeColor="text1"/>
        </w:rPr>
        <w:t xml:space="preserve"> </w:t>
      </w:r>
      <w:r w:rsidRPr="00375957">
        <w:rPr>
          <w:color w:val="000000"/>
        </w:rPr>
        <w:t xml:space="preserve">failure </w:t>
      </w:r>
      <w:r>
        <w:rPr>
          <w:color w:val="000000" w:themeColor="text1"/>
        </w:rPr>
        <w:t>are not taking into account in this calculation</w:t>
      </w:r>
      <w:r w:rsidRPr="00B87D0D">
        <w:rPr>
          <w:color w:val="000000" w:themeColor="text1"/>
        </w:rPr>
        <w:t xml:space="preserve">. </w:t>
      </w:r>
      <w:r>
        <w:rPr>
          <w:color w:val="000000" w:themeColor="text1"/>
        </w:rPr>
        <w:t>The latter</w:t>
      </w:r>
      <w:r w:rsidRPr="00B87D0D">
        <w:rPr>
          <w:color w:val="000000" w:themeColor="text1"/>
        </w:rPr>
        <w:t xml:space="preserve"> </w:t>
      </w:r>
      <w:r>
        <w:rPr>
          <w:color w:val="000000" w:themeColor="text1"/>
        </w:rPr>
        <w:t>is based</w:t>
      </w:r>
      <w:r w:rsidRPr="00B87D0D">
        <w:rPr>
          <w:color w:val="000000" w:themeColor="text1"/>
        </w:rPr>
        <w:t xml:space="preserve"> </w:t>
      </w:r>
      <w:r>
        <w:rPr>
          <w:color w:val="000000" w:themeColor="text1"/>
        </w:rPr>
        <w:t xml:space="preserve">on  </w:t>
      </w:r>
      <w:r w:rsidRPr="00B87D0D">
        <w:rPr>
          <w:color w:val="000000" w:themeColor="text1"/>
        </w:rPr>
        <w:t xml:space="preserve">anticipation </w:t>
      </w:r>
      <w:r>
        <w:rPr>
          <w:color w:val="000000" w:themeColor="text1"/>
        </w:rPr>
        <w:t>of</w:t>
      </w:r>
      <w:r w:rsidRPr="00B87D0D">
        <w:rPr>
          <w:color w:val="000000" w:themeColor="text1"/>
        </w:rPr>
        <w:t xml:space="preserve"> </w:t>
      </w:r>
      <w:r>
        <w:rPr>
          <w:color w:val="000000"/>
        </w:rPr>
        <w:t>marginal</w:t>
      </w:r>
      <w:r w:rsidRPr="00375957">
        <w:rPr>
          <w:color w:val="000000"/>
        </w:rPr>
        <w:t xml:space="preserve"> </w:t>
      </w:r>
      <w:r>
        <w:rPr>
          <w:color w:val="000000" w:themeColor="text1"/>
        </w:rPr>
        <w:t>probabilities</w:t>
      </w:r>
      <w:r w:rsidRPr="00B87D0D">
        <w:rPr>
          <w:color w:val="000000" w:themeColor="text1"/>
        </w:rPr>
        <w:t xml:space="preserve"> </w:t>
      </w:r>
      <w:r>
        <w:rPr>
          <w:color w:val="000000" w:themeColor="text1"/>
        </w:rPr>
        <w:t>of</w:t>
      </w:r>
      <w:r w:rsidRPr="00B87D0D">
        <w:rPr>
          <w:color w:val="000000" w:themeColor="text1"/>
        </w:rPr>
        <w:t xml:space="preserve"> </w:t>
      </w:r>
      <w:r>
        <w:rPr>
          <w:color w:val="000000" w:themeColor="text1"/>
        </w:rPr>
        <w:t>success</w:t>
      </w:r>
      <w:r w:rsidRPr="00B87D0D">
        <w:rPr>
          <w:color w:val="000000" w:themeColor="text1"/>
        </w:rPr>
        <w:t xml:space="preserve">, </w:t>
      </w:r>
      <w:r w:rsidRPr="00B87D0D">
        <w:rPr>
          <w:color w:val="000000" w:themeColor="text1"/>
          <w:position w:val="-10"/>
        </w:rPr>
        <w:object w:dxaOrig="320" w:dyaOrig="340" w14:anchorId="1E7EC720">
          <v:shape id="_x0000_i1030" type="#_x0000_t75" style="width:16pt;height:17pt" o:ole="">
            <v:imagedata r:id="rId19" o:title=""/>
          </v:shape>
          <o:OLEObject Type="Embed" ProgID="Equation.3" ShapeID="_x0000_i1030" DrawAspect="Content" ObjectID="_1333546677" r:id="rId20"/>
        </w:object>
      </w:r>
      <w:r w:rsidRPr="00B87D0D">
        <w:rPr>
          <w:color w:val="000000" w:themeColor="text1"/>
        </w:rPr>
        <w:t xml:space="preserve"> et </w:t>
      </w:r>
      <w:r w:rsidRPr="00B87D0D">
        <w:rPr>
          <w:color w:val="000000" w:themeColor="text1"/>
          <w:position w:val="-10"/>
        </w:rPr>
        <w:object w:dxaOrig="320" w:dyaOrig="340" w14:anchorId="00A9C768">
          <v:shape id="_x0000_i1031" type="#_x0000_t75" style="width:16pt;height:17pt" o:ole="">
            <v:imagedata r:id="rId21" o:title=""/>
          </v:shape>
          <o:OLEObject Type="Embed" ProgID="Equation.3" ShapeID="_x0000_i1031" DrawAspect="Content" ObjectID="_1333546678" r:id="rId22"/>
        </w:object>
      </w:r>
      <w:r w:rsidRPr="00B87D0D">
        <w:rPr>
          <w:color w:val="000000" w:themeColor="text1"/>
        </w:rPr>
        <w:t xml:space="preserve">, </w:t>
      </w:r>
      <w:r>
        <w:rPr>
          <w:color w:val="000000" w:themeColor="text1"/>
        </w:rPr>
        <w:t>defined</w:t>
      </w:r>
      <w:r w:rsidRPr="00B87D0D">
        <w:rPr>
          <w:color w:val="000000" w:themeColor="text1"/>
        </w:rPr>
        <w:t xml:space="preserve"> </w:t>
      </w:r>
      <w:r>
        <w:rPr>
          <w:color w:val="000000" w:themeColor="text1"/>
        </w:rPr>
        <w:t>by the a</w:t>
      </w:r>
      <w:r w:rsidRPr="00B87D0D">
        <w:rPr>
          <w:color w:val="000000" w:themeColor="text1"/>
        </w:rPr>
        <w:t xml:space="preserve">bsence </w:t>
      </w:r>
      <w:r>
        <w:rPr>
          <w:color w:val="000000" w:themeColor="text1"/>
        </w:rPr>
        <w:t>of circuit</w:t>
      </w:r>
      <w:r w:rsidRPr="00B87D0D">
        <w:rPr>
          <w:color w:val="000000" w:themeColor="text1"/>
        </w:rPr>
        <w:t xml:space="preserve"> coagulation </w:t>
      </w:r>
      <w:r>
        <w:rPr>
          <w:color w:val="000000" w:themeColor="text1"/>
        </w:rPr>
        <w:t>with each treatement</w:t>
      </w:r>
      <w:r w:rsidRPr="00B87D0D">
        <w:rPr>
          <w:color w:val="000000" w:themeColor="text1"/>
        </w:rPr>
        <w:t>:</w:t>
      </w:r>
    </w:p>
    <w:p w14:paraId="0436166A" w14:textId="77777777" w:rsidR="00697350" w:rsidRPr="00B87D0D" w:rsidRDefault="00697350" w:rsidP="00697350">
      <w:pPr>
        <w:numPr>
          <w:ilvl w:val="0"/>
          <w:numId w:val="10"/>
        </w:numPr>
        <w:ind w:right="39"/>
        <w:jc w:val="both"/>
        <w:rPr>
          <w:color w:val="000000" w:themeColor="text1"/>
        </w:rPr>
      </w:pPr>
      <w:r>
        <w:rPr>
          <w:color w:val="000000" w:themeColor="text1"/>
        </w:rPr>
        <w:t>null</w:t>
      </w:r>
      <w:r w:rsidRPr="00B87D0D">
        <w:rPr>
          <w:color w:val="000000" w:themeColor="text1"/>
        </w:rPr>
        <w:t xml:space="preserve"> </w:t>
      </w:r>
      <w:r>
        <w:rPr>
          <w:color w:val="000000" w:themeColor="text1"/>
        </w:rPr>
        <w:t xml:space="preserve">hypothesis </w:t>
      </w:r>
      <w:r w:rsidRPr="00B87D0D">
        <w:rPr>
          <w:color w:val="000000" w:themeColor="text1"/>
          <w:position w:val="-10"/>
        </w:rPr>
        <w:object w:dxaOrig="320" w:dyaOrig="340" w14:anchorId="0C539DC7">
          <v:shape id="_x0000_i1032" type="#_x0000_t75" style="width:16pt;height:17pt" o:ole="">
            <v:imagedata r:id="rId23" o:title=""/>
          </v:shape>
          <o:OLEObject Type="Embed" ProgID="Equation.3" ShapeID="_x0000_i1032" DrawAspect="Content" ObjectID="_1333546679" r:id="rId24"/>
        </w:object>
      </w:r>
      <w:r w:rsidRPr="00B87D0D">
        <w:rPr>
          <w:color w:val="000000" w:themeColor="text1"/>
        </w:rPr>
        <w:t xml:space="preserve"> : 70% </w:t>
      </w:r>
      <w:r>
        <w:rPr>
          <w:color w:val="000000" w:themeColor="text1"/>
        </w:rPr>
        <w:t>in the reference treatment group</w:t>
      </w:r>
      <w:r w:rsidRPr="00B87D0D">
        <w:rPr>
          <w:color w:val="000000" w:themeColor="text1"/>
        </w:rPr>
        <w:t xml:space="preserve"> (30% </w:t>
      </w:r>
      <w:r>
        <w:rPr>
          <w:color w:val="000000" w:themeColor="text1"/>
        </w:rPr>
        <w:t>of clotting), group</w:t>
      </w:r>
      <w:r w:rsidRPr="00B87D0D">
        <w:rPr>
          <w:color w:val="000000" w:themeColor="text1"/>
        </w:rPr>
        <w:t xml:space="preserve"> A,</w:t>
      </w:r>
    </w:p>
    <w:p w14:paraId="2A069555" w14:textId="77777777" w:rsidR="00697350" w:rsidRPr="00B87D0D" w:rsidRDefault="00697350" w:rsidP="00697350">
      <w:pPr>
        <w:numPr>
          <w:ilvl w:val="0"/>
          <w:numId w:val="10"/>
        </w:numPr>
        <w:ind w:right="39"/>
        <w:jc w:val="both"/>
        <w:rPr>
          <w:color w:val="000000" w:themeColor="text1"/>
        </w:rPr>
      </w:pPr>
      <w:r w:rsidRPr="00B87D0D">
        <w:rPr>
          <w:color w:val="000000" w:themeColor="text1"/>
          <w:position w:val="-10"/>
        </w:rPr>
        <w:object w:dxaOrig="320" w:dyaOrig="340" w14:anchorId="7ED88939">
          <v:shape id="_x0000_i1033" type="#_x0000_t75" style="width:16pt;height:17pt" o:ole="">
            <v:imagedata r:id="rId25" o:title=""/>
          </v:shape>
          <o:OLEObject Type="Embed" ProgID="Equation.3" ShapeID="_x0000_i1033" DrawAspect="Content" ObjectID="_1333546680" r:id="rId26"/>
        </w:object>
      </w:r>
      <w:r w:rsidRPr="00B87D0D">
        <w:rPr>
          <w:color w:val="000000" w:themeColor="text1"/>
        </w:rPr>
        <w:t xml:space="preserve"> = 80% </w:t>
      </w:r>
      <w:r>
        <w:rPr>
          <w:color w:val="000000" w:themeColor="text1"/>
        </w:rPr>
        <w:t>in the</w:t>
      </w:r>
      <w:r w:rsidRPr="00B87D0D">
        <w:rPr>
          <w:color w:val="000000" w:themeColor="text1"/>
        </w:rPr>
        <w:t xml:space="preserve"> dilution</w:t>
      </w:r>
      <w:r>
        <w:rPr>
          <w:color w:val="000000" w:themeColor="text1"/>
        </w:rPr>
        <w:t xml:space="preserve"> group</w:t>
      </w:r>
      <w:r w:rsidRPr="00B87D0D">
        <w:rPr>
          <w:color w:val="000000" w:themeColor="text1"/>
        </w:rPr>
        <w:t xml:space="preserve"> (20% </w:t>
      </w:r>
      <w:r w:rsidRPr="00375957">
        <w:rPr>
          <w:color w:val="000000"/>
        </w:rPr>
        <w:t>of clotting</w:t>
      </w:r>
      <w:r w:rsidRPr="00B87D0D">
        <w:rPr>
          <w:color w:val="000000" w:themeColor="text1"/>
        </w:rPr>
        <w:t>), groupe B,</w:t>
      </w:r>
    </w:p>
    <w:p w14:paraId="599BB9E4" w14:textId="77777777" w:rsidR="00697350" w:rsidRPr="00B87D0D" w:rsidRDefault="00697350" w:rsidP="00697350">
      <w:pPr>
        <w:numPr>
          <w:ilvl w:val="0"/>
          <w:numId w:val="10"/>
        </w:numPr>
        <w:ind w:right="39"/>
        <w:jc w:val="both"/>
        <w:rPr>
          <w:color w:val="000000" w:themeColor="text1"/>
        </w:rPr>
      </w:pPr>
      <w:r w:rsidRPr="00B87D0D">
        <w:rPr>
          <w:color w:val="000000" w:themeColor="text1"/>
          <w:position w:val="-12"/>
        </w:rPr>
        <w:object w:dxaOrig="320" w:dyaOrig="360" w14:anchorId="5415424F">
          <v:shape id="_x0000_i1034" type="#_x0000_t75" style="width:16pt;height:18pt" o:ole="">
            <v:imagedata r:id="rId27" o:title=""/>
          </v:shape>
          <o:OLEObject Type="Embed" ProgID="Equation.3" ShapeID="_x0000_i1034" DrawAspect="Content" ObjectID="_1333546681" r:id="rId28"/>
        </w:object>
      </w:r>
      <w:r w:rsidRPr="00B87D0D">
        <w:rPr>
          <w:color w:val="000000" w:themeColor="text1"/>
        </w:rPr>
        <w:t xml:space="preserve"> = 90% </w:t>
      </w:r>
      <w:r>
        <w:rPr>
          <w:color w:val="000000" w:themeColor="text1"/>
        </w:rPr>
        <w:t>int the</w:t>
      </w:r>
      <w:r w:rsidRPr="00B87D0D">
        <w:rPr>
          <w:color w:val="000000" w:themeColor="text1"/>
        </w:rPr>
        <w:t xml:space="preserve"> </w:t>
      </w:r>
      <w:r w:rsidRPr="00B87D0D">
        <w:rPr>
          <w:color w:val="000000" w:themeColor="text1"/>
          <w:u w:val="single"/>
        </w:rPr>
        <w:t xml:space="preserve">AN 69 ST </w:t>
      </w:r>
      <w:r w:rsidRPr="00375957">
        <w:rPr>
          <w:color w:val="000000"/>
          <w:u w:val="single"/>
        </w:rPr>
        <w:t xml:space="preserve">membrane </w:t>
      </w:r>
      <w:r>
        <w:rPr>
          <w:color w:val="000000"/>
          <w:u w:val="single"/>
        </w:rPr>
        <w:t xml:space="preserve"> </w:t>
      </w:r>
      <w:r w:rsidRPr="00B87D0D">
        <w:rPr>
          <w:color w:val="000000" w:themeColor="text1"/>
        </w:rPr>
        <w:t xml:space="preserve">(10% </w:t>
      </w:r>
      <w:r w:rsidRPr="00375957">
        <w:rPr>
          <w:color w:val="000000"/>
        </w:rPr>
        <w:t>of clotting</w:t>
      </w:r>
      <w:r>
        <w:rPr>
          <w:color w:val="000000" w:themeColor="text1"/>
        </w:rPr>
        <w:t>), group</w:t>
      </w:r>
      <w:r w:rsidRPr="00B87D0D">
        <w:rPr>
          <w:color w:val="000000" w:themeColor="text1"/>
        </w:rPr>
        <w:t xml:space="preserve"> C, </w:t>
      </w:r>
    </w:p>
    <w:p w14:paraId="46373BC4" w14:textId="77777777" w:rsidR="00697350" w:rsidRPr="00B87D0D" w:rsidRDefault="00697350" w:rsidP="00697350">
      <w:pPr>
        <w:ind w:right="39"/>
        <w:jc w:val="both"/>
        <w:rPr>
          <w:color w:val="000000" w:themeColor="text1"/>
        </w:rPr>
      </w:pPr>
      <w:r>
        <w:rPr>
          <w:color w:val="000000" w:themeColor="text1"/>
        </w:rPr>
        <w:t>thus estimating</w:t>
      </w:r>
      <w:r w:rsidRPr="00B87D0D">
        <w:rPr>
          <w:color w:val="000000" w:themeColor="text1"/>
        </w:rPr>
        <w:t xml:space="preserve"> </w:t>
      </w:r>
      <w:r>
        <w:rPr>
          <w:color w:val="000000" w:themeColor="text1"/>
        </w:rPr>
        <w:t>the proportion of discordant</w:t>
      </w:r>
      <w:r w:rsidRPr="00B87D0D">
        <w:rPr>
          <w:color w:val="000000" w:themeColor="text1"/>
        </w:rPr>
        <w:t xml:space="preserve"> </w:t>
      </w:r>
      <w:r>
        <w:rPr>
          <w:color w:val="000000" w:themeColor="text1"/>
        </w:rPr>
        <w:t>pairs :</w:t>
      </w:r>
      <w:r w:rsidRPr="00B87D0D">
        <w:rPr>
          <w:color w:val="000000" w:themeColor="text1"/>
          <w:position w:val="-6"/>
        </w:rPr>
        <w:object w:dxaOrig="220" w:dyaOrig="220" w14:anchorId="4E9DB6D3">
          <v:shape id="_x0000_i1035" type="#_x0000_t75" style="width:11pt;height:11pt" o:ole="">
            <v:imagedata r:id="rId29" o:title=""/>
          </v:shape>
          <o:OLEObject Type="Embed" ProgID="Equation.3" ShapeID="_x0000_i1035" DrawAspect="Content" ObjectID="_1333546682" r:id="rId30"/>
        </w:object>
      </w:r>
      <w:r w:rsidRPr="00B87D0D">
        <w:rPr>
          <w:color w:val="000000" w:themeColor="text1"/>
          <w:vertAlign w:val="subscript"/>
        </w:rPr>
        <w:t>discordant</w:t>
      </w:r>
      <w:r w:rsidRPr="00B87D0D">
        <w:rPr>
          <w:color w:val="000000" w:themeColor="text1"/>
        </w:rPr>
        <w:t xml:space="preserve"> = (</w:t>
      </w:r>
      <w:r w:rsidRPr="00B87D0D">
        <w:rPr>
          <w:i/>
          <w:color w:val="000000" w:themeColor="text1"/>
        </w:rPr>
        <w:t>s+t</w:t>
      </w:r>
      <w:r w:rsidRPr="00B87D0D">
        <w:rPr>
          <w:color w:val="000000" w:themeColor="text1"/>
        </w:rPr>
        <w:t>)/N</w:t>
      </w:r>
      <w:r>
        <w:rPr>
          <w:color w:val="000000" w:themeColor="text1"/>
          <w:vertAlign w:val="subscript"/>
        </w:rPr>
        <w:t>pair</w:t>
      </w:r>
      <w:r w:rsidRPr="00B87D0D">
        <w:rPr>
          <w:color w:val="000000" w:themeColor="text1"/>
          <w:vertAlign w:val="subscript"/>
        </w:rPr>
        <w:t>s</w:t>
      </w:r>
      <w:r w:rsidRPr="00B87D0D">
        <w:rPr>
          <w:color w:val="000000" w:themeColor="text1"/>
        </w:rPr>
        <w:t xml:space="preserve"> </w:t>
      </w:r>
      <w:r>
        <w:rPr>
          <w:color w:val="000000" w:themeColor="text1"/>
        </w:rPr>
        <w:t>as well as</w:t>
      </w:r>
      <w:r w:rsidRPr="00B87D0D">
        <w:rPr>
          <w:color w:val="000000" w:themeColor="text1"/>
        </w:rPr>
        <w:t xml:space="preserve"> </w:t>
      </w:r>
      <w:r w:rsidRPr="00B87D0D">
        <w:rPr>
          <w:color w:val="000000" w:themeColor="text1"/>
          <w:position w:val="-10"/>
        </w:rPr>
        <w:object w:dxaOrig="240" w:dyaOrig="260" w14:anchorId="137BAC99">
          <v:shape id="_x0000_i1036" type="#_x0000_t75" style="width:12pt;height:13pt" o:ole="">
            <v:imagedata r:id="rId31" o:title=""/>
          </v:shape>
          <o:OLEObject Type="Embed" ProgID="Equation.3" ShapeID="_x0000_i1036" DrawAspect="Content" ObjectID="_1333546683" r:id="rId32"/>
        </w:object>
      </w:r>
      <w:r>
        <w:rPr>
          <w:color w:val="000000" w:themeColor="text1"/>
        </w:rPr>
        <w:t>values</w:t>
      </w:r>
    </w:p>
    <w:p w14:paraId="4FFCA32C" w14:textId="77777777" w:rsidR="00697350" w:rsidRPr="00B87D0D" w:rsidRDefault="00697350" w:rsidP="00697350">
      <w:pPr>
        <w:ind w:left="360" w:right="39"/>
        <w:jc w:val="both"/>
        <w:rPr>
          <w:color w:val="000000" w:themeColor="text1"/>
        </w:rPr>
      </w:pPr>
    </w:p>
    <w:p w14:paraId="2A0CA813" w14:textId="77777777" w:rsidR="00697350" w:rsidRPr="00B87D0D" w:rsidRDefault="00697350" w:rsidP="00697350">
      <w:pPr>
        <w:ind w:right="39"/>
        <w:jc w:val="both"/>
        <w:rPr>
          <w:color w:val="000000" w:themeColor="text1"/>
        </w:rPr>
      </w:pPr>
      <w:r>
        <w:rPr>
          <w:color w:val="000000" w:themeColor="text1"/>
        </w:rPr>
        <w:t>Accoring to published tables</w:t>
      </w:r>
      <w:r w:rsidRPr="00B87D0D">
        <w:rPr>
          <w:color w:val="000000" w:themeColor="text1"/>
        </w:rPr>
        <w:t xml:space="preserve">, </w:t>
      </w:r>
      <w:r>
        <w:rPr>
          <w:color w:val="000000" w:themeColor="text1"/>
        </w:rPr>
        <w:t>s</w:t>
      </w:r>
      <w:r w:rsidRPr="00B87D0D">
        <w:rPr>
          <w:color w:val="000000" w:themeColor="text1"/>
        </w:rPr>
        <w:t>ample size tables for clinical studies, Blackwell Science, 1997 :</w:t>
      </w:r>
    </w:p>
    <w:p w14:paraId="4298B99E" w14:textId="77777777" w:rsidR="00697350" w:rsidRPr="00B87D0D" w:rsidRDefault="00697350" w:rsidP="00697350">
      <w:pPr>
        <w:numPr>
          <w:ilvl w:val="0"/>
          <w:numId w:val="11"/>
        </w:numPr>
        <w:ind w:right="39"/>
        <w:jc w:val="both"/>
        <w:rPr>
          <w:color w:val="000000" w:themeColor="text1"/>
        </w:rPr>
      </w:pPr>
      <w:r>
        <w:rPr>
          <w:color w:val="000000" w:themeColor="text1"/>
        </w:rPr>
        <w:t>number of pais</w:t>
      </w:r>
      <w:r w:rsidRPr="00B87D0D">
        <w:rPr>
          <w:color w:val="000000" w:themeColor="text1"/>
        </w:rPr>
        <w:t xml:space="preserve"> </w:t>
      </w:r>
      <w:r w:rsidRPr="00B87D0D">
        <w:rPr>
          <w:color w:val="000000" w:themeColor="text1"/>
          <w:position w:val="-32"/>
        </w:rPr>
        <w:object w:dxaOrig="5560" w:dyaOrig="880" w14:anchorId="0A992B4C">
          <v:shape id="_x0000_i1037" type="#_x0000_t75" style="width:278pt;height:44pt" o:ole="">
            <v:imagedata r:id="rId33" o:title=""/>
          </v:shape>
          <o:OLEObject Type="Embed" ProgID="Equation.3" ShapeID="_x0000_i1037" DrawAspect="Content" ObjectID="_1333546684" r:id="rId34"/>
        </w:object>
      </w:r>
    </w:p>
    <w:p w14:paraId="7815BEA2" w14:textId="77777777" w:rsidR="00697350" w:rsidRPr="00B87D0D" w:rsidRDefault="00697350" w:rsidP="00697350">
      <w:pPr>
        <w:numPr>
          <w:ilvl w:val="0"/>
          <w:numId w:val="11"/>
        </w:numPr>
        <w:ind w:right="39"/>
        <w:jc w:val="both"/>
        <w:rPr>
          <w:color w:val="000000" w:themeColor="text1"/>
        </w:rPr>
      </w:pPr>
      <w:r>
        <w:rPr>
          <w:color w:val="000000" w:themeColor="text1"/>
        </w:rPr>
        <w:t>to compare</w:t>
      </w:r>
      <w:r w:rsidRPr="00B87D0D">
        <w:rPr>
          <w:color w:val="000000" w:themeColor="text1"/>
        </w:rPr>
        <w:t xml:space="preserve"> A </w:t>
      </w:r>
      <w:r>
        <w:rPr>
          <w:color w:val="000000" w:themeColor="text1"/>
        </w:rPr>
        <w:t>and</w:t>
      </w:r>
      <w:r w:rsidRPr="00B87D0D">
        <w:rPr>
          <w:color w:val="000000" w:themeColor="text1"/>
        </w:rPr>
        <w:t xml:space="preserve"> B </w:t>
      </w:r>
      <w:r>
        <w:rPr>
          <w:color w:val="000000" w:themeColor="text1"/>
        </w:rPr>
        <w:t>with</w:t>
      </w:r>
      <w:r w:rsidRPr="00B87D0D">
        <w:rPr>
          <w:color w:val="000000" w:themeColor="text1"/>
        </w:rPr>
        <w:t xml:space="preserve"> alpha=5% </w:t>
      </w:r>
      <w:r>
        <w:rPr>
          <w:color w:val="000000" w:themeColor="text1"/>
        </w:rPr>
        <w:t>an a power of at least</w:t>
      </w:r>
      <w:r w:rsidRPr="00B87D0D">
        <w:rPr>
          <w:color w:val="000000" w:themeColor="text1"/>
        </w:rPr>
        <w:t xml:space="preserve"> 80 %, </w:t>
      </w:r>
      <w:r>
        <w:rPr>
          <w:color w:val="000000" w:themeColor="text1"/>
        </w:rPr>
        <w:t>values are</w:t>
      </w:r>
      <w:r w:rsidRPr="00B87D0D">
        <w:rPr>
          <w:color w:val="000000" w:themeColor="text1"/>
        </w:rPr>
        <w:t xml:space="preserve"> </w:t>
      </w:r>
      <w:r>
        <w:rPr>
          <w:color w:val="000000" w:themeColor="text1"/>
        </w:rPr>
        <w:t>for</w:t>
      </w:r>
      <w:r w:rsidRPr="00B87D0D">
        <w:rPr>
          <w:color w:val="000000" w:themeColor="text1"/>
        </w:rPr>
        <w:t xml:space="preserve"> </w:t>
      </w:r>
      <w:r w:rsidRPr="00B87D0D">
        <w:rPr>
          <w:color w:val="000000" w:themeColor="text1"/>
          <w:position w:val="-6"/>
        </w:rPr>
        <w:object w:dxaOrig="220" w:dyaOrig="220" w14:anchorId="311EC18D">
          <v:shape id="_x0000_i1038" type="#_x0000_t75" style="width:11pt;height:11pt" o:ole="">
            <v:imagedata r:id="rId35" o:title=""/>
          </v:shape>
          <o:OLEObject Type="Embed" ProgID="Equation.3" ShapeID="_x0000_i1038" DrawAspect="Content" ObjectID="_1333546685" r:id="rId36"/>
        </w:object>
      </w:r>
      <w:r w:rsidRPr="00B87D0D">
        <w:rPr>
          <w:color w:val="000000" w:themeColor="text1"/>
          <w:vertAlign w:val="subscript"/>
        </w:rPr>
        <w:t>discordant</w:t>
      </w:r>
      <w:r w:rsidRPr="00B87D0D">
        <w:rPr>
          <w:color w:val="000000" w:themeColor="text1"/>
        </w:rPr>
        <w:t xml:space="preserve"> = 0.38 et </w:t>
      </w:r>
      <w:r w:rsidRPr="00B87D0D">
        <w:rPr>
          <w:color w:val="000000" w:themeColor="text1"/>
          <w:position w:val="-10"/>
        </w:rPr>
        <w:object w:dxaOrig="240" w:dyaOrig="260" w14:anchorId="03F407E2">
          <v:shape id="_x0000_i1039" type="#_x0000_t75" style="width:12pt;height:13pt" o:ole="">
            <v:imagedata r:id="rId37" o:title=""/>
          </v:shape>
          <o:OLEObject Type="Embed" ProgID="Equation.3" ShapeID="_x0000_i1039" DrawAspect="Content" ObjectID="_1333546686" r:id="rId38"/>
        </w:object>
      </w:r>
      <w:r>
        <w:rPr>
          <w:color w:val="000000" w:themeColor="text1"/>
        </w:rPr>
        <w:t xml:space="preserve"> = 1,7, i.e </w:t>
      </w:r>
      <w:r w:rsidRPr="00B87D0D">
        <w:rPr>
          <w:color w:val="000000" w:themeColor="text1"/>
        </w:rPr>
        <w:t xml:space="preserve">294 </w:t>
      </w:r>
      <w:r>
        <w:rPr>
          <w:color w:val="000000" w:themeColor="text1"/>
        </w:rPr>
        <w:t>pairs of dialysis sessions.</w:t>
      </w:r>
    </w:p>
    <w:p w14:paraId="753F3DB1" w14:textId="77777777" w:rsidR="00697350" w:rsidRPr="00B87D0D" w:rsidRDefault="00697350" w:rsidP="00697350">
      <w:pPr>
        <w:numPr>
          <w:ilvl w:val="0"/>
          <w:numId w:val="11"/>
        </w:numPr>
        <w:ind w:right="39"/>
        <w:jc w:val="both"/>
        <w:rPr>
          <w:color w:val="000000" w:themeColor="text1"/>
        </w:rPr>
      </w:pPr>
      <w:r>
        <w:rPr>
          <w:color w:val="000000" w:themeColor="text1"/>
        </w:rPr>
        <w:t>to compare</w:t>
      </w:r>
      <w:r w:rsidRPr="00B87D0D">
        <w:rPr>
          <w:color w:val="000000" w:themeColor="text1"/>
        </w:rPr>
        <w:t xml:space="preserve"> A </w:t>
      </w:r>
      <w:r>
        <w:rPr>
          <w:color w:val="000000" w:themeColor="text1"/>
        </w:rPr>
        <w:t>and</w:t>
      </w:r>
      <w:r w:rsidRPr="00B87D0D">
        <w:rPr>
          <w:color w:val="000000" w:themeColor="text1"/>
        </w:rPr>
        <w:t xml:space="preserve"> C </w:t>
      </w:r>
      <w:r>
        <w:rPr>
          <w:color w:val="000000" w:themeColor="text1"/>
        </w:rPr>
        <w:t>with</w:t>
      </w:r>
      <w:r w:rsidRPr="00B87D0D">
        <w:rPr>
          <w:color w:val="000000" w:themeColor="text1"/>
        </w:rPr>
        <w:t xml:space="preserve"> alpha=5% </w:t>
      </w:r>
      <w:r>
        <w:rPr>
          <w:color w:val="000000" w:themeColor="text1"/>
        </w:rPr>
        <w:t>and a power of</w:t>
      </w:r>
      <w:r w:rsidRPr="00B87D0D">
        <w:rPr>
          <w:color w:val="000000" w:themeColor="text1"/>
        </w:rPr>
        <w:t xml:space="preserve"> 80 %, </w:t>
      </w:r>
      <w:r>
        <w:rPr>
          <w:color w:val="000000" w:themeColor="text1"/>
        </w:rPr>
        <w:t>values</w:t>
      </w:r>
      <w:r w:rsidRPr="00B87D0D">
        <w:rPr>
          <w:color w:val="000000" w:themeColor="text1"/>
        </w:rPr>
        <w:t xml:space="preserve"> </w:t>
      </w:r>
      <w:r>
        <w:rPr>
          <w:color w:val="000000" w:themeColor="text1"/>
        </w:rPr>
        <w:t>are</w:t>
      </w:r>
      <w:r w:rsidRPr="00B87D0D">
        <w:rPr>
          <w:color w:val="000000" w:themeColor="text1"/>
        </w:rPr>
        <w:t xml:space="preserve"> </w:t>
      </w:r>
      <w:r>
        <w:rPr>
          <w:color w:val="000000" w:themeColor="text1"/>
        </w:rPr>
        <w:t>for</w:t>
      </w:r>
      <w:r w:rsidRPr="00B87D0D">
        <w:rPr>
          <w:color w:val="000000" w:themeColor="text1"/>
          <w:position w:val="-6"/>
        </w:rPr>
        <w:object w:dxaOrig="220" w:dyaOrig="220" w14:anchorId="43DF0B6B">
          <v:shape id="_x0000_i1040" type="#_x0000_t75" style="width:11pt;height:11pt" o:ole="">
            <v:imagedata r:id="rId39" o:title=""/>
          </v:shape>
          <o:OLEObject Type="Embed" ProgID="Equation.3" ShapeID="_x0000_i1040" DrawAspect="Content" ObjectID="_1333546687" r:id="rId40"/>
        </w:object>
      </w:r>
      <w:r w:rsidRPr="00B87D0D">
        <w:rPr>
          <w:color w:val="000000" w:themeColor="text1"/>
          <w:vertAlign w:val="subscript"/>
        </w:rPr>
        <w:t>discordant</w:t>
      </w:r>
      <w:r w:rsidRPr="00B87D0D">
        <w:rPr>
          <w:color w:val="000000" w:themeColor="text1"/>
        </w:rPr>
        <w:t xml:space="preserve"> = 0.34 et </w:t>
      </w:r>
      <w:r w:rsidRPr="00B87D0D">
        <w:rPr>
          <w:color w:val="000000" w:themeColor="text1"/>
          <w:position w:val="-10"/>
        </w:rPr>
        <w:object w:dxaOrig="240" w:dyaOrig="260" w14:anchorId="5EC5E90D">
          <v:shape id="_x0000_i1041" type="#_x0000_t75" style="width:12pt;height:13pt" o:ole="">
            <v:imagedata r:id="rId41" o:title=""/>
          </v:shape>
          <o:OLEObject Type="Embed" ProgID="Equation.3" ShapeID="_x0000_i1041" DrawAspect="Content" ObjectID="_1333546688" r:id="rId42"/>
        </w:object>
      </w:r>
      <w:r w:rsidRPr="00B87D0D">
        <w:rPr>
          <w:color w:val="000000" w:themeColor="text1"/>
        </w:rPr>
        <w:t xml:space="preserve"> = 3,85, </w:t>
      </w:r>
      <w:r>
        <w:rPr>
          <w:color w:val="000000" w:themeColor="text1"/>
        </w:rPr>
        <w:t>i.e 65 pair</w:t>
      </w:r>
      <w:r w:rsidRPr="00B87D0D">
        <w:rPr>
          <w:color w:val="000000" w:themeColor="text1"/>
        </w:rPr>
        <w:t xml:space="preserve">s </w:t>
      </w:r>
      <w:r w:rsidRPr="006F0E83">
        <w:rPr>
          <w:color w:val="000000"/>
        </w:rPr>
        <w:t>of dialysis sessions</w:t>
      </w:r>
      <w:r>
        <w:rPr>
          <w:color w:val="000000"/>
        </w:rPr>
        <w:t>.</w:t>
      </w:r>
    </w:p>
    <w:p w14:paraId="162E9E6C" w14:textId="77777777" w:rsidR="00697350" w:rsidRPr="00B87D0D" w:rsidRDefault="00697350" w:rsidP="00697350">
      <w:pPr>
        <w:numPr>
          <w:ilvl w:val="0"/>
          <w:numId w:val="11"/>
        </w:numPr>
        <w:ind w:right="39"/>
        <w:jc w:val="both"/>
        <w:rPr>
          <w:color w:val="000000" w:themeColor="text1"/>
        </w:rPr>
      </w:pPr>
      <w:r>
        <w:rPr>
          <w:color w:val="000000" w:themeColor="text1"/>
        </w:rPr>
        <w:t xml:space="preserve">In sum, </w:t>
      </w:r>
      <w:r w:rsidRPr="00B87D0D">
        <w:rPr>
          <w:color w:val="000000" w:themeColor="text1"/>
        </w:rPr>
        <w:t xml:space="preserve"> </w:t>
      </w:r>
      <w:r>
        <w:rPr>
          <w:color w:val="000000" w:themeColor="text1"/>
        </w:rPr>
        <w:t>at least</w:t>
      </w:r>
      <w:r w:rsidRPr="00B87D0D">
        <w:rPr>
          <w:color w:val="000000" w:themeColor="text1"/>
        </w:rPr>
        <w:t xml:space="preserve"> 294 triplets </w:t>
      </w:r>
      <w:r>
        <w:rPr>
          <w:color w:val="000000" w:themeColor="text1"/>
        </w:rPr>
        <w:t>of</w:t>
      </w:r>
      <w:r w:rsidRPr="00B87D0D">
        <w:rPr>
          <w:color w:val="000000" w:themeColor="text1"/>
        </w:rPr>
        <w:t xml:space="preserve"> </w:t>
      </w:r>
      <w:r>
        <w:rPr>
          <w:color w:val="000000" w:themeColor="text1"/>
        </w:rPr>
        <w:t xml:space="preserve">dialysis sessions are needed, i.e. </w:t>
      </w:r>
      <w:r w:rsidRPr="00B87D0D">
        <w:rPr>
          <w:color w:val="000000" w:themeColor="text1"/>
        </w:rPr>
        <w:t xml:space="preserve">882 </w:t>
      </w:r>
      <w:r w:rsidRPr="00D95DA3">
        <w:rPr>
          <w:color w:val="000000"/>
        </w:rPr>
        <w:t>dialysis sessions</w:t>
      </w:r>
      <w:r w:rsidRPr="00B87D0D">
        <w:rPr>
          <w:color w:val="000000" w:themeColor="text1"/>
        </w:rPr>
        <w:t xml:space="preserve">, </w:t>
      </w:r>
      <w:r>
        <w:rPr>
          <w:color w:val="000000" w:themeColor="text1"/>
        </w:rPr>
        <w:t xml:space="preserve">corresponding to </w:t>
      </w:r>
      <w:r w:rsidRPr="00B87D0D">
        <w:rPr>
          <w:color w:val="000000" w:themeColor="text1"/>
        </w:rPr>
        <w:t xml:space="preserve">65 patients </w:t>
      </w:r>
      <w:r>
        <w:rPr>
          <w:color w:val="000000" w:themeColor="text1"/>
        </w:rPr>
        <w:t xml:space="preserve">to recruit over 12 </w:t>
      </w:r>
      <w:r w:rsidRPr="00B87D0D">
        <w:rPr>
          <w:color w:val="000000" w:themeColor="text1"/>
        </w:rPr>
        <w:t>mo</w:t>
      </w:r>
      <w:r>
        <w:rPr>
          <w:color w:val="000000" w:themeColor="text1"/>
        </w:rPr>
        <w:t>nths.</w:t>
      </w:r>
    </w:p>
    <w:p w14:paraId="15805719" w14:textId="77777777" w:rsidR="00697350" w:rsidRPr="00B87D0D" w:rsidRDefault="00697350" w:rsidP="00697350">
      <w:pPr>
        <w:numPr>
          <w:ilvl w:val="0"/>
          <w:numId w:val="11"/>
        </w:numPr>
        <w:ind w:right="39"/>
        <w:jc w:val="both"/>
        <w:rPr>
          <w:color w:val="000000" w:themeColor="text1"/>
        </w:rPr>
      </w:pPr>
      <w:r>
        <w:rPr>
          <w:color w:val="000000" w:themeColor="text1"/>
        </w:rPr>
        <w:t xml:space="preserve">Each patient being a cluster of dialysis sessions </w:t>
      </w:r>
      <w:r w:rsidRPr="00B87D0D">
        <w:rPr>
          <w:color w:val="000000" w:themeColor="text1"/>
        </w:rPr>
        <w:t xml:space="preserve"> patient, </w:t>
      </w:r>
      <w:r>
        <w:rPr>
          <w:color w:val="000000" w:themeColor="text1"/>
        </w:rPr>
        <w:t>the number of dialysis sessions has to be increased according ta an inflation coefficient</w:t>
      </w:r>
      <w:r w:rsidRPr="00B87D0D">
        <w:rPr>
          <w:color w:val="000000" w:themeColor="text1"/>
        </w:rPr>
        <w:t xml:space="preserve"> </w:t>
      </w:r>
      <w:r>
        <w:rPr>
          <w:color w:val="000000" w:themeColor="text1"/>
        </w:rPr>
        <w:t>based on putative intra-class correlation (</w:t>
      </w:r>
      <w:r w:rsidRPr="00B87D0D">
        <w:rPr>
          <w:color w:val="000000" w:themeColor="text1"/>
        </w:rPr>
        <w:t xml:space="preserve"> 0.001 </w:t>
      </w:r>
      <w:r>
        <w:rPr>
          <w:color w:val="000000" w:themeColor="text1"/>
        </w:rPr>
        <w:t>to</w:t>
      </w:r>
      <w:r w:rsidRPr="00B87D0D">
        <w:rPr>
          <w:color w:val="000000" w:themeColor="text1"/>
        </w:rPr>
        <w:t xml:space="preserve"> 0.01</w:t>
      </w:r>
      <w:r>
        <w:rPr>
          <w:color w:val="000000" w:themeColor="text1"/>
        </w:rPr>
        <w:t xml:space="preserve">) ; </w:t>
      </w:r>
      <w:r w:rsidRPr="00B87D0D">
        <w:rPr>
          <w:color w:val="000000" w:themeColor="text1"/>
        </w:rPr>
        <w:t xml:space="preserve"> </w:t>
      </w:r>
      <w:r>
        <w:rPr>
          <w:color w:val="000000" w:themeColor="text1"/>
        </w:rPr>
        <w:t xml:space="preserve">the </w:t>
      </w:r>
      <w:r w:rsidRPr="00966AB2">
        <w:rPr>
          <w:color w:val="000000"/>
        </w:rPr>
        <w:t>inflation coefficient</w:t>
      </w:r>
      <w:r>
        <w:rPr>
          <w:color w:val="000000"/>
        </w:rPr>
        <w:t xml:space="preserve"> is estimated to range from</w:t>
      </w:r>
      <w:r w:rsidRPr="00966AB2">
        <w:rPr>
          <w:color w:val="000000"/>
        </w:rPr>
        <w:t xml:space="preserve"> </w:t>
      </w:r>
      <w:r w:rsidRPr="00B87D0D">
        <w:rPr>
          <w:color w:val="000000" w:themeColor="text1"/>
        </w:rPr>
        <w:t xml:space="preserve">1,002 </w:t>
      </w:r>
      <w:r>
        <w:rPr>
          <w:color w:val="000000" w:themeColor="text1"/>
        </w:rPr>
        <w:t>to</w:t>
      </w:r>
      <w:r w:rsidRPr="00B87D0D">
        <w:rPr>
          <w:color w:val="000000" w:themeColor="text1"/>
        </w:rPr>
        <w:t xml:space="preserve"> 1,5 </w:t>
      </w:r>
      <w:r>
        <w:rPr>
          <w:color w:val="000000" w:themeColor="text1"/>
        </w:rPr>
        <w:t>for a mean cluster of</w:t>
      </w:r>
      <w:r w:rsidRPr="00B87D0D">
        <w:rPr>
          <w:color w:val="000000" w:themeColor="text1"/>
        </w:rPr>
        <w:t xml:space="preserve"> 6 </w:t>
      </w:r>
      <w:r w:rsidRPr="00966AB2">
        <w:rPr>
          <w:color w:val="000000"/>
        </w:rPr>
        <w:t>dialysis sessions</w:t>
      </w:r>
      <w:r w:rsidRPr="00B87D0D">
        <w:rPr>
          <w:color w:val="000000" w:themeColor="text1"/>
        </w:rPr>
        <w:t xml:space="preserve">, </w:t>
      </w:r>
      <w:r>
        <w:rPr>
          <w:color w:val="000000" w:themeColor="text1"/>
        </w:rPr>
        <w:t>i.e</w:t>
      </w:r>
      <w:r w:rsidRPr="00B87D0D">
        <w:rPr>
          <w:color w:val="000000" w:themeColor="text1"/>
        </w:rPr>
        <w:t xml:space="preserve"> </w:t>
      </w:r>
      <w:r>
        <w:rPr>
          <w:color w:val="000000" w:themeColor="text1"/>
        </w:rPr>
        <w:t>a raise from</w:t>
      </w:r>
      <w:r w:rsidRPr="00B87D0D">
        <w:rPr>
          <w:color w:val="000000" w:themeColor="text1"/>
        </w:rPr>
        <w:t xml:space="preserve"> 884 </w:t>
      </w:r>
      <w:r>
        <w:rPr>
          <w:color w:val="000000" w:themeColor="text1"/>
        </w:rPr>
        <w:t>sessions</w:t>
      </w:r>
      <w:r w:rsidRPr="00B87D0D">
        <w:rPr>
          <w:color w:val="000000" w:themeColor="text1"/>
        </w:rPr>
        <w:t xml:space="preserve"> </w:t>
      </w:r>
      <w:r>
        <w:rPr>
          <w:color w:val="000000" w:themeColor="text1"/>
        </w:rPr>
        <w:t>to</w:t>
      </w:r>
      <w:r w:rsidRPr="00B87D0D">
        <w:rPr>
          <w:color w:val="000000" w:themeColor="text1"/>
        </w:rPr>
        <w:t xml:space="preserve"> 1323. </w:t>
      </w:r>
      <w:r>
        <w:rPr>
          <w:color w:val="000000" w:themeColor="text1"/>
        </w:rPr>
        <w:t xml:space="preserve">We finally estimate the need to perform </w:t>
      </w:r>
      <w:r w:rsidRPr="00B87D0D">
        <w:rPr>
          <w:color w:val="000000" w:themeColor="text1"/>
        </w:rPr>
        <w:t xml:space="preserve">1050 </w:t>
      </w:r>
      <w:r w:rsidRPr="00966AB2">
        <w:rPr>
          <w:color w:val="000000"/>
        </w:rPr>
        <w:t xml:space="preserve">dialysis sessions </w:t>
      </w:r>
      <w:r>
        <w:rPr>
          <w:color w:val="000000" w:themeColor="text1"/>
        </w:rPr>
        <w:t>in</w:t>
      </w:r>
      <w:r w:rsidRPr="00B87D0D">
        <w:rPr>
          <w:color w:val="000000" w:themeColor="text1"/>
        </w:rPr>
        <w:t xml:space="preserve"> 75 </w:t>
      </w:r>
      <w:r>
        <w:rPr>
          <w:color w:val="000000" w:themeColor="text1"/>
        </w:rPr>
        <w:t>different patients.</w:t>
      </w:r>
    </w:p>
    <w:p w14:paraId="779A26F5" w14:textId="77777777" w:rsidR="00697350" w:rsidRPr="00B87D0D" w:rsidRDefault="00697350" w:rsidP="00697350">
      <w:pPr>
        <w:tabs>
          <w:tab w:val="num" w:pos="1150"/>
        </w:tabs>
        <w:ind w:left="360" w:right="709"/>
        <w:rPr>
          <w:i/>
          <w:color w:val="000000" w:themeColor="text1"/>
          <w:u w:val="single"/>
        </w:rPr>
      </w:pPr>
    </w:p>
    <w:p w14:paraId="6FD56CC7" w14:textId="77777777" w:rsidR="00697350" w:rsidRPr="00B87D0D" w:rsidRDefault="00697350" w:rsidP="00697350">
      <w:pPr>
        <w:tabs>
          <w:tab w:val="num" w:pos="1150"/>
        </w:tabs>
        <w:ind w:left="360" w:right="709"/>
        <w:rPr>
          <w:i/>
          <w:color w:val="000000" w:themeColor="text1"/>
          <w:u w:val="single"/>
        </w:rPr>
      </w:pPr>
    </w:p>
    <w:p w14:paraId="69BAFE29" w14:textId="77777777" w:rsidR="00697350" w:rsidRPr="00B87D0D" w:rsidRDefault="00697350" w:rsidP="00697350">
      <w:pPr>
        <w:tabs>
          <w:tab w:val="num" w:pos="1150"/>
        </w:tabs>
        <w:ind w:right="709"/>
        <w:rPr>
          <w:b/>
          <w:i/>
          <w:color w:val="000000" w:themeColor="text1"/>
          <w:u w:val="single"/>
        </w:rPr>
      </w:pPr>
      <w:r>
        <w:rPr>
          <w:b/>
          <w:i/>
          <w:color w:val="000000" w:themeColor="text1"/>
          <w:u w:val="single"/>
        </w:rPr>
        <w:t>Analysis of collected data</w:t>
      </w:r>
    </w:p>
    <w:p w14:paraId="45B54C14" w14:textId="77777777" w:rsidR="00697350" w:rsidRPr="00B87D0D" w:rsidRDefault="00697350" w:rsidP="00697350">
      <w:pPr>
        <w:spacing w:line="360" w:lineRule="auto"/>
        <w:ind w:left="1068" w:right="709"/>
        <w:jc w:val="both"/>
        <w:rPr>
          <w:b/>
          <w:color w:val="000000" w:themeColor="text1"/>
        </w:rPr>
      </w:pPr>
      <w:r>
        <w:rPr>
          <w:b/>
          <w:color w:val="000000"/>
        </w:rPr>
        <w:t>D</w:t>
      </w:r>
      <w:r w:rsidRPr="00966AB2">
        <w:rPr>
          <w:b/>
          <w:color w:val="000000"/>
        </w:rPr>
        <w:t xml:space="preserve">escriptive </w:t>
      </w:r>
      <w:r>
        <w:rPr>
          <w:b/>
          <w:color w:val="000000"/>
        </w:rPr>
        <w:t>a</w:t>
      </w:r>
      <w:r w:rsidRPr="00B87D0D">
        <w:rPr>
          <w:b/>
          <w:color w:val="000000" w:themeColor="text1"/>
        </w:rPr>
        <w:t>nalys</w:t>
      </w:r>
      <w:r>
        <w:rPr>
          <w:b/>
          <w:color w:val="000000" w:themeColor="text1"/>
        </w:rPr>
        <w:t>is</w:t>
      </w:r>
    </w:p>
    <w:p w14:paraId="5734654B" w14:textId="49C9B87F" w:rsidR="00697350" w:rsidRPr="00B87D0D" w:rsidRDefault="00697350" w:rsidP="00697350">
      <w:pPr>
        <w:tabs>
          <w:tab w:val="num" w:pos="1150"/>
        </w:tabs>
        <w:ind w:right="39"/>
        <w:jc w:val="both"/>
        <w:rPr>
          <w:color w:val="000000" w:themeColor="text1"/>
        </w:rPr>
      </w:pPr>
      <w:r>
        <w:rPr>
          <w:color w:val="000000" w:themeColor="text1"/>
        </w:rPr>
        <w:t>Q</w:t>
      </w:r>
      <w:r w:rsidRPr="00B87D0D">
        <w:rPr>
          <w:color w:val="000000" w:themeColor="text1"/>
        </w:rPr>
        <w:t xml:space="preserve">ualitatives </w:t>
      </w:r>
      <w:r>
        <w:rPr>
          <w:color w:val="000000" w:themeColor="text1"/>
        </w:rPr>
        <w:t>data will be described</w:t>
      </w:r>
      <w:r w:rsidRPr="00B87D0D">
        <w:rPr>
          <w:color w:val="000000" w:themeColor="text1"/>
        </w:rPr>
        <w:t xml:space="preserve"> </w:t>
      </w:r>
      <w:r>
        <w:rPr>
          <w:color w:val="000000" w:themeColor="text1"/>
        </w:rPr>
        <w:t>in frequency and percentage</w:t>
      </w:r>
      <w:r w:rsidRPr="00B87D0D">
        <w:rPr>
          <w:color w:val="000000" w:themeColor="text1"/>
        </w:rPr>
        <w:t xml:space="preserve">, </w:t>
      </w:r>
      <w:r>
        <w:rPr>
          <w:color w:val="000000" w:themeColor="text1"/>
        </w:rPr>
        <w:t>quantitative data by</w:t>
      </w:r>
      <w:r w:rsidRPr="00B87D0D">
        <w:rPr>
          <w:color w:val="000000" w:themeColor="text1"/>
        </w:rPr>
        <w:t xml:space="preserve"> </w:t>
      </w:r>
      <w:r>
        <w:rPr>
          <w:color w:val="000000" w:themeColor="text1"/>
        </w:rPr>
        <w:t>mean</w:t>
      </w:r>
      <w:r w:rsidRPr="00B87D0D">
        <w:rPr>
          <w:color w:val="000000" w:themeColor="text1"/>
        </w:rPr>
        <w:t xml:space="preserve"> (</w:t>
      </w:r>
      <w:r>
        <w:rPr>
          <w:color w:val="000000" w:themeColor="text1"/>
        </w:rPr>
        <w:t>±SD)</w:t>
      </w:r>
      <w:r w:rsidRPr="00B87D0D">
        <w:rPr>
          <w:color w:val="000000" w:themeColor="text1"/>
        </w:rPr>
        <w:t xml:space="preserve">-type) </w:t>
      </w:r>
      <w:r>
        <w:rPr>
          <w:color w:val="000000" w:themeColor="text1"/>
        </w:rPr>
        <w:t>if</w:t>
      </w:r>
      <w:r w:rsidRPr="00B87D0D">
        <w:rPr>
          <w:color w:val="000000" w:themeColor="text1"/>
        </w:rPr>
        <w:t xml:space="preserve"> distribution </w:t>
      </w:r>
      <w:r>
        <w:rPr>
          <w:color w:val="000000" w:themeColor="text1"/>
        </w:rPr>
        <w:t>is normal</w:t>
      </w:r>
      <w:r w:rsidRPr="00B87D0D">
        <w:rPr>
          <w:color w:val="000000" w:themeColor="text1"/>
        </w:rPr>
        <w:t xml:space="preserve">, </w:t>
      </w:r>
      <w:r>
        <w:rPr>
          <w:color w:val="000000" w:themeColor="text1"/>
        </w:rPr>
        <w:t>or</w:t>
      </w:r>
      <w:r w:rsidRPr="00B87D0D">
        <w:rPr>
          <w:color w:val="000000" w:themeColor="text1"/>
        </w:rPr>
        <w:t xml:space="preserve"> m</w:t>
      </w:r>
      <w:r w:rsidR="001D4118">
        <w:rPr>
          <w:color w:val="000000" w:themeColor="text1"/>
        </w:rPr>
        <w:t>edian</w:t>
      </w:r>
      <w:r w:rsidRPr="00B87D0D">
        <w:rPr>
          <w:color w:val="000000" w:themeColor="text1"/>
        </w:rPr>
        <w:t xml:space="preserve"> (quartiles) </w:t>
      </w:r>
      <w:r>
        <w:rPr>
          <w:color w:val="000000" w:themeColor="text1"/>
        </w:rPr>
        <w:t>in other cases</w:t>
      </w:r>
      <w:r w:rsidRPr="00B87D0D">
        <w:rPr>
          <w:color w:val="000000" w:themeColor="text1"/>
        </w:rPr>
        <w:t>.</w:t>
      </w:r>
    </w:p>
    <w:p w14:paraId="101ED9C5" w14:textId="77777777" w:rsidR="00697350" w:rsidRPr="00B87D0D" w:rsidRDefault="00697350" w:rsidP="00697350">
      <w:pPr>
        <w:tabs>
          <w:tab w:val="num" w:pos="1150"/>
        </w:tabs>
        <w:ind w:left="360" w:right="709"/>
        <w:jc w:val="both"/>
        <w:rPr>
          <w:color w:val="000000" w:themeColor="text1"/>
        </w:rPr>
      </w:pPr>
    </w:p>
    <w:p w14:paraId="0A952726" w14:textId="77777777" w:rsidR="00697350" w:rsidRPr="00B87D0D" w:rsidRDefault="00697350" w:rsidP="00697350">
      <w:pPr>
        <w:spacing w:line="360" w:lineRule="auto"/>
        <w:ind w:left="1068" w:right="39"/>
        <w:jc w:val="both"/>
        <w:rPr>
          <w:b/>
          <w:color w:val="000000" w:themeColor="text1"/>
        </w:rPr>
      </w:pPr>
      <w:r>
        <w:rPr>
          <w:b/>
          <w:color w:val="000000"/>
        </w:rPr>
        <w:t xml:space="preserve">Main </w:t>
      </w:r>
      <w:r>
        <w:rPr>
          <w:b/>
          <w:color w:val="000000" w:themeColor="text1"/>
        </w:rPr>
        <w:t>Analysis</w:t>
      </w:r>
      <w:r w:rsidRPr="00B87D0D">
        <w:rPr>
          <w:b/>
          <w:color w:val="000000" w:themeColor="text1"/>
        </w:rPr>
        <w:t xml:space="preserve"> </w:t>
      </w:r>
    </w:p>
    <w:p w14:paraId="170B8259" w14:textId="77777777" w:rsidR="00697350" w:rsidRPr="00B87D0D" w:rsidRDefault="00697350" w:rsidP="00697350">
      <w:pPr>
        <w:tabs>
          <w:tab w:val="num" w:pos="1150"/>
        </w:tabs>
        <w:ind w:right="39"/>
        <w:jc w:val="both"/>
        <w:rPr>
          <w:color w:val="000000" w:themeColor="text1"/>
        </w:rPr>
      </w:pPr>
      <w:r>
        <w:rPr>
          <w:color w:val="000000" w:themeColor="text1"/>
        </w:rPr>
        <w:t>For the main criteria,</w:t>
      </w:r>
      <w:r w:rsidRPr="00B87D0D">
        <w:rPr>
          <w:color w:val="000000" w:themeColor="text1"/>
        </w:rPr>
        <w:t xml:space="preserve"> 2 analys</w:t>
      </w:r>
      <w:r>
        <w:rPr>
          <w:color w:val="000000" w:themeColor="text1"/>
        </w:rPr>
        <w:t>is will be performed</w:t>
      </w:r>
      <w:r w:rsidRPr="00B87D0D">
        <w:rPr>
          <w:color w:val="000000" w:themeColor="text1"/>
        </w:rPr>
        <w:t>:</w:t>
      </w:r>
    </w:p>
    <w:p w14:paraId="2F9443E2" w14:textId="77777777" w:rsidR="00697350" w:rsidRPr="00B87D0D" w:rsidRDefault="00697350" w:rsidP="00697350">
      <w:pPr>
        <w:numPr>
          <w:ilvl w:val="0"/>
          <w:numId w:val="15"/>
        </w:numPr>
        <w:ind w:right="39"/>
        <w:jc w:val="both"/>
        <w:rPr>
          <w:color w:val="000000" w:themeColor="text1"/>
        </w:rPr>
      </w:pPr>
      <w:r w:rsidRPr="00B87D0D">
        <w:rPr>
          <w:color w:val="000000" w:themeColor="text1"/>
        </w:rPr>
        <w:t>A</w:t>
      </w:r>
      <w:r>
        <w:rPr>
          <w:color w:val="000000" w:themeColor="text1"/>
        </w:rPr>
        <w:t>t</w:t>
      </w:r>
      <w:r w:rsidRPr="00B87D0D">
        <w:rPr>
          <w:color w:val="000000" w:themeColor="text1"/>
        </w:rPr>
        <w:t xml:space="preserve"> </w:t>
      </w:r>
      <w:r>
        <w:rPr>
          <w:color w:val="000000" w:themeColor="text1"/>
        </w:rPr>
        <w:t>a treatment group level</w:t>
      </w:r>
    </w:p>
    <w:p w14:paraId="65FD0DBD" w14:textId="77777777" w:rsidR="00697350" w:rsidRPr="00B87D0D" w:rsidRDefault="00697350" w:rsidP="00697350">
      <w:pPr>
        <w:numPr>
          <w:ilvl w:val="0"/>
          <w:numId w:val="15"/>
        </w:numPr>
        <w:ind w:right="39"/>
        <w:jc w:val="both"/>
        <w:rPr>
          <w:color w:val="000000" w:themeColor="text1"/>
        </w:rPr>
      </w:pPr>
      <w:r w:rsidRPr="00B87D0D">
        <w:rPr>
          <w:color w:val="000000" w:themeColor="text1"/>
        </w:rPr>
        <w:t>A</w:t>
      </w:r>
      <w:r>
        <w:rPr>
          <w:color w:val="000000" w:themeColor="text1"/>
        </w:rPr>
        <w:t>t</w:t>
      </w:r>
      <w:r w:rsidRPr="00B87D0D">
        <w:rPr>
          <w:color w:val="000000" w:themeColor="text1"/>
        </w:rPr>
        <w:t xml:space="preserve"> </w:t>
      </w:r>
      <w:r>
        <w:rPr>
          <w:color w:val="000000" w:themeColor="text1"/>
        </w:rPr>
        <w:t>an individual level</w:t>
      </w:r>
    </w:p>
    <w:p w14:paraId="3805074B" w14:textId="77777777" w:rsidR="00697350" w:rsidRPr="00B87D0D" w:rsidRDefault="00697350" w:rsidP="00697350">
      <w:pPr>
        <w:tabs>
          <w:tab w:val="num" w:pos="1150"/>
        </w:tabs>
        <w:ind w:right="39"/>
        <w:jc w:val="both"/>
        <w:rPr>
          <w:color w:val="000000" w:themeColor="text1"/>
        </w:rPr>
      </w:pPr>
    </w:p>
    <w:p w14:paraId="33F596D9" w14:textId="77777777" w:rsidR="00697350" w:rsidRPr="00B87D0D" w:rsidRDefault="00697350" w:rsidP="00697350">
      <w:pPr>
        <w:tabs>
          <w:tab w:val="num" w:pos="1150"/>
        </w:tabs>
        <w:ind w:right="39"/>
        <w:jc w:val="both"/>
        <w:rPr>
          <w:color w:val="000000" w:themeColor="text1"/>
        </w:rPr>
      </w:pPr>
      <w:r>
        <w:rPr>
          <w:color w:val="000000" w:themeColor="text1"/>
        </w:rPr>
        <w:t>Approximately</w:t>
      </w:r>
      <w:r w:rsidRPr="00B87D0D">
        <w:rPr>
          <w:color w:val="000000" w:themeColor="text1"/>
        </w:rPr>
        <w:t xml:space="preserve"> 60% </w:t>
      </w:r>
      <w:r>
        <w:rPr>
          <w:color w:val="000000" w:themeColor="text1"/>
        </w:rPr>
        <w:t>of</w:t>
      </w:r>
      <w:r w:rsidRPr="00B87D0D">
        <w:rPr>
          <w:color w:val="000000" w:themeColor="text1"/>
        </w:rPr>
        <w:t xml:space="preserve"> </w:t>
      </w:r>
      <w:r w:rsidRPr="00B41E89">
        <w:rPr>
          <w:color w:val="000000"/>
        </w:rPr>
        <w:t>inclu</w:t>
      </w:r>
      <w:r>
        <w:rPr>
          <w:color w:val="000000"/>
        </w:rPr>
        <w:t>ded</w:t>
      </w:r>
      <w:r w:rsidRPr="00B41E89">
        <w:rPr>
          <w:color w:val="000000"/>
        </w:rPr>
        <w:t xml:space="preserve"> </w:t>
      </w:r>
      <w:r w:rsidRPr="00B87D0D">
        <w:rPr>
          <w:color w:val="000000" w:themeColor="text1"/>
        </w:rPr>
        <w:t xml:space="preserve">patients </w:t>
      </w:r>
      <w:r>
        <w:rPr>
          <w:color w:val="000000" w:themeColor="text1"/>
        </w:rPr>
        <w:t>will have</w:t>
      </w:r>
      <w:r w:rsidRPr="00B87D0D">
        <w:rPr>
          <w:color w:val="000000" w:themeColor="text1"/>
        </w:rPr>
        <w:t xml:space="preserve"> </w:t>
      </w:r>
      <w:r>
        <w:rPr>
          <w:color w:val="000000" w:themeColor="text1"/>
        </w:rPr>
        <w:t>a temporary</w:t>
      </w:r>
      <w:r w:rsidRPr="00B87D0D">
        <w:rPr>
          <w:color w:val="000000" w:themeColor="text1"/>
        </w:rPr>
        <w:t xml:space="preserve"> contr</w:t>
      </w:r>
      <w:r>
        <w:rPr>
          <w:color w:val="000000" w:themeColor="text1"/>
        </w:rPr>
        <w:t>a</w:t>
      </w:r>
      <w:r w:rsidRPr="00B87D0D">
        <w:rPr>
          <w:color w:val="000000" w:themeColor="text1"/>
        </w:rPr>
        <w:t xml:space="preserve">-indication </w:t>
      </w:r>
      <w:r>
        <w:rPr>
          <w:color w:val="000000" w:themeColor="text1"/>
        </w:rPr>
        <w:t>to systemic heparinisation</w:t>
      </w:r>
      <w:r w:rsidRPr="00B87D0D">
        <w:rPr>
          <w:color w:val="000000" w:themeColor="text1"/>
        </w:rPr>
        <w:t xml:space="preserve"> </w:t>
      </w:r>
      <w:r>
        <w:rPr>
          <w:color w:val="000000" w:themeColor="text1"/>
        </w:rPr>
        <w:t>ranging from</w:t>
      </w:r>
      <w:r w:rsidRPr="00B87D0D">
        <w:rPr>
          <w:color w:val="000000" w:themeColor="text1"/>
        </w:rPr>
        <w:t xml:space="preserve"> 3 </w:t>
      </w:r>
      <w:r>
        <w:rPr>
          <w:color w:val="000000" w:themeColor="text1"/>
        </w:rPr>
        <w:t>to</w:t>
      </w:r>
      <w:r w:rsidRPr="00B87D0D">
        <w:rPr>
          <w:color w:val="000000" w:themeColor="text1"/>
        </w:rPr>
        <w:t xml:space="preserve"> 6 </w:t>
      </w:r>
      <w:r>
        <w:rPr>
          <w:color w:val="000000" w:themeColor="text1"/>
        </w:rPr>
        <w:t>sessions</w:t>
      </w:r>
      <w:r w:rsidRPr="00B87D0D">
        <w:rPr>
          <w:color w:val="000000" w:themeColor="text1"/>
        </w:rPr>
        <w:t xml:space="preserve"> (1 </w:t>
      </w:r>
      <w:r>
        <w:rPr>
          <w:color w:val="000000" w:themeColor="text1"/>
        </w:rPr>
        <w:t>to</w:t>
      </w:r>
      <w:r w:rsidRPr="00B87D0D">
        <w:rPr>
          <w:color w:val="000000" w:themeColor="text1"/>
        </w:rPr>
        <w:t xml:space="preserve"> 2 </w:t>
      </w:r>
      <w:r>
        <w:rPr>
          <w:color w:val="000000" w:themeColor="text1"/>
        </w:rPr>
        <w:t>weeks</w:t>
      </w:r>
      <w:r w:rsidRPr="00B87D0D">
        <w:rPr>
          <w:color w:val="000000" w:themeColor="text1"/>
        </w:rPr>
        <w:t xml:space="preserve">). </w:t>
      </w:r>
      <w:r>
        <w:rPr>
          <w:color w:val="000000" w:themeColor="text1"/>
        </w:rPr>
        <w:t>These</w:t>
      </w:r>
      <w:r w:rsidRPr="00B87D0D">
        <w:rPr>
          <w:color w:val="000000" w:themeColor="text1"/>
        </w:rPr>
        <w:t xml:space="preserve"> patients </w:t>
      </w:r>
      <w:r>
        <w:rPr>
          <w:color w:val="000000" w:themeColor="text1"/>
        </w:rPr>
        <w:t>will not be</w:t>
      </w:r>
      <w:r w:rsidRPr="00B87D0D">
        <w:rPr>
          <w:color w:val="000000" w:themeColor="text1"/>
        </w:rPr>
        <w:t xml:space="preserve"> analys</w:t>
      </w:r>
      <w:r>
        <w:rPr>
          <w:color w:val="000000" w:themeColor="text1"/>
        </w:rPr>
        <w:t>ed</w:t>
      </w:r>
      <w:r w:rsidRPr="00B87D0D">
        <w:rPr>
          <w:color w:val="000000" w:themeColor="text1"/>
        </w:rPr>
        <w:t xml:space="preserve"> individu</w:t>
      </w:r>
      <w:r>
        <w:rPr>
          <w:color w:val="000000" w:themeColor="text1"/>
        </w:rPr>
        <w:t>ally</w:t>
      </w:r>
      <w:r w:rsidRPr="00B87D0D">
        <w:rPr>
          <w:color w:val="000000" w:themeColor="text1"/>
        </w:rPr>
        <w:t xml:space="preserve"> </w:t>
      </w:r>
      <w:r>
        <w:rPr>
          <w:color w:val="000000" w:themeColor="text1"/>
        </w:rPr>
        <w:t>and will</w:t>
      </w:r>
      <w:r w:rsidRPr="00B87D0D">
        <w:rPr>
          <w:color w:val="000000" w:themeColor="text1"/>
        </w:rPr>
        <w:t xml:space="preserve"> contribu</w:t>
      </w:r>
      <w:r>
        <w:rPr>
          <w:color w:val="000000" w:themeColor="text1"/>
        </w:rPr>
        <w:t>te</w:t>
      </w:r>
      <w:r w:rsidRPr="00B87D0D">
        <w:rPr>
          <w:color w:val="000000" w:themeColor="text1"/>
        </w:rPr>
        <w:t xml:space="preserve"> </w:t>
      </w:r>
      <w:r>
        <w:rPr>
          <w:color w:val="000000" w:themeColor="text1"/>
        </w:rPr>
        <w:t>to the global</w:t>
      </w:r>
      <w:r w:rsidRPr="00B87D0D">
        <w:rPr>
          <w:color w:val="000000" w:themeColor="text1"/>
        </w:rPr>
        <w:t xml:space="preserve"> </w:t>
      </w:r>
      <w:r>
        <w:rPr>
          <w:color w:val="000000" w:themeColor="text1"/>
        </w:rPr>
        <w:t>principal analysis</w:t>
      </w:r>
      <w:r w:rsidRPr="00B87D0D">
        <w:rPr>
          <w:color w:val="000000" w:themeColor="text1"/>
        </w:rPr>
        <w:t>.</w:t>
      </w:r>
    </w:p>
    <w:p w14:paraId="6FA8CB0F" w14:textId="77777777" w:rsidR="00697350" w:rsidRPr="00B87D0D" w:rsidRDefault="00697350" w:rsidP="00697350">
      <w:pPr>
        <w:tabs>
          <w:tab w:val="num" w:pos="1150"/>
        </w:tabs>
        <w:ind w:right="39"/>
        <w:jc w:val="both"/>
        <w:rPr>
          <w:color w:val="000000" w:themeColor="text1"/>
        </w:rPr>
      </w:pPr>
    </w:p>
    <w:p w14:paraId="3983028C" w14:textId="77777777" w:rsidR="00697350" w:rsidRPr="00B87D0D" w:rsidRDefault="00697350" w:rsidP="00697350">
      <w:pPr>
        <w:tabs>
          <w:tab w:val="num" w:pos="1150"/>
        </w:tabs>
        <w:ind w:right="39"/>
        <w:jc w:val="both"/>
        <w:rPr>
          <w:color w:val="000000" w:themeColor="text1"/>
        </w:rPr>
      </w:pPr>
      <w:r>
        <w:rPr>
          <w:color w:val="000000"/>
        </w:rPr>
        <w:t>T</w:t>
      </w:r>
      <w:r w:rsidRPr="00544552">
        <w:rPr>
          <w:color w:val="000000"/>
        </w:rPr>
        <w:t>he global principal analysis</w:t>
      </w:r>
      <w:r>
        <w:rPr>
          <w:color w:val="000000"/>
        </w:rPr>
        <w:t xml:space="preserve"> will be performed </w:t>
      </w:r>
      <w:r>
        <w:rPr>
          <w:color w:val="000000" w:themeColor="text1"/>
        </w:rPr>
        <w:t xml:space="preserve">according to </w:t>
      </w:r>
      <w:r w:rsidRPr="00B87D0D">
        <w:rPr>
          <w:color w:val="000000" w:themeColor="text1"/>
        </w:rPr>
        <w:t>2 approches (MG Kenward and B Jones, The analysis of binary and categorical data from crossover trials, Statistical Methods in Medical Research, 1994 :325-344) :</w:t>
      </w:r>
    </w:p>
    <w:p w14:paraId="720597B0" w14:textId="77777777" w:rsidR="00697350" w:rsidRDefault="00697350" w:rsidP="00697350">
      <w:pPr>
        <w:numPr>
          <w:ilvl w:val="0"/>
          <w:numId w:val="18"/>
        </w:numPr>
        <w:ind w:right="39"/>
        <w:jc w:val="both"/>
        <w:rPr>
          <w:color w:val="000000" w:themeColor="text1"/>
        </w:rPr>
      </w:pPr>
      <w:r>
        <w:rPr>
          <w:color w:val="000000" w:themeColor="text1"/>
        </w:rPr>
        <w:t>a</w:t>
      </w:r>
      <w:r w:rsidRPr="00B87D0D">
        <w:rPr>
          <w:color w:val="000000" w:themeColor="text1"/>
        </w:rPr>
        <w:t xml:space="preserve"> marginal </w:t>
      </w:r>
      <w:r>
        <w:rPr>
          <w:color w:val="000000" w:themeColor="text1"/>
        </w:rPr>
        <w:t xml:space="preserve">model </w:t>
      </w:r>
      <w:r w:rsidRPr="00B87D0D">
        <w:rPr>
          <w:color w:val="000000" w:themeColor="text1"/>
        </w:rPr>
        <w:t>estimati</w:t>
      </w:r>
      <w:r>
        <w:rPr>
          <w:color w:val="000000" w:themeColor="text1"/>
        </w:rPr>
        <w:t>ng</w:t>
      </w:r>
      <w:r w:rsidRPr="00B87D0D">
        <w:rPr>
          <w:color w:val="000000" w:themeColor="text1"/>
        </w:rPr>
        <w:t xml:space="preserve"> </w:t>
      </w:r>
      <w:r>
        <w:rPr>
          <w:color w:val="000000" w:themeColor="text1"/>
        </w:rPr>
        <w:t xml:space="preserve">the </w:t>
      </w:r>
      <w:r w:rsidRPr="00B87D0D">
        <w:rPr>
          <w:color w:val="000000" w:themeColor="text1"/>
        </w:rPr>
        <w:t xml:space="preserve">effet </w:t>
      </w:r>
      <w:r>
        <w:rPr>
          <w:color w:val="000000" w:themeColor="text1"/>
        </w:rPr>
        <w:t>of treatments</w:t>
      </w:r>
      <w:r w:rsidRPr="00B87D0D">
        <w:rPr>
          <w:color w:val="000000" w:themeColor="text1"/>
        </w:rPr>
        <w:t xml:space="preserve"> </w:t>
      </w:r>
      <w:r>
        <w:rPr>
          <w:color w:val="000000" w:themeColor="text1"/>
        </w:rPr>
        <w:t>taking into account other covariates</w:t>
      </w:r>
      <w:r w:rsidRPr="00B87D0D">
        <w:rPr>
          <w:color w:val="000000" w:themeColor="text1"/>
        </w:rPr>
        <w:t xml:space="preserve"> </w:t>
      </w:r>
      <w:r>
        <w:rPr>
          <w:color w:val="000000" w:themeColor="text1"/>
        </w:rPr>
        <w:t>(order</w:t>
      </w:r>
      <w:r w:rsidRPr="00B87D0D">
        <w:rPr>
          <w:color w:val="000000" w:themeColor="text1"/>
        </w:rPr>
        <w:t xml:space="preserve"> </w:t>
      </w:r>
      <w:r w:rsidRPr="007D5F60">
        <w:rPr>
          <w:color w:val="000000"/>
        </w:rPr>
        <w:t>effe</w:t>
      </w:r>
      <w:r>
        <w:rPr>
          <w:color w:val="000000"/>
        </w:rPr>
        <w:t>c</w:t>
      </w:r>
      <w:r w:rsidRPr="007D5F60">
        <w:rPr>
          <w:color w:val="000000"/>
        </w:rPr>
        <w:t xml:space="preserve">t </w:t>
      </w:r>
      <w:r>
        <w:rPr>
          <w:color w:val="000000" w:themeColor="text1"/>
        </w:rPr>
        <w:t>or group</w:t>
      </w:r>
      <w:r w:rsidRPr="00B87D0D">
        <w:rPr>
          <w:color w:val="000000" w:themeColor="text1"/>
        </w:rPr>
        <w:t xml:space="preserve"> effe</w:t>
      </w:r>
      <w:r>
        <w:rPr>
          <w:color w:val="000000" w:themeColor="text1"/>
        </w:rPr>
        <w:t>c</w:t>
      </w:r>
      <w:r w:rsidRPr="00B87D0D">
        <w:rPr>
          <w:color w:val="000000" w:themeColor="text1"/>
        </w:rPr>
        <w:t>t</w:t>
      </w:r>
      <w:r>
        <w:rPr>
          <w:color w:val="000000" w:themeColor="text1"/>
        </w:rPr>
        <w:t xml:space="preserve">, </w:t>
      </w:r>
      <w:r w:rsidRPr="00B87D0D">
        <w:rPr>
          <w:color w:val="000000" w:themeColor="text1"/>
        </w:rPr>
        <w:t xml:space="preserve"> </w:t>
      </w:r>
      <w:r>
        <w:rPr>
          <w:color w:val="000000" w:themeColor="text1"/>
        </w:rPr>
        <w:t xml:space="preserve">the </w:t>
      </w:r>
      <w:r w:rsidRPr="00B87D0D">
        <w:rPr>
          <w:color w:val="000000" w:themeColor="text1"/>
        </w:rPr>
        <w:t>Generalized Estimating Equations)</w:t>
      </w:r>
    </w:p>
    <w:p w14:paraId="5B992B2E" w14:textId="77777777" w:rsidR="00697350" w:rsidRPr="007D5F60" w:rsidRDefault="00697350" w:rsidP="00697350">
      <w:pPr>
        <w:numPr>
          <w:ilvl w:val="0"/>
          <w:numId w:val="18"/>
        </w:numPr>
        <w:ind w:right="39"/>
        <w:jc w:val="both"/>
        <w:rPr>
          <w:color w:val="000000" w:themeColor="text1"/>
        </w:rPr>
      </w:pPr>
      <w:r>
        <w:rPr>
          <w:color w:val="000000" w:themeColor="text1"/>
        </w:rPr>
        <w:t xml:space="preserve">a </w:t>
      </w:r>
      <w:r>
        <w:rPr>
          <w:color w:val="000000"/>
        </w:rPr>
        <w:t>subject-specific model</w:t>
      </w:r>
      <w:r w:rsidRPr="007D5F60">
        <w:rPr>
          <w:color w:val="000000"/>
        </w:rPr>
        <w:t xml:space="preserve"> </w:t>
      </w:r>
      <w:r>
        <w:rPr>
          <w:color w:val="000000" w:themeColor="text1"/>
        </w:rPr>
        <w:t>using</w:t>
      </w:r>
      <w:r w:rsidRPr="007D5F60">
        <w:rPr>
          <w:color w:val="000000" w:themeColor="text1"/>
        </w:rPr>
        <w:t xml:space="preserve"> </w:t>
      </w:r>
      <w:r>
        <w:rPr>
          <w:color w:val="000000" w:themeColor="text1"/>
        </w:rPr>
        <w:t>a latent</w:t>
      </w:r>
      <w:r w:rsidRPr="007D5F60">
        <w:rPr>
          <w:color w:val="000000" w:themeColor="text1"/>
        </w:rPr>
        <w:t xml:space="preserve"> variable </w:t>
      </w:r>
      <w:r>
        <w:rPr>
          <w:color w:val="000000" w:themeColor="text1"/>
        </w:rPr>
        <w:t>taking into account independent responses for a given subject</w:t>
      </w:r>
      <w:r w:rsidRPr="007D5F60">
        <w:rPr>
          <w:color w:val="000000" w:themeColor="text1"/>
        </w:rPr>
        <w:t xml:space="preserve"> réponses indépendantes pour un sujet. </w:t>
      </w:r>
      <w:r>
        <w:rPr>
          <w:color w:val="000000" w:themeColor="text1"/>
        </w:rPr>
        <w:t>This model is also suited to low numbers of patients</w:t>
      </w:r>
      <w:r w:rsidRPr="007D5F60">
        <w:rPr>
          <w:color w:val="000000" w:themeColor="text1"/>
        </w:rPr>
        <w:t>.</w:t>
      </w:r>
    </w:p>
    <w:p w14:paraId="1E1A6173" w14:textId="77777777" w:rsidR="00697350" w:rsidRPr="00B87D0D" w:rsidRDefault="00697350" w:rsidP="00697350">
      <w:pPr>
        <w:tabs>
          <w:tab w:val="num" w:pos="1150"/>
        </w:tabs>
        <w:ind w:right="39"/>
        <w:jc w:val="both"/>
        <w:rPr>
          <w:color w:val="000000" w:themeColor="text1"/>
        </w:rPr>
      </w:pPr>
    </w:p>
    <w:p w14:paraId="7519352B" w14:textId="77777777" w:rsidR="00697350" w:rsidRPr="00B87D0D" w:rsidRDefault="00697350" w:rsidP="00697350">
      <w:pPr>
        <w:tabs>
          <w:tab w:val="num" w:pos="1150"/>
        </w:tabs>
        <w:ind w:right="39"/>
        <w:jc w:val="both"/>
        <w:rPr>
          <w:color w:val="000000" w:themeColor="text1"/>
        </w:rPr>
      </w:pPr>
      <w:r>
        <w:rPr>
          <w:color w:val="000000" w:themeColor="text1"/>
        </w:rPr>
        <w:t>In the putatively 40% of patients</w:t>
      </w:r>
      <w:r w:rsidRPr="00B87D0D">
        <w:rPr>
          <w:color w:val="000000" w:themeColor="text1"/>
        </w:rPr>
        <w:t xml:space="preserve"> (25 </w:t>
      </w:r>
      <w:r>
        <w:rPr>
          <w:color w:val="000000" w:themeColor="text1"/>
        </w:rPr>
        <w:t>to</w:t>
      </w:r>
      <w:r w:rsidRPr="00B87D0D">
        <w:rPr>
          <w:color w:val="000000" w:themeColor="text1"/>
        </w:rPr>
        <w:t xml:space="preserve"> 30 patients) </w:t>
      </w:r>
      <w:r>
        <w:rPr>
          <w:color w:val="000000" w:themeColor="text1"/>
        </w:rPr>
        <w:t>that may have a prolonged</w:t>
      </w:r>
      <w:r w:rsidRPr="00B87D0D">
        <w:rPr>
          <w:color w:val="000000" w:themeColor="text1"/>
        </w:rPr>
        <w:t xml:space="preserve"> contr</w:t>
      </w:r>
      <w:r>
        <w:rPr>
          <w:color w:val="000000" w:themeColor="text1"/>
        </w:rPr>
        <w:t>a</w:t>
      </w:r>
      <w:r w:rsidRPr="00B87D0D">
        <w:rPr>
          <w:color w:val="000000" w:themeColor="text1"/>
        </w:rPr>
        <w:t xml:space="preserve">-indication </w:t>
      </w:r>
      <w:r>
        <w:rPr>
          <w:color w:val="000000" w:themeColor="text1"/>
        </w:rPr>
        <w:t xml:space="preserve">to heparin, anb individualized analysis will be performed (after at least 18 sessions to warrant sufficient power). Below </w:t>
      </w:r>
      <w:r w:rsidRPr="00B87D0D">
        <w:rPr>
          <w:color w:val="000000" w:themeColor="text1"/>
        </w:rPr>
        <w:t xml:space="preserve">18 </w:t>
      </w:r>
      <w:r>
        <w:rPr>
          <w:color w:val="000000" w:themeColor="text1"/>
        </w:rPr>
        <w:t>sessions</w:t>
      </w:r>
      <w:r w:rsidRPr="00B87D0D">
        <w:rPr>
          <w:color w:val="000000" w:themeColor="text1"/>
        </w:rPr>
        <w:t xml:space="preserve">, patients </w:t>
      </w:r>
      <w:r>
        <w:rPr>
          <w:color w:val="000000" w:themeColor="text1"/>
        </w:rPr>
        <w:t xml:space="preserve">will only contribute to the global analysis, as described above. </w:t>
      </w:r>
      <w:r w:rsidRPr="00B87D0D">
        <w:rPr>
          <w:color w:val="000000" w:themeColor="text1"/>
        </w:rPr>
        <w:t xml:space="preserve"> </w:t>
      </w:r>
    </w:p>
    <w:p w14:paraId="63199BE5" w14:textId="77777777" w:rsidR="00697350" w:rsidRPr="00B87D0D" w:rsidRDefault="00697350" w:rsidP="00697350">
      <w:pPr>
        <w:tabs>
          <w:tab w:val="num" w:pos="1150"/>
        </w:tabs>
        <w:ind w:right="39"/>
        <w:jc w:val="both"/>
        <w:rPr>
          <w:color w:val="000000" w:themeColor="text1"/>
        </w:rPr>
      </w:pPr>
    </w:p>
    <w:p w14:paraId="687E81F8" w14:textId="77777777" w:rsidR="00697350" w:rsidRPr="00B87D0D" w:rsidRDefault="00697350" w:rsidP="00697350">
      <w:pPr>
        <w:tabs>
          <w:tab w:val="num" w:pos="1150"/>
        </w:tabs>
        <w:ind w:right="39"/>
        <w:jc w:val="both"/>
        <w:rPr>
          <w:color w:val="000000" w:themeColor="text1"/>
        </w:rPr>
      </w:pPr>
      <w:r>
        <w:rPr>
          <w:color w:val="000000" w:themeColor="text1"/>
        </w:rPr>
        <w:t>For the individual analysis</w:t>
      </w:r>
      <w:r w:rsidRPr="00B87D0D">
        <w:rPr>
          <w:color w:val="000000" w:themeColor="text1"/>
        </w:rPr>
        <w:t xml:space="preserve">, </w:t>
      </w:r>
      <w:r>
        <w:rPr>
          <w:color w:val="000000" w:themeColor="text1"/>
        </w:rPr>
        <w:t>The percentage of technical failures</w:t>
      </w:r>
      <w:r w:rsidRPr="00B87D0D">
        <w:rPr>
          <w:color w:val="000000" w:themeColor="text1"/>
        </w:rPr>
        <w:t xml:space="preserve"> </w:t>
      </w:r>
      <w:r>
        <w:rPr>
          <w:color w:val="000000" w:themeColor="text1"/>
        </w:rPr>
        <w:t xml:space="preserve">(technique A vs B, and also technique A vs C) will be performed. </w:t>
      </w:r>
      <w:r w:rsidRPr="00B87D0D">
        <w:rPr>
          <w:color w:val="000000" w:themeColor="text1"/>
        </w:rPr>
        <w:t xml:space="preserve"> </w:t>
      </w:r>
      <w:r>
        <w:rPr>
          <w:color w:val="000000" w:themeColor="text1"/>
        </w:rPr>
        <w:t>The</w:t>
      </w:r>
      <w:r w:rsidRPr="00B87D0D">
        <w:rPr>
          <w:color w:val="000000" w:themeColor="text1"/>
        </w:rPr>
        <w:t xml:space="preserve"> exact Fisher</w:t>
      </w:r>
      <w:r>
        <w:rPr>
          <w:color w:val="000000" w:themeColor="text1"/>
        </w:rPr>
        <w:t xml:space="preserve"> test</w:t>
      </w:r>
      <w:r w:rsidRPr="00B87D0D">
        <w:rPr>
          <w:color w:val="000000" w:themeColor="text1"/>
        </w:rPr>
        <w:t xml:space="preserve"> </w:t>
      </w:r>
      <w:r>
        <w:rPr>
          <w:color w:val="000000" w:themeColor="text1"/>
        </w:rPr>
        <w:t xml:space="preserve">in this setting may be viewed as a </w:t>
      </w:r>
      <w:r w:rsidRPr="00B87D0D">
        <w:rPr>
          <w:color w:val="000000" w:themeColor="text1"/>
        </w:rPr>
        <w:t>randomisation</w:t>
      </w:r>
      <w:r>
        <w:rPr>
          <w:color w:val="000000" w:themeColor="text1"/>
        </w:rPr>
        <w:t xml:space="preserve"> test</w:t>
      </w:r>
      <w:r w:rsidRPr="00B87D0D">
        <w:rPr>
          <w:color w:val="000000" w:themeColor="text1"/>
        </w:rPr>
        <w:t xml:space="preserve"> (ES Edington, Statistics and single case analysis, Progress in behavior modification. Academic Press, Inc. 1984;vol 16 :83-119). </w:t>
      </w:r>
      <w:r>
        <w:rPr>
          <w:color w:val="000000" w:themeColor="text1"/>
        </w:rPr>
        <w:t>Appairment will not be taken into account</w:t>
      </w:r>
      <w:r w:rsidRPr="00B87D0D">
        <w:rPr>
          <w:color w:val="000000" w:themeColor="text1"/>
        </w:rPr>
        <w:t xml:space="preserve">. </w:t>
      </w:r>
      <w:r>
        <w:rPr>
          <w:color w:val="000000" w:themeColor="text1"/>
        </w:rPr>
        <w:t xml:space="preserve">This is possible since the dialysis sessions and the efferent  </w:t>
      </w:r>
      <w:r w:rsidRPr="00CB4D27">
        <w:rPr>
          <w:color w:val="000000"/>
        </w:rPr>
        <w:t xml:space="preserve">judgement criteria </w:t>
      </w:r>
      <w:r>
        <w:rPr>
          <w:color w:val="000000" w:themeColor="text1"/>
        </w:rPr>
        <w:t>are statitically independent</w:t>
      </w:r>
      <w:r w:rsidRPr="00B87D0D">
        <w:rPr>
          <w:color w:val="000000" w:themeColor="text1"/>
        </w:rPr>
        <w:t xml:space="preserve">. </w:t>
      </w:r>
      <w:r>
        <w:rPr>
          <w:color w:val="000000" w:themeColor="text1"/>
        </w:rPr>
        <w:t>S</w:t>
      </w:r>
      <w:r w:rsidRPr="00B87D0D">
        <w:rPr>
          <w:color w:val="000000" w:themeColor="text1"/>
        </w:rPr>
        <w:t>ignificativit</w:t>
      </w:r>
      <w:r>
        <w:rPr>
          <w:color w:val="000000" w:themeColor="text1"/>
        </w:rPr>
        <w:t>y threshold will be of</w:t>
      </w:r>
      <w:r w:rsidRPr="00B87D0D">
        <w:rPr>
          <w:color w:val="000000" w:themeColor="text1"/>
        </w:rPr>
        <w:t xml:space="preserve"> 10% </w:t>
      </w:r>
      <w:r>
        <w:rPr>
          <w:color w:val="000000" w:themeColor="text1"/>
        </w:rPr>
        <w:t>for a bilateral</w:t>
      </w:r>
      <w:r w:rsidRPr="00B87D0D">
        <w:rPr>
          <w:color w:val="000000" w:themeColor="text1"/>
        </w:rPr>
        <w:t xml:space="preserve"> test, </w:t>
      </w:r>
      <w:r>
        <w:rPr>
          <w:color w:val="000000" w:themeColor="text1"/>
        </w:rPr>
        <w:t>justified</w:t>
      </w:r>
      <w:r w:rsidRPr="00B87D0D">
        <w:rPr>
          <w:color w:val="000000" w:themeColor="text1"/>
        </w:rPr>
        <w:t xml:space="preserve"> </w:t>
      </w:r>
      <w:r>
        <w:rPr>
          <w:color w:val="000000" w:themeColor="text1"/>
        </w:rPr>
        <w:t xml:space="preserve">by the impoortance given to clinical significance </w:t>
      </w:r>
      <w:r w:rsidRPr="00B87D0D">
        <w:rPr>
          <w:color w:val="000000" w:themeColor="text1"/>
        </w:rPr>
        <w:t xml:space="preserve">(ES Edington). </w:t>
      </w:r>
    </w:p>
    <w:p w14:paraId="584D08DE" w14:textId="77777777" w:rsidR="00697350" w:rsidRPr="00B87D0D" w:rsidRDefault="00697350" w:rsidP="00697350">
      <w:pPr>
        <w:tabs>
          <w:tab w:val="num" w:pos="1150"/>
        </w:tabs>
        <w:ind w:right="39"/>
        <w:jc w:val="both"/>
        <w:rPr>
          <w:color w:val="000000" w:themeColor="text1"/>
        </w:rPr>
      </w:pPr>
    </w:p>
    <w:p w14:paraId="1E5A1D91" w14:textId="77777777" w:rsidR="00697350" w:rsidRPr="00B87D0D" w:rsidRDefault="00697350" w:rsidP="00697350">
      <w:pPr>
        <w:tabs>
          <w:tab w:val="num" w:pos="1150"/>
        </w:tabs>
        <w:ind w:right="39"/>
        <w:jc w:val="both"/>
        <w:rPr>
          <w:color w:val="000000" w:themeColor="text1"/>
        </w:rPr>
      </w:pPr>
      <w:r>
        <w:rPr>
          <w:color w:val="000000" w:themeColor="text1"/>
        </w:rPr>
        <w:t>At the end of this analysis</w:t>
      </w:r>
      <w:r w:rsidRPr="00B87D0D">
        <w:rPr>
          <w:color w:val="000000" w:themeColor="text1"/>
        </w:rPr>
        <w:t xml:space="preserve">: </w:t>
      </w:r>
    </w:p>
    <w:p w14:paraId="022D1341" w14:textId="77777777" w:rsidR="00697350" w:rsidRDefault="00697350" w:rsidP="00697350">
      <w:pPr>
        <w:numPr>
          <w:ilvl w:val="0"/>
          <w:numId w:val="20"/>
        </w:numPr>
        <w:ind w:right="39"/>
        <w:jc w:val="both"/>
        <w:rPr>
          <w:color w:val="000000" w:themeColor="text1"/>
        </w:rPr>
      </w:pPr>
      <w:r w:rsidRPr="00CB4D27">
        <w:rPr>
          <w:color w:val="000000" w:themeColor="text1"/>
        </w:rPr>
        <w:t xml:space="preserve">if one or several techniques are efficient, the patient will end the study </w:t>
      </w:r>
    </w:p>
    <w:p w14:paraId="16485458" w14:textId="77777777" w:rsidR="00697350" w:rsidRPr="00CB4D27" w:rsidRDefault="00697350" w:rsidP="00697350">
      <w:pPr>
        <w:numPr>
          <w:ilvl w:val="0"/>
          <w:numId w:val="20"/>
        </w:numPr>
        <w:ind w:right="39"/>
        <w:jc w:val="both"/>
        <w:rPr>
          <w:color w:val="000000" w:themeColor="text1"/>
        </w:rPr>
      </w:pPr>
      <w:r>
        <w:rPr>
          <w:color w:val="000000" w:themeColor="text1"/>
        </w:rPr>
        <w:t>if no technique apperas superior, the patient may continue the study for at least  one triplet of sessions</w:t>
      </w:r>
      <w:r w:rsidRPr="00CB4D27">
        <w:rPr>
          <w:color w:val="000000" w:themeColor="text1"/>
        </w:rPr>
        <w:t>.</w:t>
      </w:r>
    </w:p>
    <w:p w14:paraId="6FD8827E" w14:textId="77777777" w:rsidR="00697350" w:rsidRPr="00B87D0D" w:rsidRDefault="00697350" w:rsidP="00697350">
      <w:pPr>
        <w:ind w:right="39"/>
        <w:jc w:val="both"/>
        <w:rPr>
          <w:color w:val="000000" w:themeColor="text1"/>
        </w:rPr>
      </w:pPr>
      <w:r>
        <w:rPr>
          <w:color w:val="000000" w:themeColor="text1"/>
        </w:rPr>
        <w:t xml:space="preserve">To avoid multiple analysis and </w:t>
      </w:r>
      <w:r w:rsidRPr="00B87D0D">
        <w:rPr>
          <w:color w:val="000000" w:themeColor="text1"/>
        </w:rPr>
        <w:t xml:space="preserve"> </w:t>
      </w:r>
      <w:r>
        <w:rPr>
          <w:color w:val="000000" w:themeColor="text1"/>
        </w:rPr>
        <w:t>alpha risk</w:t>
      </w:r>
      <w:r w:rsidRPr="00B87D0D">
        <w:rPr>
          <w:color w:val="000000" w:themeColor="text1"/>
        </w:rPr>
        <w:t xml:space="preserve">, </w:t>
      </w:r>
      <w:r>
        <w:rPr>
          <w:color w:val="000000" w:themeColor="text1"/>
        </w:rPr>
        <w:t>a new analysis</w:t>
      </w:r>
      <w:r w:rsidRPr="00B87D0D">
        <w:rPr>
          <w:color w:val="000000" w:themeColor="text1"/>
        </w:rPr>
        <w:t xml:space="preserve"> </w:t>
      </w:r>
      <w:r>
        <w:rPr>
          <w:color w:val="000000" w:themeColor="text1"/>
        </w:rPr>
        <w:t>will be performed</w:t>
      </w:r>
      <w:r w:rsidRPr="00B87D0D">
        <w:rPr>
          <w:color w:val="000000" w:themeColor="text1"/>
        </w:rPr>
        <w:t xml:space="preserve"> </w:t>
      </w:r>
      <w:r>
        <w:rPr>
          <w:color w:val="000000" w:themeColor="text1"/>
        </w:rPr>
        <w:t>at 12 weeks, or at the end of the period of contra-indication to heparin. The</w:t>
      </w:r>
      <w:r w:rsidRPr="00B87D0D">
        <w:rPr>
          <w:color w:val="000000" w:themeColor="text1"/>
        </w:rPr>
        <w:t xml:space="preserve"> alpha </w:t>
      </w:r>
      <w:r>
        <w:rPr>
          <w:color w:val="000000" w:themeColor="text1"/>
        </w:rPr>
        <w:t xml:space="preserve">risk will be of </w:t>
      </w:r>
      <w:r w:rsidRPr="00B87D0D">
        <w:rPr>
          <w:color w:val="000000" w:themeColor="text1"/>
        </w:rPr>
        <w:t>5% bilat</w:t>
      </w:r>
      <w:r>
        <w:rPr>
          <w:color w:val="000000" w:themeColor="text1"/>
        </w:rPr>
        <w:t>e</w:t>
      </w:r>
      <w:r w:rsidRPr="00B87D0D">
        <w:rPr>
          <w:color w:val="000000" w:themeColor="text1"/>
        </w:rPr>
        <w:t>ral</w:t>
      </w:r>
      <w:r>
        <w:rPr>
          <w:color w:val="000000" w:themeColor="text1"/>
        </w:rPr>
        <w:t>ly</w:t>
      </w:r>
      <w:r w:rsidRPr="00B87D0D">
        <w:rPr>
          <w:color w:val="000000" w:themeColor="text1"/>
        </w:rPr>
        <w:t>.</w:t>
      </w:r>
    </w:p>
    <w:p w14:paraId="60131A67" w14:textId="77777777" w:rsidR="00697350" w:rsidRPr="00B87D0D" w:rsidRDefault="00697350" w:rsidP="00697350">
      <w:pPr>
        <w:ind w:right="39"/>
        <w:jc w:val="both"/>
        <w:rPr>
          <w:color w:val="000000" w:themeColor="text1"/>
        </w:rPr>
      </w:pPr>
    </w:p>
    <w:p w14:paraId="57E8BA5B" w14:textId="77777777" w:rsidR="00697350" w:rsidRPr="00B87D0D" w:rsidRDefault="00697350" w:rsidP="00697350">
      <w:pPr>
        <w:ind w:right="39"/>
        <w:jc w:val="both"/>
        <w:rPr>
          <w:color w:val="000000" w:themeColor="text1"/>
        </w:rPr>
      </w:pPr>
      <w:r w:rsidRPr="002E27ED">
        <w:rPr>
          <w:color w:val="000000"/>
        </w:rPr>
        <w:t>Concerning the analysis of secondary endpoints, the same approach as above will be used for categorical variables. For quantitative variables, we also deem a treatment effect, period and order using a mixed model in which the subject will be returned as a random effect and to take into account the repeated nature of the data.</w:t>
      </w:r>
    </w:p>
    <w:p w14:paraId="16422634" w14:textId="77777777" w:rsidR="00697350" w:rsidRPr="00B87D0D" w:rsidRDefault="00697350" w:rsidP="00697350">
      <w:pPr>
        <w:tabs>
          <w:tab w:val="num" w:pos="1150"/>
        </w:tabs>
        <w:ind w:right="708"/>
        <w:rPr>
          <w:color w:val="000000" w:themeColor="text1"/>
        </w:rPr>
      </w:pPr>
    </w:p>
    <w:p w14:paraId="2A57F218" w14:textId="77777777" w:rsidR="00B7570C" w:rsidRDefault="00B7570C" w:rsidP="00697350">
      <w:pPr>
        <w:tabs>
          <w:tab w:val="num" w:pos="1150"/>
        </w:tabs>
        <w:ind w:right="708"/>
        <w:rPr>
          <w:b/>
          <w:i/>
          <w:color w:val="000000"/>
          <w:u w:val="single"/>
        </w:rPr>
      </w:pPr>
    </w:p>
    <w:p w14:paraId="0AEF3B4B" w14:textId="77777777" w:rsidR="00B7570C" w:rsidRDefault="00B7570C" w:rsidP="00697350">
      <w:pPr>
        <w:tabs>
          <w:tab w:val="num" w:pos="1150"/>
        </w:tabs>
        <w:ind w:right="708"/>
        <w:rPr>
          <w:b/>
          <w:i/>
          <w:color w:val="000000"/>
          <w:u w:val="single"/>
        </w:rPr>
      </w:pPr>
    </w:p>
    <w:p w14:paraId="02C05703" w14:textId="77777777" w:rsidR="00697350" w:rsidRDefault="00697350" w:rsidP="00697350">
      <w:pPr>
        <w:tabs>
          <w:tab w:val="num" w:pos="1150"/>
        </w:tabs>
        <w:ind w:right="708"/>
        <w:rPr>
          <w:b/>
          <w:i/>
          <w:color w:val="000000"/>
          <w:u w:val="single"/>
        </w:rPr>
      </w:pPr>
      <w:r w:rsidRPr="002E27ED">
        <w:rPr>
          <w:b/>
          <w:i/>
          <w:color w:val="000000"/>
          <w:u w:val="single"/>
        </w:rPr>
        <w:t>Stopping rules</w:t>
      </w:r>
    </w:p>
    <w:p w14:paraId="27D6B175" w14:textId="77777777" w:rsidR="00697350" w:rsidRPr="00B87D0D" w:rsidRDefault="00697350" w:rsidP="00697350">
      <w:pPr>
        <w:tabs>
          <w:tab w:val="num" w:pos="1150"/>
        </w:tabs>
        <w:ind w:right="708"/>
        <w:rPr>
          <w:color w:val="000000" w:themeColor="text1"/>
        </w:rPr>
      </w:pPr>
      <w:r w:rsidRPr="002E27ED">
        <w:rPr>
          <w:color w:val="000000"/>
        </w:rPr>
        <w:t>If three consecutive failures to the same technique, randomization will continue on the remaining 2 techniques if the patient needs to continue its sessions without systemic heparin and if 3 months of inclusion are not met.</w:t>
      </w:r>
    </w:p>
    <w:p w14:paraId="7262A527" w14:textId="77777777" w:rsidR="00697350" w:rsidRDefault="00697350" w:rsidP="00697350">
      <w:pPr>
        <w:tabs>
          <w:tab w:val="num" w:pos="1150"/>
        </w:tabs>
        <w:ind w:right="708"/>
        <w:jc w:val="both"/>
        <w:rPr>
          <w:b/>
          <w:i/>
          <w:color w:val="000000" w:themeColor="text1"/>
          <w:u w:val="single"/>
        </w:rPr>
      </w:pPr>
    </w:p>
    <w:p w14:paraId="4D66BD3B" w14:textId="77777777" w:rsidR="00697350" w:rsidRDefault="00697350" w:rsidP="00697350">
      <w:pPr>
        <w:ind w:right="-49"/>
        <w:jc w:val="both"/>
        <w:rPr>
          <w:b/>
          <w:i/>
          <w:color w:val="000000"/>
          <w:u w:val="single"/>
        </w:rPr>
      </w:pPr>
      <w:r w:rsidRPr="002E27ED">
        <w:rPr>
          <w:b/>
          <w:i/>
          <w:color w:val="000000"/>
          <w:u w:val="single"/>
        </w:rPr>
        <w:t>Responsible for the data analysis (CNIL if necessary) and software.</w:t>
      </w:r>
    </w:p>
    <w:p w14:paraId="79766835" w14:textId="52ABA85D" w:rsidR="00697350" w:rsidRDefault="00697350" w:rsidP="00697350">
      <w:pPr>
        <w:ind w:right="-49"/>
        <w:jc w:val="both"/>
        <w:rPr>
          <w:color w:val="000000"/>
        </w:rPr>
      </w:pPr>
      <w:r w:rsidRPr="002E27ED">
        <w:rPr>
          <w:color w:val="000000"/>
        </w:rPr>
        <w:t>Statistical analysis will be carried out under the respon</w:t>
      </w:r>
      <w:r w:rsidR="00B7570C">
        <w:rPr>
          <w:color w:val="000000"/>
        </w:rPr>
        <w:t xml:space="preserve">sibility of Dr. Corinne Alberti, </w:t>
      </w:r>
      <w:r w:rsidRPr="002E27ED">
        <w:rPr>
          <w:color w:val="000000"/>
        </w:rPr>
        <w:t xml:space="preserve">Coordinator </w:t>
      </w:r>
      <w:r w:rsidR="00B7570C">
        <w:rPr>
          <w:color w:val="000000"/>
        </w:rPr>
        <w:t xml:space="preserve">of the </w:t>
      </w:r>
      <w:r w:rsidRPr="002E27ED">
        <w:rPr>
          <w:color w:val="000000"/>
        </w:rPr>
        <w:t>Clinical Epidemiology Unit (CIE 5) of the Robert Debré Hospital. The software will be used SAS v 9.1 (Cary system) and S-plus (Mathsoft) for statistical data management.</w:t>
      </w:r>
    </w:p>
    <w:p w14:paraId="4E88A90C" w14:textId="77777777" w:rsidR="00697350" w:rsidRPr="002E27ED" w:rsidRDefault="00697350" w:rsidP="00697350">
      <w:pPr>
        <w:ind w:right="-49"/>
        <w:jc w:val="both"/>
        <w:rPr>
          <w:b/>
          <w:i/>
          <w:color w:val="000000"/>
          <w:u w:val="single"/>
        </w:rPr>
      </w:pPr>
    </w:p>
    <w:p w14:paraId="6BCA0B7F" w14:textId="77777777" w:rsidR="00697350" w:rsidRPr="00B87D0D" w:rsidRDefault="00697350" w:rsidP="00697350">
      <w:pPr>
        <w:pBdr>
          <w:top w:val="single" w:sz="6" w:space="1" w:color="auto"/>
          <w:left w:val="single" w:sz="6" w:space="4" w:color="auto"/>
          <w:bottom w:val="single" w:sz="6" w:space="1" w:color="auto"/>
          <w:right w:val="single" w:sz="6" w:space="4" w:color="auto"/>
        </w:pBdr>
        <w:tabs>
          <w:tab w:val="num" w:pos="720"/>
          <w:tab w:val="right" w:leader="dot" w:pos="8222"/>
        </w:tabs>
        <w:ind w:right="85"/>
        <w:jc w:val="center"/>
        <w:rPr>
          <w:b/>
          <w:caps/>
          <w:color w:val="000000" w:themeColor="text1"/>
          <w:sz w:val="28"/>
        </w:rPr>
      </w:pPr>
      <w:r w:rsidRPr="00B87D0D">
        <w:rPr>
          <w:b/>
          <w:caps/>
          <w:color w:val="000000" w:themeColor="text1"/>
          <w:sz w:val="28"/>
        </w:rPr>
        <w:t xml:space="preserve">9- </w:t>
      </w:r>
      <w:r w:rsidRPr="002E27ED">
        <w:rPr>
          <w:b/>
          <w:color w:val="000000"/>
        </w:rPr>
        <w:t>Management of serious adverse events, and monitoring of side effects</w:t>
      </w:r>
    </w:p>
    <w:p w14:paraId="4127F4AF" w14:textId="77777777" w:rsidR="00697350" w:rsidRPr="00B87D0D" w:rsidRDefault="00697350" w:rsidP="00697350">
      <w:pPr>
        <w:pStyle w:val="Titre5"/>
        <w:jc w:val="both"/>
        <w:rPr>
          <w:i/>
          <w:color w:val="000000" w:themeColor="text1"/>
        </w:rPr>
      </w:pPr>
      <w:r w:rsidRPr="00B87D0D">
        <w:rPr>
          <w:i/>
          <w:color w:val="000000" w:themeColor="text1"/>
        </w:rPr>
        <w:tab/>
      </w:r>
    </w:p>
    <w:p w14:paraId="34E2A6A1" w14:textId="6BC39EEE" w:rsidR="00697350" w:rsidRPr="00B87D0D" w:rsidRDefault="00697350" w:rsidP="00697350">
      <w:pPr>
        <w:jc w:val="both"/>
        <w:rPr>
          <w:b/>
          <w:color w:val="000000" w:themeColor="text1"/>
          <w:u w:val="single"/>
        </w:rPr>
      </w:pPr>
      <w:r w:rsidRPr="00B87D0D">
        <w:rPr>
          <w:b/>
          <w:color w:val="000000" w:themeColor="text1"/>
          <w:u w:val="single"/>
        </w:rPr>
        <w:t>D</w:t>
      </w:r>
      <w:r w:rsidR="00B7570C">
        <w:rPr>
          <w:b/>
          <w:color w:val="000000" w:themeColor="text1"/>
          <w:u w:val="single"/>
        </w:rPr>
        <w:t>e</w:t>
      </w:r>
      <w:r w:rsidRPr="00B87D0D">
        <w:rPr>
          <w:b/>
          <w:color w:val="000000" w:themeColor="text1"/>
          <w:u w:val="single"/>
        </w:rPr>
        <w:t>finitions </w:t>
      </w:r>
      <w:r w:rsidRPr="00B87D0D">
        <w:rPr>
          <w:b/>
          <w:color w:val="000000" w:themeColor="text1"/>
        </w:rPr>
        <w:t>:</w:t>
      </w:r>
    </w:p>
    <w:p w14:paraId="761F4C25" w14:textId="77777777" w:rsidR="00697350" w:rsidRDefault="00697350" w:rsidP="00697350">
      <w:pPr>
        <w:autoSpaceDE w:val="0"/>
        <w:autoSpaceDN w:val="0"/>
        <w:adjustRightInd w:val="0"/>
        <w:jc w:val="both"/>
        <w:rPr>
          <w:color w:val="000000"/>
        </w:rPr>
      </w:pPr>
      <w:r>
        <w:rPr>
          <w:b/>
          <w:color w:val="000000"/>
        </w:rPr>
        <w:t>A</w:t>
      </w:r>
      <w:r w:rsidRPr="002E27ED">
        <w:rPr>
          <w:b/>
          <w:color w:val="000000"/>
        </w:rPr>
        <w:t>dverse events</w:t>
      </w:r>
    </w:p>
    <w:p w14:paraId="29B92998" w14:textId="77777777" w:rsidR="00697350" w:rsidRPr="00B87D0D" w:rsidRDefault="00697350" w:rsidP="00697350">
      <w:pPr>
        <w:jc w:val="both"/>
        <w:rPr>
          <w:b/>
          <w:color w:val="000000" w:themeColor="text1"/>
        </w:rPr>
      </w:pPr>
      <w:r w:rsidRPr="002E27ED">
        <w:rPr>
          <w:color w:val="000000"/>
        </w:rPr>
        <w:t>Any noxious and unintended event occurring in a person during a search, whether or not considered to be related to this</w:t>
      </w:r>
    </w:p>
    <w:p w14:paraId="3F7D7353" w14:textId="77777777" w:rsidR="00697350" w:rsidRDefault="00697350" w:rsidP="00697350">
      <w:pPr>
        <w:autoSpaceDE w:val="0"/>
        <w:autoSpaceDN w:val="0"/>
        <w:adjustRightInd w:val="0"/>
        <w:jc w:val="both"/>
        <w:rPr>
          <w:b/>
          <w:color w:val="000000" w:themeColor="text1"/>
        </w:rPr>
      </w:pPr>
    </w:p>
    <w:p w14:paraId="4ABE1F74" w14:textId="77777777" w:rsidR="00697350" w:rsidRDefault="00697350" w:rsidP="00697350">
      <w:pPr>
        <w:autoSpaceDE w:val="0"/>
        <w:autoSpaceDN w:val="0"/>
        <w:adjustRightInd w:val="0"/>
        <w:jc w:val="both"/>
        <w:rPr>
          <w:b/>
          <w:color w:val="000000"/>
        </w:rPr>
      </w:pPr>
      <w:r>
        <w:rPr>
          <w:b/>
          <w:color w:val="000000"/>
        </w:rPr>
        <w:t>S</w:t>
      </w:r>
      <w:r w:rsidRPr="002E27ED">
        <w:rPr>
          <w:b/>
          <w:color w:val="000000"/>
        </w:rPr>
        <w:t>ide effect</w:t>
      </w:r>
    </w:p>
    <w:p w14:paraId="7AC978FB" w14:textId="77777777" w:rsidR="00697350" w:rsidRDefault="00697350" w:rsidP="00697350">
      <w:pPr>
        <w:autoSpaceDE w:val="0"/>
        <w:autoSpaceDN w:val="0"/>
        <w:adjustRightInd w:val="0"/>
        <w:jc w:val="both"/>
        <w:rPr>
          <w:color w:val="000000"/>
        </w:rPr>
      </w:pPr>
      <w:r w:rsidRPr="002E27ED">
        <w:rPr>
          <w:color w:val="000000"/>
        </w:rPr>
        <w:t>Noxious and unintended response to an experimental treatment: medication (regardless of dose), device, surgical treatment ...) used in humans.</w:t>
      </w:r>
    </w:p>
    <w:p w14:paraId="1E333F34" w14:textId="77777777" w:rsidR="00697350" w:rsidRDefault="00697350" w:rsidP="00697350">
      <w:pPr>
        <w:autoSpaceDE w:val="0"/>
        <w:autoSpaceDN w:val="0"/>
        <w:adjustRightInd w:val="0"/>
        <w:jc w:val="both"/>
        <w:rPr>
          <w:i/>
          <w:color w:val="000000" w:themeColor="text1"/>
        </w:rPr>
      </w:pPr>
    </w:p>
    <w:p w14:paraId="2F0C77D9" w14:textId="77777777" w:rsidR="00697350" w:rsidRPr="002E27ED" w:rsidRDefault="00697350" w:rsidP="00697350">
      <w:pPr>
        <w:autoSpaceDE w:val="0"/>
        <w:autoSpaceDN w:val="0"/>
        <w:adjustRightInd w:val="0"/>
        <w:jc w:val="both"/>
        <w:rPr>
          <w:b/>
          <w:color w:val="000000"/>
        </w:rPr>
      </w:pPr>
      <w:r w:rsidRPr="002E27ED">
        <w:rPr>
          <w:b/>
          <w:color w:val="000000"/>
        </w:rPr>
        <w:t>Effect or serious adverse events</w:t>
      </w:r>
    </w:p>
    <w:p w14:paraId="0C5E7E07" w14:textId="77777777" w:rsidR="00697350" w:rsidRPr="002E27ED" w:rsidRDefault="00697350" w:rsidP="00697350">
      <w:pPr>
        <w:autoSpaceDE w:val="0"/>
        <w:autoSpaceDN w:val="0"/>
        <w:adjustRightInd w:val="0"/>
        <w:jc w:val="both"/>
        <w:rPr>
          <w:color w:val="000000"/>
        </w:rPr>
      </w:pPr>
      <w:r w:rsidRPr="002E27ED">
        <w:rPr>
          <w:color w:val="000000"/>
        </w:rPr>
        <w:t>Effect or adverse event that resultedin :</w:t>
      </w:r>
    </w:p>
    <w:p w14:paraId="20157CE1" w14:textId="77777777" w:rsidR="00697350" w:rsidRPr="002E27ED" w:rsidRDefault="00697350" w:rsidP="00697350">
      <w:pPr>
        <w:autoSpaceDE w:val="0"/>
        <w:autoSpaceDN w:val="0"/>
        <w:adjustRightInd w:val="0"/>
        <w:jc w:val="both"/>
        <w:rPr>
          <w:color w:val="000000"/>
        </w:rPr>
      </w:pPr>
      <w:r w:rsidRPr="002E27ED">
        <w:rPr>
          <w:color w:val="000000"/>
        </w:rPr>
        <w:t>- Death</w:t>
      </w:r>
    </w:p>
    <w:p w14:paraId="73648F43" w14:textId="77777777" w:rsidR="00697350" w:rsidRPr="002E27ED" w:rsidRDefault="00697350" w:rsidP="00697350">
      <w:pPr>
        <w:autoSpaceDE w:val="0"/>
        <w:autoSpaceDN w:val="0"/>
        <w:adjustRightInd w:val="0"/>
        <w:jc w:val="both"/>
        <w:rPr>
          <w:color w:val="000000"/>
        </w:rPr>
      </w:pPr>
      <w:r w:rsidRPr="002E27ED">
        <w:rPr>
          <w:color w:val="000000"/>
        </w:rPr>
        <w:t>- A life-threatening situation</w:t>
      </w:r>
    </w:p>
    <w:p w14:paraId="73D90123" w14:textId="77777777" w:rsidR="00697350" w:rsidRPr="002E27ED" w:rsidRDefault="00697350" w:rsidP="00697350">
      <w:pPr>
        <w:autoSpaceDE w:val="0"/>
        <w:autoSpaceDN w:val="0"/>
        <w:adjustRightInd w:val="0"/>
        <w:jc w:val="both"/>
        <w:rPr>
          <w:color w:val="000000"/>
        </w:rPr>
      </w:pPr>
      <w:r w:rsidRPr="002E27ED">
        <w:rPr>
          <w:color w:val="000000"/>
        </w:rPr>
        <w:t xml:space="preserve">- A significant or sustainable disability or incapacity, </w:t>
      </w:r>
    </w:p>
    <w:p w14:paraId="670D8908" w14:textId="77777777" w:rsidR="00697350" w:rsidRPr="002E27ED" w:rsidRDefault="00697350" w:rsidP="00697350">
      <w:pPr>
        <w:autoSpaceDE w:val="0"/>
        <w:autoSpaceDN w:val="0"/>
        <w:adjustRightInd w:val="0"/>
        <w:jc w:val="both"/>
        <w:rPr>
          <w:color w:val="000000"/>
        </w:rPr>
      </w:pPr>
      <w:r w:rsidRPr="002E27ED">
        <w:rPr>
          <w:color w:val="000000"/>
        </w:rPr>
        <w:t>- A hospitalization or prolongation of hospitalization</w:t>
      </w:r>
    </w:p>
    <w:p w14:paraId="0D4EF8B6" w14:textId="77777777" w:rsidR="00697350" w:rsidRPr="002E27ED" w:rsidRDefault="00697350" w:rsidP="00697350">
      <w:pPr>
        <w:autoSpaceDE w:val="0"/>
        <w:autoSpaceDN w:val="0"/>
        <w:adjustRightInd w:val="0"/>
        <w:jc w:val="both"/>
        <w:rPr>
          <w:color w:val="000000"/>
        </w:rPr>
      </w:pPr>
      <w:r w:rsidRPr="002E27ED">
        <w:rPr>
          <w:color w:val="000000"/>
        </w:rPr>
        <w:t>- An anomaly or birth defect</w:t>
      </w:r>
    </w:p>
    <w:p w14:paraId="29A81AD0" w14:textId="77777777" w:rsidR="00697350" w:rsidRPr="002E27ED" w:rsidRDefault="00697350" w:rsidP="00697350">
      <w:pPr>
        <w:autoSpaceDE w:val="0"/>
        <w:autoSpaceDN w:val="0"/>
        <w:adjustRightInd w:val="0"/>
        <w:jc w:val="both"/>
        <w:rPr>
          <w:color w:val="000000" w:themeColor="text1"/>
        </w:rPr>
      </w:pPr>
      <w:r w:rsidRPr="002E27ED">
        <w:rPr>
          <w:color w:val="000000"/>
        </w:rPr>
        <w:t>- Other: any adverse effects deemed serious by the health professional, especially events requiring intervention to prevent one of the consequences noted above, some results of diagnostic tests.</w:t>
      </w:r>
    </w:p>
    <w:p w14:paraId="311955FC" w14:textId="77777777" w:rsidR="00697350" w:rsidRPr="00B87D0D" w:rsidRDefault="00697350" w:rsidP="00697350">
      <w:pPr>
        <w:autoSpaceDE w:val="0"/>
        <w:autoSpaceDN w:val="0"/>
        <w:adjustRightInd w:val="0"/>
        <w:jc w:val="both"/>
        <w:rPr>
          <w:color w:val="000000" w:themeColor="text1"/>
        </w:rPr>
      </w:pPr>
    </w:p>
    <w:p w14:paraId="340475C5" w14:textId="77777777" w:rsidR="00697350" w:rsidRPr="002E27ED" w:rsidRDefault="00697350" w:rsidP="00697350">
      <w:pPr>
        <w:autoSpaceDE w:val="0"/>
        <w:autoSpaceDN w:val="0"/>
        <w:adjustRightInd w:val="0"/>
        <w:jc w:val="both"/>
        <w:rPr>
          <w:b/>
          <w:color w:val="000000"/>
        </w:rPr>
      </w:pPr>
      <w:r w:rsidRPr="002E27ED">
        <w:rPr>
          <w:b/>
          <w:color w:val="000000"/>
        </w:rPr>
        <w:t>Unexpected adverse</w:t>
      </w:r>
    </w:p>
    <w:p w14:paraId="2A26DC83" w14:textId="77777777" w:rsidR="00697350" w:rsidRPr="002E27ED" w:rsidRDefault="00697350" w:rsidP="00697350">
      <w:pPr>
        <w:autoSpaceDE w:val="0"/>
        <w:autoSpaceDN w:val="0"/>
        <w:adjustRightInd w:val="0"/>
        <w:jc w:val="both"/>
        <w:rPr>
          <w:color w:val="000000"/>
        </w:rPr>
      </w:pPr>
      <w:r w:rsidRPr="002E27ED">
        <w:rPr>
          <w:color w:val="000000"/>
        </w:rPr>
        <w:t>Adverse reaction, the nature, severity or evolution does not correspond to the information contained in the summary of product characteristics, the investigator's brochure or other repository recognized by the authorities.</w:t>
      </w:r>
    </w:p>
    <w:p w14:paraId="2FE64E2E" w14:textId="77777777" w:rsidR="00697350" w:rsidRPr="00B87D0D" w:rsidRDefault="00697350" w:rsidP="00697350">
      <w:pPr>
        <w:autoSpaceDE w:val="0"/>
        <w:autoSpaceDN w:val="0"/>
        <w:adjustRightInd w:val="0"/>
        <w:jc w:val="both"/>
        <w:rPr>
          <w:color w:val="000000" w:themeColor="text1"/>
        </w:rPr>
      </w:pPr>
    </w:p>
    <w:p w14:paraId="31520438" w14:textId="77777777" w:rsidR="00697350" w:rsidRPr="002E27ED" w:rsidRDefault="00697350" w:rsidP="00697350">
      <w:pPr>
        <w:autoSpaceDE w:val="0"/>
        <w:autoSpaceDN w:val="0"/>
        <w:adjustRightInd w:val="0"/>
        <w:jc w:val="both"/>
        <w:rPr>
          <w:b/>
          <w:color w:val="000000"/>
        </w:rPr>
      </w:pPr>
      <w:r>
        <w:rPr>
          <w:b/>
          <w:color w:val="000000"/>
        </w:rPr>
        <w:t>A</w:t>
      </w:r>
      <w:r w:rsidRPr="002E27ED">
        <w:rPr>
          <w:b/>
          <w:color w:val="000000"/>
        </w:rPr>
        <w:t>ccountability</w:t>
      </w:r>
    </w:p>
    <w:p w14:paraId="32789317" w14:textId="77777777" w:rsidR="00697350" w:rsidRPr="002E27ED" w:rsidRDefault="00697350" w:rsidP="00697350">
      <w:pPr>
        <w:autoSpaceDE w:val="0"/>
        <w:autoSpaceDN w:val="0"/>
        <w:adjustRightInd w:val="0"/>
        <w:jc w:val="both"/>
        <w:rPr>
          <w:color w:val="000000"/>
        </w:rPr>
      </w:pPr>
      <w:r w:rsidRPr="002E27ED">
        <w:rPr>
          <w:color w:val="000000"/>
        </w:rPr>
        <w:t>The relationship of intercurrent event with study drug is a relationship</w:t>
      </w:r>
    </w:p>
    <w:p w14:paraId="56AF9C6A" w14:textId="77777777" w:rsidR="00697350" w:rsidRPr="002E27ED" w:rsidRDefault="00697350" w:rsidP="00697350">
      <w:pPr>
        <w:autoSpaceDE w:val="0"/>
        <w:autoSpaceDN w:val="0"/>
        <w:adjustRightInd w:val="0"/>
        <w:jc w:val="both"/>
        <w:rPr>
          <w:color w:val="000000"/>
        </w:rPr>
      </w:pPr>
      <w:r w:rsidRPr="002E27ED">
        <w:rPr>
          <w:color w:val="000000"/>
        </w:rPr>
        <w:t>1. direct</w:t>
      </w:r>
    </w:p>
    <w:p w14:paraId="2A107E27" w14:textId="77777777" w:rsidR="00697350" w:rsidRPr="002E27ED" w:rsidRDefault="00697350" w:rsidP="00697350">
      <w:pPr>
        <w:autoSpaceDE w:val="0"/>
        <w:autoSpaceDN w:val="0"/>
        <w:adjustRightInd w:val="0"/>
        <w:jc w:val="both"/>
        <w:rPr>
          <w:color w:val="000000"/>
        </w:rPr>
      </w:pPr>
      <w:r w:rsidRPr="002E27ED">
        <w:rPr>
          <w:color w:val="000000"/>
        </w:rPr>
        <w:t>2. Possible: no direct relationship has been demonstrated, but its existence is possible or probable</w:t>
      </w:r>
    </w:p>
    <w:p w14:paraId="55C46A5E" w14:textId="77777777" w:rsidR="00697350" w:rsidRPr="002E27ED" w:rsidRDefault="00697350" w:rsidP="00697350">
      <w:pPr>
        <w:autoSpaceDE w:val="0"/>
        <w:autoSpaceDN w:val="0"/>
        <w:adjustRightInd w:val="0"/>
        <w:jc w:val="both"/>
        <w:rPr>
          <w:color w:val="000000" w:themeColor="text1"/>
        </w:rPr>
      </w:pPr>
      <w:r w:rsidRPr="002E27ED">
        <w:rPr>
          <w:color w:val="000000"/>
        </w:rPr>
        <w:t>3. No relationship: intercurrent event is not attributable to study medication</w:t>
      </w:r>
    </w:p>
    <w:p w14:paraId="154F5FC7" w14:textId="77777777" w:rsidR="00697350" w:rsidRDefault="00697350" w:rsidP="00697350">
      <w:pPr>
        <w:jc w:val="both"/>
        <w:rPr>
          <w:b/>
          <w:color w:val="000000" w:themeColor="text1"/>
          <w:u w:val="single"/>
        </w:rPr>
      </w:pPr>
    </w:p>
    <w:p w14:paraId="211A1489" w14:textId="77777777" w:rsidR="00697350" w:rsidRPr="00527560" w:rsidRDefault="00697350" w:rsidP="00697350">
      <w:pPr>
        <w:jc w:val="both"/>
        <w:rPr>
          <w:b/>
          <w:color w:val="000000"/>
          <w:u w:val="single"/>
        </w:rPr>
      </w:pPr>
      <w:r w:rsidRPr="00527560">
        <w:rPr>
          <w:b/>
          <w:color w:val="000000"/>
          <w:u w:val="single"/>
        </w:rPr>
        <w:t>Obligations of investigators:</w:t>
      </w:r>
    </w:p>
    <w:p w14:paraId="0247F3FF" w14:textId="77777777" w:rsidR="00B7570C" w:rsidRDefault="00B7570C" w:rsidP="00697350">
      <w:pPr>
        <w:jc w:val="both"/>
        <w:rPr>
          <w:color w:val="000000"/>
        </w:rPr>
      </w:pPr>
    </w:p>
    <w:p w14:paraId="00928AF0" w14:textId="41D1EFF8" w:rsidR="00697350" w:rsidRPr="00B7570C" w:rsidRDefault="00B7570C" w:rsidP="00697350">
      <w:pPr>
        <w:jc w:val="both"/>
        <w:rPr>
          <w:color w:val="000000"/>
          <w:u w:val="single"/>
        </w:rPr>
      </w:pPr>
      <w:r>
        <w:rPr>
          <w:color w:val="000000"/>
          <w:u w:val="single"/>
        </w:rPr>
        <w:t>Non-serious adverse events</w:t>
      </w:r>
    </w:p>
    <w:p w14:paraId="10E8D163" w14:textId="1C72FC5B" w:rsidR="00697350" w:rsidRPr="00527560" w:rsidRDefault="00697350" w:rsidP="00697350">
      <w:pPr>
        <w:jc w:val="both"/>
        <w:rPr>
          <w:color w:val="000000"/>
        </w:rPr>
      </w:pPr>
      <w:r w:rsidRPr="00527560">
        <w:rPr>
          <w:color w:val="000000"/>
        </w:rPr>
        <w:t>Not serious accord</w:t>
      </w:r>
      <w:r w:rsidR="00B7570C">
        <w:rPr>
          <w:color w:val="000000"/>
        </w:rPr>
        <w:t xml:space="preserve">ing to the above definition - </w:t>
      </w:r>
      <w:r w:rsidRPr="00527560">
        <w:rPr>
          <w:color w:val="000000"/>
        </w:rPr>
        <w:t>any adverse events observed during the research and its results will be reported in the CRF in the section provided for this purpose.</w:t>
      </w:r>
    </w:p>
    <w:p w14:paraId="4EB57F48" w14:textId="77777777" w:rsidR="00697350" w:rsidRPr="00527560" w:rsidRDefault="00697350" w:rsidP="00697350">
      <w:pPr>
        <w:jc w:val="both"/>
        <w:rPr>
          <w:color w:val="000000"/>
        </w:rPr>
      </w:pPr>
      <w:r w:rsidRPr="00527560">
        <w:rPr>
          <w:color w:val="000000"/>
        </w:rPr>
        <w:t>One event must be reported by item. The event can be a symptom, a diagnosis or a supplementary examination results considered significant. All clinical or paraclinical evidence to best describe the corresponding event should be reported.</w:t>
      </w:r>
    </w:p>
    <w:p w14:paraId="23E0DAF7" w14:textId="77777777" w:rsidR="00697350" w:rsidRPr="00527560" w:rsidRDefault="00697350" w:rsidP="00697350">
      <w:pPr>
        <w:jc w:val="both"/>
        <w:rPr>
          <w:color w:val="000000" w:themeColor="text1"/>
        </w:rPr>
      </w:pPr>
      <w:r w:rsidRPr="00527560">
        <w:rPr>
          <w:color w:val="000000"/>
        </w:rPr>
        <w:t>Any patient with an adverse event must be followed until resolution or stabilization of the latter, and changes will be noted on the page.</w:t>
      </w:r>
    </w:p>
    <w:p w14:paraId="043D03CF" w14:textId="77777777" w:rsidR="00697350" w:rsidRDefault="00697350" w:rsidP="00697350">
      <w:pPr>
        <w:jc w:val="both"/>
        <w:rPr>
          <w:color w:val="000000" w:themeColor="text1"/>
        </w:rPr>
      </w:pPr>
    </w:p>
    <w:p w14:paraId="33C7DA04" w14:textId="629FDCD1" w:rsidR="00697350" w:rsidRPr="00B7570C" w:rsidRDefault="00B7570C" w:rsidP="00697350">
      <w:pPr>
        <w:pStyle w:val="Retraitcorpsdetexte"/>
        <w:rPr>
          <w:rFonts w:eastAsia="Times"/>
          <w:color w:val="000000"/>
          <w:u w:val="single"/>
        </w:rPr>
      </w:pPr>
      <w:r>
        <w:rPr>
          <w:rFonts w:eastAsia="Times"/>
          <w:color w:val="000000"/>
          <w:u w:val="single"/>
        </w:rPr>
        <w:t>Serious adverse events</w:t>
      </w:r>
    </w:p>
    <w:p w14:paraId="15039FAD" w14:textId="77777777" w:rsidR="00697350" w:rsidRPr="00527560" w:rsidRDefault="00697350" w:rsidP="00697350">
      <w:pPr>
        <w:pStyle w:val="Retraitcorpsdetexte"/>
        <w:rPr>
          <w:rFonts w:eastAsia="Times"/>
          <w:color w:val="000000"/>
        </w:rPr>
      </w:pPr>
      <w:r w:rsidRPr="00527560">
        <w:rPr>
          <w:rFonts w:eastAsia="Times"/>
          <w:color w:val="000000"/>
        </w:rPr>
        <w:t xml:space="preserve">Investigators must inform in real time , </w:t>
      </w:r>
      <w:r>
        <w:rPr>
          <w:rFonts w:eastAsia="Times"/>
          <w:color w:val="000000"/>
        </w:rPr>
        <w:t xml:space="preserve">the </w:t>
      </w:r>
      <w:r w:rsidRPr="00527560">
        <w:rPr>
          <w:rFonts w:eastAsia="Times"/>
          <w:color w:val="000000"/>
        </w:rPr>
        <w:t xml:space="preserve">AP- HP- sponsor </w:t>
      </w:r>
      <w:r>
        <w:rPr>
          <w:rFonts w:eastAsia="Times"/>
          <w:color w:val="000000"/>
        </w:rPr>
        <w:t xml:space="preserve">of </w:t>
      </w:r>
      <w:r w:rsidRPr="00527560">
        <w:rPr>
          <w:rFonts w:eastAsia="Times"/>
          <w:color w:val="000000"/>
        </w:rPr>
        <w:t>any serious adverse events as defined above.</w:t>
      </w:r>
    </w:p>
    <w:p w14:paraId="4711699E" w14:textId="77777777" w:rsidR="00697350" w:rsidRPr="00527560" w:rsidRDefault="00697350" w:rsidP="00697350">
      <w:pPr>
        <w:pStyle w:val="Retraitcorpsdetexte"/>
        <w:rPr>
          <w:rFonts w:eastAsia="Times"/>
          <w:color w:val="000000"/>
        </w:rPr>
      </w:pPr>
      <w:r w:rsidRPr="00527560">
        <w:rPr>
          <w:rFonts w:eastAsia="Times"/>
          <w:color w:val="000000"/>
        </w:rPr>
        <w:t>The investigator sends copies of serious adverse events sheets deviation of the CRF research, describing the EIG , by fax to DRRC on behalf of the project manager in charge of research 01 44 84 17 99 wi</w:t>
      </w:r>
      <w:r>
        <w:rPr>
          <w:rFonts w:eastAsia="Times"/>
          <w:color w:val="000000"/>
        </w:rPr>
        <w:t>thin 48 hours (</w:t>
      </w:r>
      <w:r w:rsidRPr="00527560">
        <w:rPr>
          <w:rFonts w:eastAsia="Times"/>
          <w:color w:val="000000"/>
        </w:rPr>
        <w:t>if possible after an immediate call 01 44 84 17 23 in the event of unexp</w:t>
      </w:r>
      <w:r>
        <w:rPr>
          <w:rFonts w:eastAsia="Times"/>
          <w:color w:val="000000"/>
        </w:rPr>
        <w:t>ected death or life-threatening)</w:t>
      </w:r>
      <w:r w:rsidRPr="00527560">
        <w:rPr>
          <w:rFonts w:eastAsia="Times"/>
          <w:color w:val="000000"/>
        </w:rPr>
        <w:t>.</w:t>
      </w:r>
    </w:p>
    <w:p w14:paraId="020DADF7" w14:textId="77777777" w:rsidR="00697350" w:rsidRPr="00527560" w:rsidRDefault="00697350" w:rsidP="00697350">
      <w:pPr>
        <w:pStyle w:val="Retraitcorpsdetexte"/>
        <w:rPr>
          <w:rFonts w:eastAsia="Times"/>
          <w:color w:val="000000"/>
        </w:rPr>
      </w:pPr>
      <w:r w:rsidRPr="00527560">
        <w:rPr>
          <w:rFonts w:eastAsia="Times"/>
          <w:color w:val="000000"/>
        </w:rPr>
        <w:t>The investigator must for every serious adverse event issue a medical opinion on the possible relationship between the occurrence of the event and the protocol.</w:t>
      </w:r>
    </w:p>
    <w:p w14:paraId="61D78EDB" w14:textId="247B89DD" w:rsidR="00697350" w:rsidRPr="00527560" w:rsidRDefault="00B7570C" w:rsidP="00697350">
      <w:pPr>
        <w:pStyle w:val="Retraitcorpsdetexte"/>
        <w:rPr>
          <w:rFonts w:eastAsia="Times"/>
          <w:color w:val="000000"/>
        </w:rPr>
      </w:pPr>
      <w:r>
        <w:rPr>
          <w:rFonts w:eastAsia="Times"/>
          <w:color w:val="000000"/>
        </w:rPr>
        <w:t>The clinical findings</w:t>
      </w:r>
      <w:r w:rsidR="00697350" w:rsidRPr="00527560">
        <w:rPr>
          <w:rFonts w:eastAsia="Times"/>
          <w:color w:val="000000"/>
        </w:rPr>
        <w:t>, diagnostic tests and appropriate laboratory tests be initiated to identify the origin of the reaction and the results of these investigations and the clinical course are reported.</w:t>
      </w:r>
    </w:p>
    <w:p w14:paraId="25905542" w14:textId="77777777" w:rsidR="00697350" w:rsidRPr="00B87D0D" w:rsidRDefault="00697350" w:rsidP="00697350">
      <w:pPr>
        <w:pStyle w:val="Retraitcorpsdetexte"/>
        <w:rPr>
          <w:color w:val="000000" w:themeColor="text1"/>
        </w:rPr>
      </w:pPr>
      <w:r w:rsidRPr="00527560">
        <w:rPr>
          <w:rFonts w:eastAsia="Times"/>
          <w:color w:val="000000"/>
        </w:rPr>
        <w:t xml:space="preserve">Any new developments in research or in the context of research from literature data or current research must also be </w:t>
      </w:r>
      <w:r>
        <w:rPr>
          <w:rFonts w:eastAsia="Times"/>
          <w:color w:val="000000"/>
        </w:rPr>
        <w:t>quickly notified to the sponsor</w:t>
      </w:r>
      <w:r w:rsidRPr="00527560">
        <w:rPr>
          <w:rFonts w:eastAsia="Times"/>
          <w:color w:val="000000"/>
        </w:rPr>
        <w:t>.</w:t>
      </w:r>
    </w:p>
    <w:p w14:paraId="2D238C76" w14:textId="77777777" w:rsidR="00697350" w:rsidRDefault="00697350" w:rsidP="00697350">
      <w:pPr>
        <w:pStyle w:val="Corpsdetexte2"/>
        <w:spacing w:line="240" w:lineRule="auto"/>
        <w:rPr>
          <w:rFonts w:ascii="Times" w:hAnsi="Times"/>
          <w:b/>
          <w:color w:val="000000" w:themeColor="text1"/>
          <w:u w:val="single"/>
        </w:rPr>
      </w:pPr>
    </w:p>
    <w:p w14:paraId="47D04948" w14:textId="77777777" w:rsidR="00697350" w:rsidRPr="00527560" w:rsidRDefault="00697350" w:rsidP="00697350">
      <w:pPr>
        <w:jc w:val="both"/>
        <w:rPr>
          <w:rFonts w:eastAsia="Times New Roman"/>
          <w:b/>
          <w:color w:val="000000"/>
          <w:u w:val="single"/>
        </w:rPr>
      </w:pPr>
      <w:r w:rsidRPr="00527560">
        <w:rPr>
          <w:rFonts w:eastAsia="Times New Roman"/>
          <w:b/>
          <w:color w:val="000000"/>
          <w:u w:val="single"/>
        </w:rPr>
        <w:t>Reporting of serious adverse events to health authorities:</w:t>
      </w:r>
    </w:p>
    <w:p w14:paraId="1C9834C3" w14:textId="77777777" w:rsidR="00697350" w:rsidRDefault="00697350" w:rsidP="00697350">
      <w:pPr>
        <w:jc w:val="both"/>
        <w:rPr>
          <w:rFonts w:eastAsia="Times New Roman"/>
          <w:color w:val="000000"/>
        </w:rPr>
      </w:pPr>
      <w:r>
        <w:rPr>
          <w:rFonts w:eastAsia="Times New Roman"/>
          <w:color w:val="000000"/>
        </w:rPr>
        <w:t xml:space="preserve"> </w:t>
      </w:r>
    </w:p>
    <w:p w14:paraId="162CDC02" w14:textId="77777777" w:rsidR="00697350" w:rsidRPr="0056761B" w:rsidRDefault="00697350" w:rsidP="00697350">
      <w:pPr>
        <w:jc w:val="both"/>
        <w:rPr>
          <w:rFonts w:eastAsia="Times New Roman"/>
          <w:b/>
          <w:i/>
          <w:color w:val="000000"/>
          <w:u w:val="single"/>
        </w:rPr>
      </w:pPr>
      <w:r w:rsidRPr="0056761B">
        <w:rPr>
          <w:rFonts w:eastAsia="Times New Roman"/>
          <w:b/>
          <w:i/>
          <w:color w:val="000000"/>
          <w:u w:val="single"/>
        </w:rPr>
        <w:t>Adverse events expected</w:t>
      </w:r>
    </w:p>
    <w:p w14:paraId="5200F0EC" w14:textId="77777777" w:rsidR="00697350" w:rsidRPr="00527560" w:rsidRDefault="00697350" w:rsidP="00697350">
      <w:pPr>
        <w:jc w:val="both"/>
        <w:rPr>
          <w:rFonts w:eastAsia="Times New Roman"/>
          <w:color w:val="000000"/>
        </w:rPr>
      </w:pPr>
      <w:r>
        <w:rPr>
          <w:rFonts w:eastAsia="Times New Roman"/>
          <w:color w:val="000000"/>
        </w:rPr>
        <w:t>T</w:t>
      </w:r>
      <w:r w:rsidRPr="00527560">
        <w:rPr>
          <w:rFonts w:eastAsia="Times New Roman"/>
          <w:color w:val="000000"/>
        </w:rPr>
        <w:t>wo main types of adverse events are expected:</w:t>
      </w:r>
    </w:p>
    <w:p w14:paraId="0927706B" w14:textId="77777777" w:rsidR="00697350" w:rsidRPr="00527560" w:rsidRDefault="00697350" w:rsidP="00697350">
      <w:pPr>
        <w:jc w:val="both"/>
        <w:rPr>
          <w:rFonts w:eastAsia="Times New Roman"/>
          <w:color w:val="000000"/>
        </w:rPr>
      </w:pPr>
      <w:r w:rsidRPr="00527560">
        <w:rPr>
          <w:rFonts w:eastAsia="Times New Roman"/>
          <w:color w:val="000000"/>
        </w:rPr>
        <w:t>Those related to the condition that led to the prescription of hemodialysis without systemic heparinization</w:t>
      </w:r>
    </w:p>
    <w:p w14:paraId="491074D0" w14:textId="77777777" w:rsidR="00697350" w:rsidRDefault="00697350" w:rsidP="00697350">
      <w:pPr>
        <w:jc w:val="both"/>
        <w:rPr>
          <w:rFonts w:eastAsia="Times New Roman"/>
          <w:color w:val="000000"/>
        </w:rPr>
      </w:pPr>
      <w:r w:rsidRPr="00527560">
        <w:rPr>
          <w:rFonts w:eastAsia="Times New Roman"/>
          <w:color w:val="000000"/>
        </w:rPr>
        <w:t xml:space="preserve">The consequences of </w:t>
      </w:r>
      <w:r>
        <w:rPr>
          <w:rFonts w:eastAsia="Times New Roman"/>
          <w:color w:val="000000"/>
        </w:rPr>
        <w:t xml:space="preserve">the </w:t>
      </w:r>
      <w:r w:rsidRPr="00527560">
        <w:rPr>
          <w:rFonts w:eastAsia="Times New Roman"/>
          <w:color w:val="000000"/>
        </w:rPr>
        <w:t xml:space="preserve">clotting </w:t>
      </w:r>
      <w:r>
        <w:rPr>
          <w:rFonts w:eastAsia="Times New Roman"/>
          <w:color w:val="000000"/>
        </w:rPr>
        <w:t xml:space="preserve">of the </w:t>
      </w:r>
      <w:r w:rsidRPr="00527560">
        <w:rPr>
          <w:rFonts w:eastAsia="Times New Roman"/>
          <w:color w:val="000000"/>
        </w:rPr>
        <w:t xml:space="preserve">hemodialysis </w:t>
      </w:r>
    </w:p>
    <w:p w14:paraId="175E3565" w14:textId="77777777" w:rsidR="00697350" w:rsidRPr="00527560" w:rsidRDefault="00697350" w:rsidP="00697350">
      <w:pPr>
        <w:jc w:val="both"/>
        <w:rPr>
          <w:color w:val="000000" w:themeColor="text1"/>
        </w:rPr>
      </w:pPr>
    </w:p>
    <w:p w14:paraId="14331167" w14:textId="77777777" w:rsidR="00697350" w:rsidRPr="00B87D0D" w:rsidRDefault="00697350" w:rsidP="00697350">
      <w:pPr>
        <w:spacing w:before="120" w:after="120"/>
        <w:ind w:right="708"/>
        <w:rPr>
          <w:b/>
          <w:color w:val="000000" w:themeColor="text1"/>
        </w:rPr>
      </w:pPr>
    </w:p>
    <w:p w14:paraId="062F4841" w14:textId="77777777" w:rsidR="00697350" w:rsidRPr="00B87D0D" w:rsidRDefault="00697350" w:rsidP="00697350">
      <w:pPr>
        <w:pBdr>
          <w:top w:val="single" w:sz="6" w:space="1" w:color="auto"/>
          <w:left w:val="single" w:sz="6" w:space="4" w:color="auto"/>
          <w:bottom w:val="single" w:sz="6" w:space="1" w:color="auto"/>
          <w:right w:val="single" w:sz="6" w:space="4" w:color="auto"/>
        </w:pBdr>
        <w:spacing w:before="120" w:after="120"/>
        <w:ind w:right="39"/>
        <w:jc w:val="center"/>
        <w:rPr>
          <w:color w:val="000000" w:themeColor="text1"/>
        </w:rPr>
      </w:pPr>
      <w:r w:rsidRPr="00B87D0D">
        <w:rPr>
          <w:b/>
          <w:color w:val="000000" w:themeColor="text1"/>
        </w:rPr>
        <w:t>10 -</w:t>
      </w:r>
      <w:r w:rsidRPr="00B87D0D">
        <w:rPr>
          <w:b/>
          <w:color w:val="000000" w:themeColor="text1"/>
        </w:rPr>
        <w:tab/>
      </w:r>
      <w:r w:rsidRPr="0056761B">
        <w:rPr>
          <w:b/>
          <w:color w:val="000000"/>
        </w:rPr>
        <w:t>Legal and Ethical Aspects</w:t>
      </w:r>
    </w:p>
    <w:p w14:paraId="5EF3A30E" w14:textId="77777777" w:rsidR="00697350" w:rsidRPr="00B87D0D" w:rsidRDefault="00697350" w:rsidP="00697350">
      <w:pPr>
        <w:rPr>
          <w:color w:val="000000" w:themeColor="text1"/>
        </w:rPr>
      </w:pPr>
    </w:p>
    <w:p w14:paraId="43C327D4" w14:textId="77777777" w:rsidR="00697350" w:rsidRPr="0056761B" w:rsidRDefault="00697350" w:rsidP="00697350">
      <w:pPr>
        <w:jc w:val="both"/>
        <w:rPr>
          <w:b/>
          <w:color w:val="000000"/>
        </w:rPr>
      </w:pPr>
      <w:r w:rsidRPr="0056761B">
        <w:rPr>
          <w:b/>
          <w:color w:val="000000"/>
        </w:rPr>
        <w:t>Role of promoter</w:t>
      </w:r>
    </w:p>
    <w:p w14:paraId="30DBBE64" w14:textId="77777777" w:rsidR="00697350" w:rsidRPr="0056761B" w:rsidRDefault="00697350" w:rsidP="00697350">
      <w:pPr>
        <w:jc w:val="both"/>
        <w:rPr>
          <w:color w:val="000000" w:themeColor="text1"/>
        </w:rPr>
      </w:pPr>
      <w:r w:rsidRPr="0056761B">
        <w:rPr>
          <w:color w:val="000000"/>
        </w:rPr>
        <w:t>It is defined by the law 2004-806 of August 9, 2004. In this research, AP-HP is the promoter and the Regional Delegation for Clinical Research that provides the regulatory tasks will have a decisive role.</w:t>
      </w:r>
    </w:p>
    <w:p w14:paraId="7923DC04" w14:textId="77777777" w:rsidR="00697350" w:rsidRDefault="00697350" w:rsidP="00697350">
      <w:pPr>
        <w:jc w:val="both"/>
        <w:rPr>
          <w:b/>
          <w:color w:val="000000" w:themeColor="text1"/>
        </w:rPr>
      </w:pPr>
    </w:p>
    <w:p w14:paraId="6FBC6F8D" w14:textId="77777777" w:rsidR="00697350" w:rsidRPr="0056761B" w:rsidRDefault="00697350" w:rsidP="00697350">
      <w:pPr>
        <w:jc w:val="both"/>
        <w:rPr>
          <w:b/>
          <w:color w:val="000000"/>
        </w:rPr>
      </w:pPr>
      <w:r w:rsidRPr="0056761B">
        <w:rPr>
          <w:b/>
          <w:color w:val="000000"/>
        </w:rPr>
        <w:t xml:space="preserve">Submission of protocol </w:t>
      </w:r>
      <w:r>
        <w:rPr>
          <w:b/>
          <w:color w:val="000000"/>
        </w:rPr>
        <w:t xml:space="preserve">to </w:t>
      </w:r>
      <w:r w:rsidRPr="0056761B">
        <w:rPr>
          <w:b/>
          <w:color w:val="000000"/>
        </w:rPr>
        <w:t>CCPPRB</w:t>
      </w:r>
    </w:p>
    <w:p w14:paraId="2B1055DB" w14:textId="77777777" w:rsidR="00697350" w:rsidRPr="0056761B" w:rsidRDefault="00697350" w:rsidP="00697350">
      <w:pPr>
        <w:jc w:val="both"/>
        <w:rPr>
          <w:color w:val="000000" w:themeColor="text1"/>
        </w:rPr>
      </w:pPr>
      <w:r w:rsidRPr="0056761B">
        <w:rPr>
          <w:color w:val="000000"/>
        </w:rPr>
        <w:t>In accordance with Article L.1123-6 of the Code of Health, the research protocol will be submitted to an advisory committee on the Protection of Persons in Biomedical Research of the Ile de France, with the agreement of the promoter (with certificate insurance and the receipt of fixed fee). The opinion of the Committee shall be notified in the form sent to the competent authority by the developer before the start of the search authority.</w:t>
      </w:r>
    </w:p>
    <w:p w14:paraId="2CBA801C" w14:textId="77777777" w:rsidR="00697350" w:rsidRDefault="00697350" w:rsidP="00697350">
      <w:pPr>
        <w:jc w:val="both"/>
        <w:rPr>
          <w:b/>
          <w:color w:val="000000" w:themeColor="text1"/>
        </w:rPr>
      </w:pPr>
    </w:p>
    <w:p w14:paraId="09D18BF1" w14:textId="77777777" w:rsidR="00697350" w:rsidRPr="0056761B" w:rsidRDefault="00697350" w:rsidP="00697350">
      <w:pPr>
        <w:jc w:val="both"/>
        <w:rPr>
          <w:b/>
          <w:color w:val="000000"/>
        </w:rPr>
      </w:pPr>
      <w:r w:rsidRPr="0056761B">
        <w:rPr>
          <w:b/>
          <w:color w:val="000000"/>
        </w:rPr>
        <w:t>CNIL</w:t>
      </w:r>
    </w:p>
    <w:p w14:paraId="46F240E4" w14:textId="77777777" w:rsidR="00697350" w:rsidRPr="0056761B" w:rsidRDefault="00697350" w:rsidP="00697350">
      <w:pPr>
        <w:jc w:val="both"/>
        <w:rPr>
          <w:color w:val="000000"/>
        </w:rPr>
      </w:pPr>
      <w:r w:rsidRPr="0056761B">
        <w:rPr>
          <w:color w:val="000000"/>
        </w:rPr>
        <w:t>The law provides that the statement must have been made before the actual start of the research.</w:t>
      </w:r>
    </w:p>
    <w:p w14:paraId="56B04856" w14:textId="77777777" w:rsidR="00697350" w:rsidRPr="0056761B" w:rsidRDefault="00697350" w:rsidP="00697350">
      <w:pPr>
        <w:jc w:val="both"/>
        <w:rPr>
          <w:color w:val="000000" w:themeColor="text1"/>
        </w:rPr>
      </w:pPr>
      <w:r w:rsidRPr="0056761B">
        <w:rPr>
          <w:color w:val="000000"/>
        </w:rPr>
        <w:t>The DRRC as a proponent will CNIL, in relation to the head of the computer file, at its annual statement simplified if the research is subject to a quality control data by CRA and within the scope application of the simplified procedure CNIL.</w:t>
      </w:r>
    </w:p>
    <w:p w14:paraId="43D3FF75" w14:textId="77777777" w:rsidR="00697350" w:rsidRDefault="00697350" w:rsidP="00697350">
      <w:pPr>
        <w:jc w:val="both"/>
        <w:rPr>
          <w:b/>
          <w:color w:val="000000" w:themeColor="text1"/>
        </w:rPr>
      </w:pPr>
    </w:p>
    <w:p w14:paraId="36FBFAC7" w14:textId="77777777" w:rsidR="00697350" w:rsidRPr="0056761B" w:rsidRDefault="00697350" w:rsidP="00697350">
      <w:pPr>
        <w:jc w:val="both"/>
        <w:rPr>
          <w:b/>
          <w:color w:val="000000"/>
        </w:rPr>
      </w:pPr>
      <w:r w:rsidRPr="0056761B">
        <w:rPr>
          <w:b/>
          <w:color w:val="000000"/>
        </w:rPr>
        <w:t>Documentation of research</w:t>
      </w:r>
    </w:p>
    <w:p w14:paraId="7BD084DF" w14:textId="77777777" w:rsidR="00697350" w:rsidRPr="0056761B" w:rsidRDefault="00697350" w:rsidP="00697350">
      <w:pPr>
        <w:jc w:val="both"/>
        <w:rPr>
          <w:color w:val="000000"/>
        </w:rPr>
      </w:pPr>
      <w:r w:rsidRPr="0056761B">
        <w:rPr>
          <w:color w:val="000000"/>
        </w:rPr>
        <w:t>Before starting the research, coordinating investigator provide the representative research sponsor a copy of his resume staff dated and signed with its registration with the College of Physicians number , as all investigators .</w:t>
      </w:r>
    </w:p>
    <w:p w14:paraId="09866463" w14:textId="2A07A1DA" w:rsidR="00697350" w:rsidRPr="0056761B" w:rsidRDefault="00697350" w:rsidP="00697350">
      <w:pPr>
        <w:jc w:val="both"/>
        <w:rPr>
          <w:color w:val="000000"/>
        </w:rPr>
      </w:pPr>
      <w:r w:rsidRPr="0056761B">
        <w:rPr>
          <w:color w:val="000000"/>
        </w:rPr>
        <w:t>The protocol version accepted before submission with its annexes will be jointly signed by the investigator and coordinator representing</w:t>
      </w:r>
      <w:r w:rsidR="00B7570C">
        <w:rPr>
          <w:color w:val="000000"/>
        </w:rPr>
        <w:t xml:space="preserve"> the organization. If necessary</w:t>
      </w:r>
      <w:r w:rsidRPr="0056761B">
        <w:rPr>
          <w:color w:val="000000"/>
        </w:rPr>
        <w:t>, the scientis</w:t>
      </w:r>
      <w:r w:rsidR="00B7570C">
        <w:rPr>
          <w:color w:val="000000"/>
        </w:rPr>
        <w:t>t in charge will also be signed</w:t>
      </w:r>
      <w:r w:rsidRPr="0056761B">
        <w:rPr>
          <w:color w:val="000000"/>
        </w:rPr>
        <w:t>.</w:t>
      </w:r>
    </w:p>
    <w:p w14:paraId="03C5E9BC" w14:textId="7D554342" w:rsidR="00697350" w:rsidRPr="0056761B" w:rsidRDefault="00697350" w:rsidP="00697350">
      <w:pPr>
        <w:jc w:val="both"/>
        <w:rPr>
          <w:color w:val="000000"/>
        </w:rPr>
      </w:pPr>
      <w:r w:rsidRPr="0056761B">
        <w:rPr>
          <w:color w:val="000000"/>
        </w:rPr>
        <w:t>Whe</w:t>
      </w:r>
      <w:r w:rsidR="00B7570C">
        <w:rPr>
          <w:color w:val="000000"/>
        </w:rPr>
        <w:t>n a new version of the protocol</w:t>
      </w:r>
      <w:r w:rsidRPr="0056761B">
        <w:rPr>
          <w:color w:val="000000"/>
        </w:rPr>
        <w:t>, made necessary by amendment</w:t>
      </w:r>
      <w:r>
        <w:rPr>
          <w:color w:val="000000"/>
        </w:rPr>
        <w:t>s and / or governmental request</w:t>
      </w:r>
      <w:r w:rsidRPr="0056761B">
        <w:rPr>
          <w:color w:val="000000"/>
        </w:rPr>
        <w:t>, a new number and date will be awarded and the same signatures.</w:t>
      </w:r>
    </w:p>
    <w:p w14:paraId="5AA47483" w14:textId="77777777" w:rsidR="00697350" w:rsidRPr="0056761B" w:rsidRDefault="00697350" w:rsidP="00697350">
      <w:pPr>
        <w:jc w:val="both"/>
        <w:rPr>
          <w:color w:val="000000"/>
        </w:rPr>
      </w:pPr>
      <w:r w:rsidRPr="0056761B">
        <w:rPr>
          <w:color w:val="000000"/>
        </w:rPr>
        <w:t>Each investigator will undertake to fulfill the obligations of the law and to conduct research in PCBs and respecting the terms of the Declaration of Helsinki. To do this, a signed and dated copy of the scientific commitment (document DRRC deviation) by each investigator for each participant in a clinical service center will be provided to the proponent.</w:t>
      </w:r>
    </w:p>
    <w:p w14:paraId="7216ADAA" w14:textId="77777777" w:rsidR="00697350" w:rsidRPr="00B87D0D" w:rsidRDefault="00697350" w:rsidP="00697350">
      <w:pPr>
        <w:jc w:val="both"/>
        <w:rPr>
          <w:color w:val="000000" w:themeColor="text1"/>
        </w:rPr>
      </w:pPr>
    </w:p>
    <w:p w14:paraId="6B11380F" w14:textId="77777777" w:rsidR="00697350" w:rsidRPr="0056761B" w:rsidRDefault="00697350" w:rsidP="00697350">
      <w:pPr>
        <w:jc w:val="both"/>
        <w:rPr>
          <w:b/>
          <w:color w:val="000000"/>
        </w:rPr>
      </w:pPr>
      <w:r w:rsidRPr="0056761B">
        <w:rPr>
          <w:b/>
          <w:color w:val="000000"/>
        </w:rPr>
        <w:t>Patient consent</w:t>
      </w:r>
    </w:p>
    <w:p w14:paraId="0EA08778" w14:textId="372D04F2" w:rsidR="00697350" w:rsidRPr="0056761B" w:rsidRDefault="00697350" w:rsidP="00697350">
      <w:pPr>
        <w:jc w:val="both"/>
        <w:rPr>
          <w:color w:val="000000"/>
        </w:rPr>
      </w:pPr>
      <w:r w:rsidRPr="0056761B">
        <w:rPr>
          <w:color w:val="000000"/>
        </w:rPr>
        <w:t>Written informed consent of all patients must be obtained by the investigator before starting the protocol -specific proc</w:t>
      </w:r>
      <w:r w:rsidR="00B7570C">
        <w:rPr>
          <w:color w:val="000000"/>
        </w:rPr>
        <w:t>edures</w:t>
      </w:r>
      <w:r w:rsidRPr="0056761B">
        <w:rPr>
          <w:color w:val="000000"/>
        </w:rPr>
        <w:t>, in accordance with the principles of the current edition of the Declarat</w:t>
      </w:r>
      <w:r w:rsidR="00B7570C">
        <w:rPr>
          <w:color w:val="000000"/>
        </w:rPr>
        <w:t>ion of Helsinki and legislation</w:t>
      </w:r>
      <w:r w:rsidRPr="0056761B">
        <w:rPr>
          <w:color w:val="000000"/>
        </w:rPr>
        <w:t>. Information will be given orally and summarized in a written document deemed appr</w:t>
      </w:r>
      <w:r w:rsidR="00B7570C">
        <w:rPr>
          <w:color w:val="000000"/>
        </w:rPr>
        <w:t>opriate by the ethics committee</w:t>
      </w:r>
      <w:r w:rsidRPr="0056761B">
        <w:rPr>
          <w:color w:val="000000"/>
        </w:rPr>
        <w:t>.</w:t>
      </w:r>
    </w:p>
    <w:p w14:paraId="3F79CF59" w14:textId="77777777" w:rsidR="00697350" w:rsidRPr="0056761B" w:rsidRDefault="00697350" w:rsidP="00697350">
      <w:pPr>
        <w:jc w:val="both"/>
        <w:rPr>
          <w:color w:val="000000"/>
        </w:rPr>
      </w:pPr>
    </w:p>
    <w:p w14:paraId="3F14717C" w14:textId="501A109B" w:rsidR="00697350" w:rsidRPr="0056761B" w:rsidRDefault="00697350" w:rsidP="00697350">
      <w:pPr>
        <w:jc w:val="both"/>
        <w:rPr>
          <w:color w:val="000000"/>
        </w:rPr>
      </w:pPr>
      <w:r w:rsidRPr="0056761B">
        <w:rPr>
          <w:color w:val="000000"/>
        </w:rPr>
        <w:t>Patients, family members should have the opportunity to learn about the details of the study. The newsletter to the patient as well a</w:t>
      </w:r>
      <w:r w:rsidR="00B7570C">
        <w:rPr>
          <w:color w:val="000000"/>
        </w:rPr>
        <w:t>s the form of obtaining consent</w:t>
      </w:r>
      <w:r w:rsidRPr="0056761B">
        <w:rPr>
          <w:color w:val="000000"/>
        </w:rPr>
        <w:t>, made ​​by the investigator must have been approved by the ethics committee .</w:t>
      </w:r>
    </w:p>
    <w:p w14:paraId="0E5267F5" w14:textId="77777777" w:rsidR="00697350" w:rsidRPr="0056761B" w:rsidRDefault="00697350" w:rsidP="00697350">
      <w:pPr>
        <w:jc w:val="both"/>
        <w:rPr>
          <w:color w:val="000000"/>
        </w:rPr>
      </w:pPr>
    </w:p>
    <w:p w14:paraId="0A6AE78A" w14:textId="6366C33E" w:rsidR="00697350" w:rsidRPr="0056761B" w:rsidRDefault="00697350" w:rsidP="00697350">
      <w:pPr>
        <w:jc w:val="both"/>
        <w:rPr>
          <w:color w:val="000000"/>
        </w:rPr>
      </w:pPr>
      <w:r w:rsidRPr="0056761B">
        <w:rPr>
          <w:color w:val="000000"/>
        </w:rPr>
        <w:t>The consent form must be written in language understandable to the patient. Informed consent must contain the elements described in the Declaration of Helsinki and meet the legislation. The patient should read this document and the investigator must give the patient the opportuni</w:t>
      </w:r>
      <w:r w:rsidR="00B7570C">
        <w:rPr>
          <w:color w:val="000000"/>
        </w:rPr>
        <w:t>ty to read it before signing it</w:t>
      </w:r>
      <w:r w:rsidRPr="0056761B">
        <w:rPr>
          <w:color w:val="000000"/>
        </w:rPr>
        <w:t>.</w:t>
      </w:r>
    </w:p>
    <w:p w14:paraId="42416230" w14:textId="77777777" w:rsidR="00697350" w:rsidRPr="0056761B" w:rsidRDefault="00697350" w:rsidP="00697350">
      <w:pPr>
        <w:jc w:val="both"/>
        <w:rPr>
          <w:color w:val="000000"/>
        </w:rPr>
      </w:pPr>
    </w:p>
    <w:p w14:paraId="6160A919" w14:textId="77777777" w:rsidR="00697350" w:rsidRPr="0056761B" w:rsidRDefault="00697350" w:rsidP="00697350">
      <w:pPr>
        <w:jc w:val="both"/>
        <w:rPr>
          <w:color w:val="000000"/>
        </w:rPr>
      </w:pPr>
      <w:r w:rsidRPr="0056761B">
        <w:rPr>
          <w:color w:val="000000"/>
        </w:rPr>
        <w:t>The consent must be signed by the patient and the more it will date itself consent. The signature confirms that consent is based on information that was included. Each patient must sign a consent form. Each original consent obtained will be filed and maintained by the investigator for possible inspection by regulatory authorities and / or in case of audit conducted by or on behalf of the coordinator.</w:t>
      </w:r>
    </w:p>
    <w:p w14:paraId="5443FFDE" w14:textId="77777777" w:rsidR="00697350" w:rsidRPr="00B87D0D" w:rsidRDefault="00697350" w:rsidP="00697350">
      <w:pPr>
        <w:jc w:val="both"/>
        <w:rPr>
          <w:color w:val="000000" w:themeColor="text1"/>
        </w:rPr>
      </w:pPr>
    </w:p>
    <w:p w14:paraId="73E8E853" w14:textId="77777777" w:rsidR="00697350" w:rsidRPr="009F42D5" w:rsidRDefault="00697350" w:rsidP="00697350">
      <w:pPr>
        <w:jc w:val="both"/>
        <w:rPr>
          <w:b/>
          <w:color w:val="000000"/>
        </w:rPr>
      </w:pPr>
      <w:r w:rsidRPr="009F42D5">
        <w:rPr>
          <w:b/>
          <w:color w:val="000000"/>
        </w:rPr>
        <w:t>Quality Control and Quality Assurance</w:t>
      </w:r>
    </w:p>
    <w:p w14:paraId="4925B67B" w14:textId="77777777" w:rsidR="00697350" w:rsidRPr="0056761B" w:rsidRDefault="00697350" w:rsidP="00697350">
      <w:pPr>
        <w:jc w:val="both"/>
        <w:rPr>
          <w:color w:val="000000"/>
        </w:rPr>
      </w:pPr>
      <w:r w:rsidRPr="0056761B">
        <w:rPr>
          <w:color w:val="000000"/>
        </w:rPr>
        <w:t>The research will be framed according to the standard operating procedures of the AP-HP promoter.</w:t>
      </w:r>
    </w:p>
    <w:p w14:paraId="46D6701D" w14:textId="77777777" w:rsidR="00697350" w:rsidRPr="0056761B" w:rsidRDefault="00697350" w:rsidP="00697350">
      <w:pPr>
        <w:jc w:val="both"/>
        <w:rPr>
          <w:color w:val="000000"/>
        </w:rPr>
      </w:pPr>
      <w:r w:rsidRPr="0056761B">
        <w:rPr>
          <w:color w:val="000000"/>
        </w:rPr>
        <w:t>The conduct of research in the study centers and support issues will be made ​​in accordance with the Declaration of Helsinki and Good Practices.</w:t>
      </w:r>
    </w:p>
    <w:p w14:paraId="2B97E3CD" w14:textId="77777777" w:rsidR="00697350" w:rsidRPr="00B87D0D" w:rsidRDefault="00697350" w:rsidP="00697350">
      <w:pPr>
        <w:jc w:val="both"/>
        <w:rPr>
          <w:color w:val="000000" w:themeColor="text1"/>
        </w:rPr>
      </w:pPr>
    </w:p>
    <w:p w14:paraId="7D0AEC16" w14:textId="77777777" w:rsidR="00697350" w:rsidRPr="0056761B" w:rsidRDefault="00697350" w:rsidP="00697350">
      <w:pPr>
        <w:jc w:val="both"/>
        <w:rPr>
          <w:i/>
          <w:color w:val="000000"/>
        </w:rPr>
      </w:pPr>
      <w:r w:rsidRPr="0056761B">
        <w:rPr>
          <w:i/>
          <w:color w:val="000000"/>
        </w:rPr>
        <w:t>Monitoring procedures</w:t>
      </w:r>
    </w:p>
    <w:p w14:paraId="2710062C" w14:textId="77777777" w:rsidR="00697350" w:rsidRPr="0056761B" w:rsidRDefault="00697350" w:rsidP="00697350">
      <w:pPr>
        <w:jc w:val="both"/>
        <w:rPr>
          <w:color w:val="000000"/>
        </w:rPr>
      </w:pPr>
      <w:r w:rsidRPr="0056761B">
        <w:rPr>
          <w:color w:val="000000"/>
        </w:rPr>
        <w:t>The sponsor representatives will visit the study centers at a rate corresponding to the diagram of monitoring patients in the protocol, the inclusions in the various centers and the level of risk that has been assigned to the protocol.</w:t>
      </w:r>
    </w:p>
    <w:p w14:paraId="2CC99B54" w14:textId="77777777" w:rsidR="00697350" w:rsidRPr="0056761B" w:rsidRDefault="00697350" w:rsidP="00697350">
      <w:pPr>
        <w:jc w:val="both"/>
        <w:rPr>
          <w:color w:val="000000"/>
        </w:rPr>
      </w:pPr>
      <w:r w:rsidRPr="0056761B">
        <w:rPr>
          <w:color w:val="000000"/>
        </w:rPr>
        <w:t>First, before inclusions, for opening each center with the implementation of the protocol and getting to know the investigators.</w:t>
      </w:r>
    </w:p>
    <w:p w14:paraId="4D58BB15" w14:textId="77777777" w:rsidR="00697350" w:rsidRPr="0056761B" w:rsidRDefault="00697350" w:rsidP="00697350">
      <w:pPr>
        <w:jc w:val="both"/>
        <w:rPr>
          <w:color w:val="000000"/>
        </w:rPr>
      </w:pPr>
    </w:p>
    <w:p w14:paraId="600DFF1A" w14:textId="67972B91" w:rsidR="00697350" w:rsidRPr="0056761B" w:rsidRDefault="00B7570C" w:rsidP="00697350">
      <w:pPr>
        <w:jc w:val="both"/>
        <w:rPr>
          <w:color w:val="000000"/>
        </w:rPr>
      </w:pPr>
      <w:r>
        <w:rPr>
          <w:color w:val="000000"/>
        </w:rPr>
        <w:t>On subsequent visits</w:t>
      </w:r>
      <w:r w:rsidR="00697350" w:rsidRPr="0056761B">
        <w:rPr>
          <w:color w:val="000000"/>
        </w:rPr>
        <w:t xml:space="preserve">, case report forms will be reviewed as and when the progress of research by CRAs representing the developer who will control the filling </w:t>
      </w:r>
      <w:r>
        <w:rPr>
          <w:color w:val="000000"/>
        </w:rPr>
        <w:t>and ensure good data validation</w:t>
      </w:r>
      <w:r w:rsidR="00697350" w:rsidRPr="0056761B">
        <w:rPr>
          <w:color w:val="000000"/>
        </w:rPr>
        <w:t>. The principal investigator of each center and other investigators that include or follow the subjects participating in the research agree to receive sponsor representatives appointed by the AP- HP at regular intervals.</w:t>
      </w:r>
    </w:p>
    <w:p w14:paraId="1400668F" w14:textId="21BB76BA" w:rsidR="00697350" w:rsidRPr="0056761B" w:rsidRDefault="00697350" w:rsidP="00697350">
      <w:pPr>
        <w:jc w:val="both"/>
        <w:rPr>
          <w:color w:val="000000"/>
        </w:rPr>
      </w:pPr>
      <w:r w:rsidRPr="0056761B">
        <w:rPr>
          <w:color w:val="000000"/>
        </w:rPr>
        <w:t>During these site visits and in accorda</w:t>
      </w:r>
      <w:r w:rsidR="00B7570C">
        <w:rPr>
          <w:color w:val="000000"/>
        </w:rPr>
        <w:t>nce with Good Clinical Practice</w:t>
      </w:r>
      <w:r w:rsidRPr="0056761B">
        <w:rPr>
          <w:color w:val="000000"/>
        </w:rPr>
        <w:t>, the following will be reviewed :</w:t>
      </w:r>
    </w:p>
    <w:p w14:paraId="6E6B34D1" w14:textId="77777777" w:rsidR="00697350" w:rsidRPr="0056761B" w:rsidRDefault="00697350" w:rsidP="00697350">
      <w:pPr>
        <w:jc w:val="both"/>
        <w:rPr>
          <w:color w:val="000000"/>
        </w:rPr>
      </w:pPr>
      <w:r w:rsidRPr="0056761B">
        <w:rPr>
          <w:color w:val="000000"/>
        </w:rPr>
        <w:t>- Compliance with the research protocol and procedures that are defined</w:t>
      </w:r>
    </w:p>
    <w:p w14:paraId="21D630F6" w14:textId="77777777" w:rsidR="00697350" w:rsidRPr="0056761B" w:rsidRDefault="00697350" w:rsidP="00697350">
      <w:pPr>
        <w:jc w:val="both"/>
        <w:rPr>
          <w:color w:val="000000"/>
        </w:rPr>
      </w:pPr>
      <w:r w:rsidRPr="0056761B">
        <w:rPr>
          <w:color w:val="000000"/>
        </w:rPr>
        <w:t>- Examination of the source and confrontation with the instructions given in the case report form data documents</w:t>
      </w:r>
    </w:p>
    <w:p w14:paraId="31210ABC" w14:textId="77777777" w:rsidR="00697350" w:rsidRPr="0056761B" w:rsidRDefault="00697350" w:rsidP="00697350">
      <w:pPr>
        <w:jc w:val="both"/>
        <w:rPr>
          <w:color w:val="000000" w:themeColor="text1"/>
        </w:rPr>
      </w:pPr>
      <w:r w:rsidRPr="0056761B">
        <w:rPr>
          <w:color w:val="000000"/>
        </w:rPr>
        <w:t>- Quality assurance of data in the notebook of observation accuracy, missing data, data consistency, according to the rules laid down by the procedures DRRC</w:t>
      </w:r>
    </w:p>
    <w:p w14:paraId="5BA59F11" w14:textId="77777777" w:rsidR="00697350" w:rsidRDefault="00697350" w:rsidP="00697350">
      <w:pPr>
        <w:jc w:val="both"/>
        <w:rPr>
          <w:b/>
          <w:color w:val="000000" w:themeColor="text1"/>
        </w:rPr>
      </w:pPr>
    </w:p>
    <w:p w14:paraId="7BD44808" w14:textId="77777777" w:rsidR="00697350" w:rsidRPr="00CD3231" w:rsidRDefault="00697350" w:rsidP="00697350">
      <w:pPr>
        <w:jc w:val="both"/>
        <w:rPr>
          <w:b/>
          <w:color w:val="000000"/>
        </w:rPr>
      </w:pPr>
      <w:r w:rsidRPr="00CD3231">
        <w:rPr>
          <w:b/>
          <w:color w:val="000000"/>
        </w:rPr>
        <w:t>Transcription of data in the CRF</w:t>
      </w:r>
    </w:p>
    <w:p w14:paraId="19DC5A96" w14:textId="6BF9DEDF" w:rsidR="00697350" w:rsidRPr="00CD3231" w:rsidRDefault="00697350" w:rsidP="00697350">
      <w:pPr>
        <w:jc w:val="both"/>
        <w:rPr>
          <w:color w:val="000000"/>
        </w:rPr>
      </w:pPr>
      <w:r w:rsidRPr="00CD3231">
        <w:rPr>
          <w:color w:val="000000"/>
        </w:rPr>
        <w:t>All information required by the protocol must be provided in the case report form and given by the investigat</w:t>
      </w:r>
      <w:r w:rsidR="00B7570C">
        <w:rPr>
          <w:color w:val="000000"/>
        </w:rPr>
        <w:t>or for each missing explanation</w:t>
      </w:r>
      <w:r w:rsidRPr="00CD3231">
        <w:rPr>
          <w:color w:val="000000"/>
        </w:rPr>
        <w:t>.</w:t>
      </w:r>
    </w:p>
    <w:p w14:paraId="358BF3C0" w14:textId="0DC8CDBD" w:rsidR="00697350" w:rsidRPr="00CD3231" w:rsidRDefault="00697350" w:rsidP="00697350">
      <w:pPr>
        <w:jc w:val="both"/>
        <w:rPr>
          <w:color w:val="000000"/>
        </w:rPr>
      </w:pPr>
      <w:r w:rsidRPr="00CD3231">
        <w:rPr>
          <w:color w:val="000000"/>
        </w:rPr>
        <w:t>The data will be transferred in the case report forms as and when they are obtained whether it is clinical or para- clinical data must be copied clearly and leg</w:t>
      </w:r>
      <w:r w:rsidR="00B7570C">
        <w:rPr>
          <w:color w:val="000000"/>
        </w:rPr>
        <w:t>ibly in black ink these books (</w:t>
      </w:r>
      <w:r w:rsidRPr="00CD3231">
        <w:rPr>
          <w:color w:val="000000"/>
        </w:rPr>
        <w:t>in order to facilitate the d</w:t>
      </w:r>
      <w:r w:rsidR="00B7570C">
        <w:rPr>
          <w:color w:val="000000"/>
        </w:rPr>
        <w:t>uplication and data entry)</w:t>
      </w:r>
      <w:r w:rsidRPr="00CD3231">
        <w:rPr>
          <w:color w:val="000000"/>
        </w:rPr>
        <w:t>.</w:t>
      </w:r>
    </w:p>
    <w:p w14:paraId="5512DC9F" w14:textId="77777777" w:rsidR="00697350" w:rsidRPr="00CD3231" w:rsidRDefault="00697350" w:rsidP="00697350">
      <w:pPr>
        <w:jc w:val="both"/>
        <w:rPr>
          <w:color w:val="000000"/>
        </w:rPr>
      </w:pPr>
      <w:r w:rsidRPr="00CD3231">
        <w:rPr>
          <w:color w:val="000000"/>
        </w:rPr>
        <w:t>Erroneous data tracked on case report forms will be clearly crossed out and the new data will be copied to the notebook with the initials and date by the member of the team of investigators who have made ​​the correction.</w:t>
      </w:r>
    </w:p>
    <w:p w14:paraId="4FA6B1BA" w14:textId="68259C41" w:rsidR="00697350" w:rsidRPr="00CD3231" w:rsidRDefault="00697350" w:rsidP="00697350">
      <w:pPr>
        <w:jc w:val="both"/>
        <w:rPr>
          <w:color w:val="000000"/>
        </w:rPr>
      </w:pPr>
      <w:r w:rsidRPr="00CD3231">
        <w:rPr>
          <w:color w:val="000000"/>
        </w:rPr>
        <w:t>The anonymity of the subjects will be provided by reference to the maximum of the first three letters of the name and the first two letters of the name of the subject on all d</w:t>
      </w:r>
      <w:r w:rsidR="00B7570C">
        <w:rPr>
          <w:color w:val="000000"/>
        </w:rPr>
        <w:t>ocuments necessary for research</w:t>
      </w:r>
      <w:r w:rsidRPr="00CD3231">
        <w:rPr>
          <w:color w:val="000000"/>
        </w:rPr>
        <w:t xml:space="preserve">, or </w:t>
      </w:r>
      <w:r w:rsidR="00B7570C">
        <w:rPr>
          <w:color w:val="000000"/>
        </w:rPr>
        <w:t>deletion by appropriate means (</w:t>
      </w:r>
      <w:r w:rsidRPr="00CD3231">
        <w:rPr>
          <w:color w:val="000000"/>
        </w:rPr>
        <w:t>white checker ..</w:t>
      </w:r>
      <w:r w:rsidR="00B7570C">
        <w:rPr>
          <w:color w:val="000000"/>
        </w:rPr>
        <w:t>.</w:t>
      </w:r>
      <w:r w:rsidRPr="00CD3231">
        <w:rPr>
          <w:color w:val="000000"/>
        </w:rPr>
        <w:t>) data registered on the copies of source documents for the documentation of research.</w:t>
      </w:r>
    </w:p>
    <w:p w14:paraId="48FD10F9" w14:textId="3E759C84" w:rsidR="00697350" w:rsidRPr="00CD3231" w:rsidRDefault="00697350" w:rsidP="00697350">
      <w:pPr>
        <w:jc w:val="both"/>
        <w:rPr>
          <w:color w:val="000000" w:themeColor="text1"/>
        </w:rPr>
      </w:pPr>
      <w:r w:rsidRPr="00CD3231">
        <w:rPr>
          <w:color w:val="000000"/>
        </w:rPr>
        <w:t>Computerized data to a file will be declared to the CNIL under th</w:t>
      </w:r>
      <w:r w:rsidR="00B7570C">
        <w:rPr>
          <w:color w:val="000000"/>
        </w:rPr>
        <w:t>e procedure adapted to the case</w:t>
      </w:r>
      <w:r w:rsidRPr="00CD3231">
        <w:rPr>
          <w:color w:val="000000"/>
        </w:rPr>
        <w:t>.</w:t>
      </w:r>
    </w:p>
    <w:p w14:paraId="2F810995" w14:textId="77777777" w:rsidR="00697350" w:rsidRDefault="00697350" w:rsidP="00697350">
      <w:pPr>
        <w:jc w:val="both"/>
        <w:rPr>
          <w:b/>
          <w:color w:val="000000" w:themeColor="text1"/>
        </w:rPr>
      </w:pPr>
    </w:p>
    <w:p w14:paraId="04596CE7" w14:textId="77777777" w:rsidR="00697350" w:rsidRPr="00CD3231" w:rsidRDefault="00697350" w:rsidP="00697350">
      <w:pPr>
        <w:jc w:val="both"/>
        <w:rPr>
          <w:b/>
          <w:color w:val="000000"/>
        </w:rPr>
      </w:pPr>
      <w:r w:rsidRPr="00CD3231">
        <w:rPr>
          <w:b/>
          <w:color w:val="000000"/>
        </w:rPr>
        <w:t>Amendments to the research protocol</w:t>
      </w:r>
    </w:p>
    <w:p w14:paraId="75B3903D" w14:textId="77777777" w:rsidR="00697350" w:rsidRPr="00CD3231" w:rsidRDefault="00697350" w:rsidP="00697350">
      <w:pPr>
        <w:jc w:val="both"/>
        <w:rPr>
          <w:color w:val="000000"/>
        </w:rPr>
      </w:pPr>
      <w:r w:rsidRPr="00CD3231">
        <w:rPr>
          <w:color w:val="000000"/>
        </w:rPr>
        <w:t>The DRRC must be informed of any proposed changes to the protocol by the coordinating investigator. The changes will be described in substantial or not.</w:t>
      </w:r>
    </w:p>
    <w:p w14:paraId="04B16874" w14:textId="77777777" w:rsidR="00697350" w:rsidRPr="00CD3231" w:rsidRDefault="00697350" w:rsidP="00697350">
      <w:pPr>
        <w:jc w:val="both"/>
        <w:rPr>
          <w:color w:val="000000" w:themeColor="text1"/>
        </w:rPr>
      </w:pPr>
      <w:r w:rsidRPr="00CD3231">
        <w:rPr>
          <w:color w:val="000000"/>
        </w:rPr>
        <w:t>Any amendments to the research protocol, the ethics committee must be notified if it causes substantial changes, that is to say if the planned changes are likely, one way or another, change the guarantees provided people who are suitable for biomedical Research (changing an inclusion criterion, extended for a period of inclusion, participation of new investigators .....).</w:t>
      </w:r>
    </w:p>
    <w:p w14:paraId="2500DA06" w14:textId="77777777" w:rsidR="00697350" w:rsidRDefault="00697350" w:rsidP="00697350">
      <w:pPr>
        <w:jc w:val="both"/>
        <w:rPr>
          <w:b/>
          <w:color w:val="000000" w:themeColor="text1"/>
        </w:rPr>
      </w:pPr>
    </w:p>
    <w:p w14:paraId="2CB8CE48" w14:textId="77777777" w:rsidR="00697350" w:rsidRPr="00CD3231" w:rsidRDefault="00697350" w:rsidP="00697350">
      <w:pPr>
        <w:jc w:val="both"/>
        <w:rPr>
          <w:b/>
          <w:color w:val="000000"/>
        </w:rPr>
      </w:pPr>
      <w:r w:rsidRPr="00CD3231">
        <w:rPr>
          <w:b/>
          <w:color w:val="000000"/>
        </w:rPr>
        <w:t xml:space="preserve">Extension </w:t>
      </w:r>
      <w:r>
        <w:rPr>
          <w:b/>
          <w:color w:val="000000"/>
        </w:rPr>
        <w:t xml:space="preserve">of the </w:t>
      </w:r>
      <w:r w:rsidRPr="00CD3231">
        <w:rPr>
          <w:b/>
          <w:color w:val="000000"/>
        </w:rPr>
        <w:t>Research</w:t>
      </w:r>
    </w:p>
    <w:p w14:paraId="48CE592D" w14:textId="77777777" w:rsidR="00697350" w:rsidRPr="00CD3231" w:rsidRDefault="00697350" w:rsidP="00697350">
      <w:pPr>
        <w:jc w:val="both"/>
        <w:rPr>
          <w:color w:val="000000" w:themeColor="text1"/>
        </w:rPr>
      </w:pPr>
      <w:r w:rsidRPr="00CD3231">
        <w:rPr>
          <w:color w:val="000000"/>
        </w:rPr>
        <w:t>Any extension of the research (deep change of regimen or populations included, or extension of treatment and therapeutic procedures not originally planned in the protocol) should be considered as a new search.</w:t>
      </w:r>
    </w:p>
    <w:p w14:paraId="2F3FF5F4" w14:textId="77777777" w:rsidR="00697350" w:rsidRDefault="00697350" w:rsidP="00697350">
      <w:pPr>
        <w:jc w:val="both"/>
        <w:rPr>
          <w:b/>
          <w:color w:val="000000" w:themeColor="text1"/>
        </w:rPr>
      </w:pPr>
    </w:p>
    <w:p w14:paraId="43CB6CFA" w14:textId="77777777" w:rsidR="00697350" w:rsidRPr="00CD3231" w:rsidRDefault="00697350" w:rsidP="00697350">
      <w:pPr>
        <w:jc w:val="both"/>
        <w:rPr>
          <w:b/>
          <w:color w:val="000000"/>
        </w:rPr>
      </w:pPr>
      <w:r>
        <w:rPr>
          <w:b/>
          <w:color w:val="000000"/>
        </w:rPr>
        <w:t>R</w:t>
      </w:r>
      <w:r w:rsidRPr="00CD3231">
        <w:rPr>
          <w:b/>
          <w:color w:val="000000"/>
        </w:rPr>
        <w:t>esponsibility</w:t>
      </w:r>
    </w:p>
    <w:p w14:paraId="6E209CC4" w14:textId="77777777" w:rsidR="00697350" w:rsidRPr="00CD3231" w:rsidRDefault="00697350" w:rsidP="00697350">
      <w:pPr>
        <w:jc w:val="both"/>
        <w:rPr>
          <w:color w:val="000000"/>
        </w:rPr>
      </w:pPr>
      <w:r w:rsidRPr="00CD3231">
        <w:rPr>
          <w:color w:val="000000"/>
        </w:rPr>
        <w:t>The Assistance Publique-Hôpitaux de Paris is the sponsor of the research. In accordance with the law on biomedical research, she took out insurance with the company Gerling KONZERN for the duration of the research, ensuring its own liability as well as any stakeholder (doctors or staff involved in the implementation of the research) (Act No. 2004-806, Art L.1121-10 of the CSP).</w:t>
      </w:r>
    </w:p>
    <w:p w14:paraId="742B0542" w14:textId="77777777" w:rsidR="00697350" w:rsidRPr="00CD3231" w:rsidRDefault="00697350" w:rsidP="00697350">
      <w:pPr>
        <w:jc w:val="both"/>
        <w:rPr>
          <w:color w:val="000000" w:themeColor="text1"/>
        </w:rPr>
      </w:pPr>
      <w:r w:rsidRPr="00CD3231">
        <w:rPr>
          <w:color w:val="000000"/>
        </w:rPr>
        <w:t>The Assistance Publique - Hôpitaux de Paris reserves the right to interrupt the search at any time for medical or administrative reasons, in this case, a notification will be provided to the investigator.</w:t>
      </w:r>
    </w:p>
    <w:p w14:paraId="3175B122" w14:textId="77777777" w:rsidR="00697350" w:rsidRDefault="00697350" w:rsidP="00697350">
      <w:pPr>
        <w:jc w:val="both"/>
        <w:rPr>
          <w:b/>
          <w:color w:val="000000" w:themeColor="text1"/>
        </w:rPr>
      </w:pPr>
    </w:p>
    <w:p w14:paraId="0B193E72" w14:textId="77777777" w:rsidR="00697350" w:rsidRPr="00CD3231" w:rsidRDefault="00697350" w:rsidP="00697350">
      <w:pPr>
        <w:rPr>
          <w:b/>
          <w:color w:val="000000"/>
        </w:rPr>
      </w:pPr>
      <w:r w:rsidRPr="00CD3231">
        <w:rPr>
          <w:b/>
          <w:color w:val="000000"/>
        </w:rPr>
        <w:t>Final research report</w:t>
      </w:r>
    </w:p>
    <w:p w14:paraId="627D4DC4" w14:textId="77777777" w:rsidR="00697350" w:rsidRPr="00CD3231" w:rsidRDefault="00697350" w:rsidP="00697350">
      <w:pPr>
        <w:rPr>
          <w:color w:val="000000"/>
        </w:rPr>
      </w:pPr>
      <w:r w:rsidRPr="00CD3231">
        <w:rPr>
          <w:color w:val="000000"/>
        </w:rPr>
        <w:t>The final research report will be written in collaboration with the coordinator and biostatistician for this search. This report will be submitted to each of the investigators for review . Once a consensus has been reached, the final version must be endorsed by the signature of each of the investigators and sent to the developer as soon as possible after the effective end of the search . A report in the reference plane of the competent authority must be submitted to the competent authority and the Committee within one year after the end of the research, being understood as the last follow-up visit last topic included. This period is reported at 90 days in case of premature termination of the research .</w:t>
      </w:r>
    </w:p>
    <w:p w14:paraId="7C1D3470" w14:textId="77777777" w:rsidR="00697350" w:rsidRPr="00CD3231" w:rsidRDefault="00697350" w:rsidP="00697350">
      <w:pPr>
        <w:rPr>
          <w:b/>
          <w:color w:val="000000"/>
        </w:rPr>
      </w:pPr>
    </w:p>
    <w:p w14:paraId="07719D89" w14:textId="77777777" w:rsidR="00697350" w:rsidRPr="00CD3231" w:rsidRDefault="00697350" w:rsidP="00697350">
      <w:pPr>
        <w:rPr>
          <w:b/>
          <w:color w:val="000000"/>
        </w:rPr>
      </w:pPr>
      <w:r w:rsidRPr="00CD3231">
        <w:rPr>
          <w:b/>
          <w:color w:val="000000"/>
        </w:rPr>
        <w:t>Publications and data properties</w:t>
      </w:r>
    </w:p>
    <w:p w14:paraId="2CB5332A" w14:textId="77777777" w:rsidR="00697350" w:rsidRPr="00CD3231" w:rsidRDefault="00697350" w:rsidP="00697350">
      <w:pPr>
        <w:rPr>
          <w:color w:val="000000"/>
        </w:rPr>
      </w:pPr>
      <w:r w:rsidRPr="00CD3231">
        <w:rPr>
          <w:color w:val="000000"/>
        </w:rPr>
        <w:t>AP-HP owns the data and no use or transmission to a third party may be made without prior approval.</w:t>
      </w:r>
    </w:p>
    <w:p w14:paraId="3E78940C" w14:textId="0DBD5576" w:rsidR="00697350" w:rsidRPr="00CD3231" w:rsidRDefault="00B7570C" w:rsidP="00697350">
      <w:pPr>
        <w:rPr>
          <w:color w:val="000000"/>
        </w:rPr>
      </w:pPr>
      <w:r>
        <w:rPr>
          <w:color w:val="000000"/>
        </w:rPr>
        <w:t>First be signed publications</w:t>
      </w:r>
      <w:r w:rsidR="00697350" w:rsidRPr="00CD3231">
        <w:rPr>
          <w:color w:val="000000"/>
        </w:rPr>
        <w:t>, people actually engaged in protocol development and progress as well as the drafting of results.</w:t>
      </w:r>
    </w:p>
    <w:p w14:paraId="32D45645" w14:textId="77777777" w:rsidR="00697350" w:rsidRDefault="00697350" w:rsidP="00697350">
      <w:pPr>
        <w:rPr>
          <w:color w:val="000000"/>
        </w:rPr>
      </w:pPr>
      <w:r w:rsidRPr="00CD3231">
        <w:rPr>
          <w:color w:val="000000"/>
        </w:rPr>
        <w:t>The Assistance Publique -Hôpitaux de Paris should be mentioned as the sponsor of biomedical research and financial support as appropriate. The terms " Assistance Publique -Hôpitaux de Paris " should appear in the address of the authors.</w:t>
      </w:r>
    </w:p>
    <w:p w14:paraId="16FE5A9A" w14:textId="77777777" w:rsidR="00697350" w:rsidRDefault="00697350" w:rsidP="00697350">
      <w:pPr>
        <w:rPr>
          <w:color w:val="000000"/>
        </w:rPr>
      </w:pPr>
    </w:p>
    <w:p w14:paraId="36E68F00" w14:textId="369E30BA" w:rsidR="009848B9" w:rsidRDefault="009848B9">
      <w:r>
        <w:br w:type="page"/>
      </w:r>
    </w:p>
    <w:p w14:paraId="33B4F8EE" w14:textId="77777777" w:rsidR="009848B9" w:rsidRPr="009848B9" w:rsidRDefault="009848B9" w:rsidP="009848B9">
      <w:pPr>
        <w:pStyle w:val="Retraitcorpsdetexte"/>
        <w:tabs>
          <w:tab w:val="num" w:pos="1080"/>
        </w:tabs>
        <w:ind w:left="360"/>
        <w:rPr>
          <w:rFonts w:ascii="Times New Roman" w:hAnsi="Times New Roman"/>
          <w:b/>
          <w:color w:val="000000" w:themeColor="text1"/>
          <w:sz w:val="20"/>
        </w:rPr>
      </w:pPr>
      <w:r w:rsidRPr="009848B9">
        <w:rPr>
          <w:rFonts w:ascii="Times New Roman" w:hAnsi="Times New Roman"/>
          <w:b/>
          <w:color w:val="000000" w:themeColor="text1"/>
          <w:sz w:val="20"/>
        </w:rPr>
        <w:t>APPENDIX : Bibliography</w:t>
      </w:r>
    </w:p>
    <w:p w14:paraId="67F2B082" w14:textId="77777777" w:rsidR="009848B9" w:rsidRDefault="009848B9" w:rsidP="009848B9">
      <w:pPr>
        <w:pStyle w:val="Retraitcorpsdetexte"/>
        <w:tabs>
          <w:tab w:val="num" w:pos="1080"/>
        </w:tabs>
        <w:ind w:left="360"/>
        <w:rPr>
          <w:rFonts w:ascii="Times New Roman" w:hAnsi="Times New Roman"/>
          <w:color w:val="000000" w:themeColor="text1"/>
          <w:sz w:val="20"/>
        </w:rPr>
      </w:pPr>
    </w:p>
    <w:p w14:paraId="70EBFAA6" w14:textId="40BE849F" w:rsidR="009848B9" w:rsidRPr="00B87D0D" w:rsidRDefault="009848B9" w:rsidP="009848B9">
      <w:pPr>
        <w:pStyle w:val="Retraitcorpsdetexte"/>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fldChar w:fldCharType="begin"/>
      </w:r>
      <w:r w:rsidRPr="00B87D0D">
        <w:rPr>
          <w:rFonts w:ascii="Times New Roman" w:hAnsi="Times New Roman"/>
          <w:color w:val="000000" w:themeColor="text1"/>
          <w:sz w:val="20"/>
        </w:rPr>
        <w:instrText xml:space="preserve"> ADDIN EN.REFLIST </w:instrText>
      </w:r>
      <w:r w:rsidRPr="00B87D0D">
        <w:rPr>
          <w:rFonts w:ascii="Times New Roman" w:hAnsi="Times New Roman"/>
          <w:color w:val="000000" w:themeColor="text1"/>
          <w:sz w:val="20"/>
        </w:rPr>
        <w:fldChar w:fldCharType="separate"/>
      </w:r>
      <w:r w:rsidRPr="00B87D0D">
        <w:rPr>
          <w:rFonts w:ascii="Times New Roman" w:hAnsi="Times New Roman"/>
          <w:color w:val="000000" w:themeColor="text1"/>
          <w:sz w:val="20"/>
        </w:rPr>
        <w:t xml:space="preserve">Apsner, R., H. Buchmayer, et al. (2001). "Simplified citrate anticoagulation for high-flux hemodialysis." </w:t>
      </w:r>
      <w:r w:rsidRPr="00B87D0D">
        <w:rPr>
          <w:rFonts w:ascii="Times New Roman" w:hAnsi="Times New Roman"/>
          <w:color w:val="000000" w:themeColor="text1"/>
          <w:sz w:val="20"/>
          <w:u w:val="single"/>
        </w:rPr>
        <w:t>Am J Kidney Dis</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38</w:t>
      </w:r>
      <w:r w:rsidRPr="00B87D0D">
        <w:rPr>
          <w:rFonts w:ascii="Times New Roman" w:hAnsi="Times New Roman"/>
          <w:color w:val="000000" w:themeColor="text1"/>
          <w:sz w:val="20"/>
        </w:rPr>
        <w:t>(5): 979-87.</w:t>
      </w:r>
    </w:p>
    <w:p w14:paraId="27FBABB1"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Bartels, P. C., M. Schoorl, et al. (2000). "Activation of coagulation during treatment with haemodialysis." </w:t>
      </w:r>
      <w:r w:rsidRPr="00B87D0D">
        <w:rPr>
          <w:rFonts w:ascii="Times New Roman" w:hAnsi="Times New Roman"/>
          <w:color w:val="000000" w:themeColor="text1"/>
          <w:sz w:val="20"/>
          <w:u w:val="single"/>
        </w:rPr>
        <w:t>Scand J Clin Lab Invest</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60</w:t>
      </w:r>
      <w:r w:rsidRPr="00B87D0D">
        <w:rPr>
          <w:rFonts w:ascii="Times New Roman" w:hAnsi="Times New Roman"/>
          <w:color w:val="000000" w:themeColor="text1"/>
          <w:sz w:val="20"/>
        </w:rPr>
        <w:t>(4): 283-90.</w:t>
      </w:r>
    </w:p>
    <w:p w14:paraId="7CF662AA"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Bouffard, Y., B. Delafosse, et al. (1989). "[Low molecular weight heparins in hemodialysis. Value in patients with acute renal insufficiency at high risk of hemorrhage]." </w:t>
      </w:r>
      <w:r w:rsidRPr="00B87D0D">
        <w:rPr>
          <w:rFonts w:ascii="Times New Roman" w:hAnsi="Times New Roman"/>
          <w:color w:val="000000" w:themeColor="text1"/>
          <w:sz w:val="20"/>
          <w:u w:val="single"/>
        </w:rPr>
        <w:t>Presse Med</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18</w:t>
      </w:r>
      <w:r w:rsidRPr="00B87D0D">
        <w:rPr>
          <w:rFonts w:ascii="Times New Roman" w:hAnsi="Times New Roman"/>
          <w:color w:val="000000" w:themeColor="text1"/>
          <w:sz w:val="20"/>
        </w:rPr>
        <w:t>(14): 726-7.</w:t>
      </w:r>
    </w:p>
    <w:p w14:paraId="13340AE6"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Camici, M., L. Evangelisti, et al. (1997). "Coagulation activation in extracorporeal hemodialysis." </w:t>
      </w:r>
      <w:r w:rsidRPr="00B87D0D">
        <w:rPr>
          <w:rFonts w:ascii="Times New Roman" w:hAnsi="Times New Roman"/>
          <w:color w:val="000000" w:themeColor="text1"/>
          <w:sz w:val="20"/>
          <w:u w:val="single"/>
        </w:rPr>
        <w:t>Int J Artif Organs</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20</w:t>
      </w:r>
      <w:r w:rsidRPr="00B87D0D">
        <w:rPr>
          <w:rFonts w:ascii="Times New Roman" w:hAnsi="Times New Roman"/>
          <w:color w:val="000000" w:themeColor="text1"/>
          <w:sz w:val="20"/>
        </w:rPr>
        <w:t>(3): 163-5.</w:t>
      </w:r>
    </w:p>
    <w:p w14:paraId="4E92C5D6"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Canivet, E., A. Wuillai, et al. (2003). "Systemic heparin-free hemodialysis : how to treat patients at risk of bleeding." </w:t>
      </w:r>
      <w:r w:rsidRPr="00B87D0D">
        <w:rPr>
          <w:rFonts w:ascii="Times New Roman" w:hAnsi="Times New Roman"/>
          <w:color w:val="000000" w:themeColor="text1"/>
          <w:sz w:val="20"/>
          <w:u w:val="single"/>
        </w:rPr>
        <w:t>J Am Soc Nephrol</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14</w:t>
      </w:r>
      <w:r w:rsidRPr="00B87D0D">
        <w:rPr>
          <w:rFonts w:ascii="Times New Roman" w:hAnsi="Times New Roman"/>
          <w:color w:val="000000" w:themeColor="text1"/>
          <w:sz w:val="20"/>
        </w:rPr>
        <w:t>: A728.</w:t>
      </w:r>
    </w:p>
    <w:p w14:paraId="6FBC89FE"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Caruana, R. J., R. M. Raja, et al. (1987). "Heparin free dialysis: comparative data and results in high risk patients." </w:t>
      </w:r>
      <w:r w:rsidRPr="00B87D0D">
        <w:rPr>
          <w:rFonts w:ascii="Times New Roman" w:hAnsi="Times New Roman"/>
          <w:color w:val="000000" w:themeColor="text1"/>
          <w:sz w:val="20"/>
          <w:u w:val="single"/>
        </w:rPr>
        <w:t>Kidney Int</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31</w:t>
      </w:r>
      <w:r w:rsidRPr="00B87D0D">
        <w:rPr>
          <w:rFonts w:ascii="Times New Roman" w:hAnsi="Times New Roman"/>
          <w:color w:val="000000" w:themeColor="text1"/>
          <w:sz w:val="20"/>
        </w:rPr>
        <w:t>(6): 1351-5.</w:t>
      </w:r>
    </w:p>
    <w:p w14:paraId="2F06BAA7"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Delawari, J., J. Renaux, et al. (2001). "Benefits of AN69ST membrane on heparin-free dialysis." </w:t>
      </w:r>
      <w:r w:rsidRPr="00B87D0D">
        <w:rPr>
          <w:rFonts w:ascii="Times New Roman" w:hAnsi="Times New Roman"/>
          <w:color w:val="000000" w:themeColor="text1"/>
          <w:sz w:val="20"/>
          <w:u w:val="single"/>
        </w:rPr>
        <w:t>Nephrol Dial Transplant</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16</w:t>
      </w:r>
      <w:r w:rsidRPr="00B87D0D">
        <w:rPr>
          <w:rFonts w:ascii="Times New Roman" w:hAnsi="Times New Roman"/>
          <w:color w:val="000000" w:themeColor="text1"/>
          <w:sz w:val="20"/>
        </w:rPr>
        <w:t>(6): A174.</w:t>
      </w:r>
    </w:p>
    <w:p w14:paraId="3033695E"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Flanigan, M. J., J. Von Brecht, et al. (1987). "Reducing the hemorrhagic complications of hemodialysis: a controlled comparison of low-dose heparin and citrate anticoagulation." </w:t>
      </w:r>
      <w:r w:rsidRPr="00B87D0D">
        <w:rPr>
          <w:rFonts w:ascii="Times New Roman" w:hAnsi="Times New Roman"/>
          <w:color w:val="000000" w:themeColor="text1"/>
          <w:sz w:val="20"/>
          <w:u w:val="single"/>
        </w:rPr>
        <w:t>Am J Kidney Dis</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9</w:t>
      </w:r>
      <w:r w:rsidRPr="00B87D0D">
        <w:rPr>
          <w:rFonts w:ascii="Times New Roman" w:hAnsi="Times New Roman"/>
          <w:color w:val="000000" w:themeColor="text1"/>
          <w:sz w:val="20"/>
        </w:rPr>
        <w:t>(2): 147-53.</w:t>
      </w:r>
    </w:p>
    <w:p w14:paraId="3F5E06AD"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Hampers, C. L., M. D. Balufox, et al. (1966). "Anticoagulation rebound after hemodialysis." </w:t>
      </w:r>
      <w:r w:rsidRPr="00B87D0D">
        <w:rPr>
          <w:rFonts w:ascii="Times New Roman" w:hAnsi="Times New Roman"/>
          <w:color w:val="000000" w:themeColor="text1"/>
          <w:sz w:val="20"/>
          <w:u w:val="single"/>
        </w:rPr>
        <w:t>N Engl J Med</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275</w:t>
      </w:r>
      <w:r w:rsidRPr="00B87D0D">
        <w:rPr>
          <w:rFonts w:ascii="Times New Roman" w:hAnsi="Times New Roman"/>
          <w:color w:val="000000" w:themeColor="text1"/>
          <w:sz w:val="20"/>
        </w:rPr>
        <w:t>(14): 776-8.</w:t>
      </w:r>
    </w:p>
    <w:p w14:paraId="1532F849"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Janssen, M. J., P. C. Huijgens, et al. (1993). "Citrate versus heparin anticoagulation in chronic haemodialysis patients." </w:t>
      </w:r>
      <w:r w:rsidRPr="00B87D0D">
        <w:rPr>
          <w:rFonts w:ascii="Times New Roman" w:hAnsi="Times New Roman"/>
          <w:color w:val="000000" w:themeColor="text1"/>
          <w:sz w:val="20"/>
          <w:u w:val="single"/>
        </w:rPr>
        <w:t>Nephrol Dial Transplant</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8</w:t>
      </w:r>
      <w:r w:rsidRPr="00B87D0D">
        <w:rPr>
          <w:rFonts w:ascii="Times New Roman" w:hAnsi="Times New Roman"/>
          <w:color w:val="000000" w:themeColor="text1"/>
          <w:sz w:val="20"/>
        </w:rPr>
        <w:t>(11): 1228-33.</w:t>
      </w:r>
    </w:p>
    <w:p w14:paraId="5F6BCF66"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Kelleher, S. P. and G. Schulman (1987). "Severe metabolic alkalosis complicating regional citrate hemodialysis." </w:t>
      </w:r>
      <w:r w:rsidRPr="00B87D0D">
        <w:rPr>
          <w:rFonts w:ascii="Times New Roman" w:hAnsi="Times New Roman"/>
          <w:color w:val="000000" w:themeColor="text1"/>
          <w:sz w:val="20"/>
          <w:u w:val="single"/>
        </w:rPr>
        <w:t>Am J Kidney Dis</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9</w:t>
      </w:r>
      <w:r w:rsidRPr="00B87D0D">
        <w:rPr>
          <w:rFonts w:ascii="Times New Roman" w:hAnsi="Times New Roman"/>
          <w:color w:val="000000" w:themeColor="text1"/>
          <w:sz w:val="20"/>
        </w:rPr>
        <w:t>(3): 235-6.</w:t>
      </w:r>
    </w:p>
    <w:p w14:paraId="460075D0"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Keller, F., J. Seemann, et al. (1990). "Risk factors of system clotting in heparin-free haemodialysis." </w:t>
      </w:r>
      <w:r w:rsidRPr="00B87D0D">
        <w:rPr>
          <w:rFonts w:ascii="Times New Roman" w:hAnsi="Times New Roman"/>
          <w:color w:val="000000" w:themeColor="text1"/>
          <w:sz w:val="20"/>
          <w:u w:val="single"/>
        </w:rPr>
        <w:t>Nephrol Dial Transplant</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5</w:t>
      </w:r>
      <w:r w:rsidRPr="00B87D0D">
        <w:rPr>
          <w:rFonts w:ascii="Times New Roman" w:hAnsi="Times New Roman"/>
          <w:color w:val="000000" w:themeColor="text1"/>
          <w:sz w:val="20"/>
        </w:rPr>
        <w:t>(9): 802-7.</w:t>
      </w:r>
    </w:p>
    <w:p w14:paraId="1AB48CC6"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Lavaud, S., E. Canivet, et al. (2002). "La fixation d'héparine sur la membrane AN 69 n'altère pas ses propriétés anticoagulantes." </w:t>
      </w:r>
      <w:r w:rsidRPr="00B87D0D">
        <w:rPr>
          <w:rFonts w:ascii="Times New Roman" w:hAnsi="Times New Roman"/>
          <w:color w:val="000000" w:themeColor="text1"/>
          <w:sz w:val="20"/>
          <w:u w:val="single"/>
        </w:rPr>
        <w:t>Néphrologie</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23</w:t>
      </w:r>
      <w:r w:rsidRPr="00B87D0D">
        <w:rPr>
          <w:rFonts w:ascii="Times New Roman" w:hAnsi="Times New Roman"/>
          <w:color w:val="000000" w:themeColor="text1"/>
          <w:sz w:val="20"/>
        </w:rPr>
        <w:t>(6): 288.</w:t>
      </w:r>
    </w:p>
    <w:p w14:paraId="1B89441A"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Lavaud, S., E. Canivet, et al. (2003). "Optimal anticoagulation strategy in haemodialysis with heparin-coated polyacrylonitrile membrane." </w:t>
      </w:r>
      <w:r w:rsidRPr="00B87D0D">
        <w:rPr>
          <w:rFonts w:ascii="Times New Roman" w:hAnsi="Times New Roman"/>
          <w:color w:val="000000" w:themeColor="text1"/>
          <w:sz w:val="20"/>
          <w:u w:val="single"/>
        </w:rPr>
        <w:t>Nephrol Dial Transplant</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18</w:t>
      </w:r>
      <w:r w:rsidRPr="00B87D0D">
        <w:rPr>
          <w:rFonts w:ascii="Times New Roman" w:hAnsi="Times New Roman"/>
          <w:color w:val="000000" w:themeColor="text1"/>
          <w:sz w:val="20"/>
        </w:rPr>
        <w:t>(10): 2097-104.</w:t>
      </w:r>
    </w:p>
    <w:p w14:paraId="7C064773"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Lindholm, D. D. and J. S. Murray (1964). "A simplified method of regional heparinization during hemodialysis according to a predetermined dosage formula." </w:t>
      </w:r>
      <w:r w:rsidRPr="00B87D0D">
        <w:rPr>
          <w:rFonts w:ascii="Times New Roman" w:hAnsi="Times New Roman"/>
          <w:color w:val="000000" w:themeColor="text1"/>
          <w:sz w:val="20"/>
          <w:u w:val="single"/>
        </w:rPr>
        <w:t>Trans Am Soc Artif Intern Organs</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10</w:t>
      </w:r>
      <w:r w:rsidRPr="00B87D0D">
        <w:rPr>
          <w:rFonts w:ascii="Times New Roman" w:hAnsi="Times New Roman"/>
          <w:color w:val="000000" w:themeColor="text1"/>
          <w:sz w:val="20"/>
        </w:rPr>
        <w:t>: 92-7.</w:t>
      </w:r>
    </w:p>
    <w:p w14:paraId="17EFF4DA"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Martin-Malo, A., F. Velasco, et al. (1993). "Fibrinolytic activity during hemodialysis: a biocompatibility-related phenomenon." </w:t>
      </w:r>
      <w:r w:rsidRPr="00B87D0D">
        <w:rPr>
          <w:rFonts w:ascii="Times New Roman" w:hAnsi="Times New Roman"/>
          <w:color w:val="000000" w:themeColor="text1"/>
          <w:sz w:val="20"/>
          <w:u w:val="single"/>
        </w:rPr>
        <w:t>Kidney Int Suppl</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41</w:t>
      </w:r>
      <w:r w:rsidRPr="00B87D0D">
        <w:rPr>
          <w:rFonts w:ascii="Times New Roman" w:hAnsi="Times New Roman"/>
          <w:color w:val="000000" w:themeColor="text1"/>
          <w:sz w:val="20"/>
        </w:rPr>
        <w:t>: S213-6.</w:t>
      </w:r>
    </w:p>
    <w:p w14:paraId="6B90FC3A"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Nurmohamed, M. T., J. ten Cate, et al. (1991). "Long-term efficacy and safety of a low molecular weight heparin in chronic hemodialysis patients. A comparison with standard heparin." </w:t>
      </w:r>
      <w:r w:rsidRPr="00B87D0D">
        <w:rPr>
          <w:rFonts w:ascii="Times New Roman" w:hAnsi="Times New Roman"/>
          <w:color w:val="000000" w:themeColor="text1"/>
          <w:sz w:val="20"/>
          <w:u w:val="single"/>
        </w:rPr>
        <w:t>ASAIO Trans</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37</w:t>
      </w:r>
      <w:r w:rsidRPr="00B87D0D">
        <w:rPr>
          <w:rFonts w:ascii="Times New Roman" w:hAnsi="Times New Roman"/>
          <w:color w:val="000000" w:themeColor="text1"/>
          <w:sz w:val="20"/>
        </w:rPr>
        <w:t>(3): M459-61.</w:t>
      </w:r>
    </w:p>
    <w:p w14:paraId="34291D47"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Pinnick, R. V., T. B. Wiegmann, et al. (1983). "Regional citrate anticoagulation for hemodialysis in the patient at high risk for bleeding." </w:t>
      </w:r>
      <w:r w:rsidRPr="00B87D0D">
        <w:rPr>
          <w:rFonts w:ascii="Times New Roman" w:hAnsi="Times New Roman"/>
          <w:color w:val="000000" w:themeColor="text1"/>
          <w:sz w:val="20"/>
          <w:u w:val="single"/>
        </w:rPr>
        <w:t>N Engl J Med</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308</w:t>
      </w:r>
      <w:r w:rsidRPr="00B87D0D">
        <w:rPr>
          <w:rFonts w:ascii="Times New Roman" w:hAnsi="Times New Roman"/>
          <w:color w:val="000000" w:themeColor="text1"/>
          <w:sz w:val="20"/>
        </w:rPr>
        <w:t>(5): 258-61.</w:t>
      </w:r>
    </w:p>
    <w:p w14:paraId="28550F53"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Preuschof, L., F. Keller, et al. (1988). "Heparin-free hemodialysis with prophylactic change of dialyser and blood lines." </w:t>
      </w:r>
      <w:r w:rsidRPr="00B87D0D">
        <w:rPr>
          <w:rFonts w:ascii="Times New Roman" w:hAnsi="Times New Roman"/>
          <w:color w:val="000000" w:themeColor="text1"/>
          <w:sz w:val="20"/>
          <w:u w:val="single"/>
        </w:rPr>
        <w:t>Int J Artif Organs</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11</w:t>
      </w:r>
      <w:r w:rsidRPr="00B87D0D">
        <w:rPr>
          <w:rFonts w:ascii="Times New Roman" w:hAnsi="Times New Roman"/>
          <w:color w:val="000000" w:themeColor="text1"/>
          <w:sz w:val="20"/>
        </w:rPr>
        <w:t>(4): 255-8.</w:t>
      </w:r>
    </w:p>
    <w:p w14:paraId="6239B785"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Romao, J. E., Jr., M. A. Fadil, et al. (1997). "Haemodialysis without anticoagulant: haemostasis parameters, fibrinogen kinetic, and dialysis efficiency." </w:t>
      </w:r>
      <w:r w:rsidRPr="00B87D0D">
        <w:rPr>
          <w:rFonts w:ascii="Times New Roman" w:hAnsi="Times New Roman"/>
          <w:color w:val="000000" w:themeColor="text1"/>
          <w:sz w:val="20"/>
          <w:u w:val="single"/>
        </w:rPr>
        <w:t>Nephrol Dial Transplant</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12</w:t>
      </w:r>
      <w:r w:rsidRPr="00B87D0D">
        <w:rPr>
          <w:rFonts w:ascii="Times New Roman" w:hAnsi="Times New Roman"/>
          <w:color w:val="000000" w:themeColor="text1"/>
          <w:sz w:val="20"/>
        </w:rPr>
        <w:t>(1): 106-10.</w:t>
      </w:r>
    </w:p>
    <w:p w14:paraId="5B425762"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Schultze, G., S. Hollmann, et al. (1992). "Formation of thrombin-antithrombin III complex using polyamide and hemophan dialyzers." </w:t>
      </w:r>
      <w:r w:rsidRPr="00B87D0D">
        <w:rPr>
          <w:rFonts w:ascii="Times New Roman" w:hAnsi="Times New Roman"/>
          <w:color w:val="000000" w:themeColor="text1"/>
          <w:sz w:val="20"/>
          <w:u w:val="single"/>
        </w:rPr>
        <w:t>Int J Artif Organs</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15</w:t>
      </w:r>
      <w:r w:rsidRPr="00B87D0D">
        <w:rPr>
          <w:rFonts w:ascii="Times New Roman" w:hAnsi="Times New Roman"/>
          <w:color w:val="000000" w:themeColor="text1"/>
          <w:sz w:val="20"/>
        </w:rPr>
        <w:t>(6): 370-3.</w:t>
      </w:r>
    </w:p>
    <w:p w14:paraId="1B1F444A"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Sepulveda, S., L. Davis, et al. (1997). "Blood transfusion during heparin-free hemodialysis." </w:t>
      </w:r>
      <w:r w:rsidRPr="00B87D0D">
        <w:rPr>
          <w:rFonts w:ascii="Times New Roman" w:hAnsi="Times New Roman"/>
          <w:color w:val="000000" w:themeColor="text1"/>
          <w:sz w:val="20"/>
          <w:u w:val="single"/>
        </w:rPr>
        <w:t>Kidney Int</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51</w:t>
      </w:r>
      <w:r w:rsidRPr="00B87D0D">
        <w:rPr>
          <w:rFonts w:ascii="Times New Roman" w:hAnsi="Times New Roman"/>
          <w:color w:val="000000" w:themeColor="text1"/>
          <w:sz w:val="20"/>
        </w:rPr>
        <w:t>(6): 2018-21.</w:t>
      </w:r>
    </w:p>
    <w:p w14:paraId="198B7DC3"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Sperschneider, H., R. Deppisch, et al. (1997). "Impact of membrane choice and blood flow pattern on coagulation and heparin requirement--potential consequences on lipid concentrations." </w:t>
      </w:r>
      <w:r w:rsidRPr="00B87D0D">
        <w:rPr>
          <w:rFonts w:ascii="Times New Roman" w:hAnsi="Times New Roman"/>
          <w:color w:val="000000" w:themeColor="text1"/>
          <w:sz w:val="20"/>
          <w:u w:val="single"/>
        </w:rPr>
        <w:t>Nephrol Dial Transplant</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12</w:t>
      </w:r>
      <w:r w:rsidRPr="00B87D0D">
        <w:rPr>
          <w:rFonts w:ascii="Times New Roman" w:hAnsi="Times New Roman"/>
          <w:color w:val="000000" w:themeColor="text1"/>
          <w:sz w:val="20"/>
        </w:rPr>
        <w:t>(12): 2638-46.</w:t>
      </w:r>
    </w:p>
    <w:p w14:paraId="17646222"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Swartz, R. D. (1981). "Hemorrhage during high-risk hemodialysis using controlled heparinization." </w:t>
      </w:r>
      <w:r w:rsidRPr="00B87D0D">
        <w:rPr>
          <w:rFonts w:ascii="Times New Roman" w:hAnsi="Times New Roman"/>
          <w:color w:val="000000" w:themeColor="text1"/>
          <w:sz w:val="20"/>
          <w:u w:val="single"/>
        </w:rPr>
        <w:t>Nephron</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28</w:t>
      </w:r>
      <w:r w:rsidRPr="00B87D0D">
        <w:rPr>
          <w:rFonts w:ascii="Times New Roman" w:hAnsi="Times New Roman"/>
          <w:color w:val="000000" w:themeColor="text1"/>
          <w:sz w:val="20"/>
        </w:rPr>
        <w:t>(2): 65-9.</w:t>
      </w:r>
    </w:p>
    <w:p w14:paraId="01155FFD"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Swartz, R. D. and F. K. Port (1979). "Preventing hemorrhage in high-risk hemodialysis: regional versus low-dose heparin." </w:t>
      </w:r>
      <w:r w:rsidRPr="00B87D0D">
        <w:rPr>
          <w:rFonts w:ascii="Times New Roman" w:hAnsi="Times New Roman"/>
          <w:color w:val="000000" w:themeColor="text1"/>
          <w:sz w:val="20"/>
          <w:u w:val="single"/>
        </w:rPr>
        <w:t>Kidney Int</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16</w:t>
      </w:r>
      <w:r w:rsidRPr="00B87D0D">
        <w:rPr>
          <w:rFonts w:ascii="Times New Roman" w:hAnsi="Times New Roman"/>
          <w:color w:val="000000" w:themeColor="text1"/>
          <w:sz w:val="20"/>
        </w:rPr>
        <w:t>(4): 513-8.</w:t>
      </w:r>
    </w:p>
    <w:p w14:paraId="2C1011C7"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Tielemans, C., C. Neyens, et al. (2001). "Hémodialyse sans anticoagulation systémique grâce à la membrane AN69ST." </w:t>
      </w:r>
      <w:r w:rsidRPr="00B87D0D">
        <w:rPr>
          <w:rFonts w:ascii="Times New Roman" w:hAnsi="Times New Roman"/>
          <w:color w:val="000000" w:themeColor="text1"/>
          <w:sz w:val="20"/>
          <w:u w:val="single"/>
        </w:rPr>
        <w:t>Néphrologie</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22</w:t>
      </w:r>
      <w:r w:rsidRPr="00B87D0D">
        <w:rPr>
          <w:rFonts w:ascii="Times New Roman" w:hAnsi="Times New Roman"/>
          <w:color w:val="000000" w:themeColor="text1"/>
          <w:sz w:val="20"/>
        </w:rPr>
        <w:t>(5): 263.</w:t>
      </w:r>
    </w:p>
    <w:p w14:paraId="7F86C0DA" w14:textId="77777777" w:rsidR="009848B9" w:rsidRPr="00B87D0D" w:rsidRDefault="009848B9" w:rsidP="009848B9">
      <w:pPr>
        <w:pStyle w:val="Retraitcorpsdetexte"/>
        <w:numPr>
          <w:ilvl w:val="0"/>
          <w:numId w:val="19"/>
        </w:numPr>
        <w:tabs>
          <w:tab w:val="num" w:pos="1080"/>
        </w:tabs>
        <w:ind w:left="360"/>
        <w:rPr>
          <w:rFonts w:ascii="Times New Roman" w:hAnsi="Times New Roman"/>
          <w:color w:val="000000" w:themeColor="text1"/>
          <w:sz w:val="20"/>
        </w:rPr>
      </w:pPr>
      <w:r w:rsidRPr="00B87D0D">
        <w:rPr>
          <w:rFonts w:ascii="Times New Roman" w:hAnsi="Times New Roman"/>
          <w:color w:val="000000" w:themeColor="text1"/>
          <w:sz w:val="20"/>
        </w:rPr>
        <w:t xml:space="preserve">Weitz, J. I. (1997). "Low-molecular-weight heparins." </w:t>
      </w:r>
      <w:r w:rsidRPr="00B87D0D">
        <w:rPr>
          <w:rFonts w:ascii="Times New Roman" w:hAnsi="Times New Roman"/>
          <w:color w:val="000000" w:themeColor="text1"/>
          <w:sz w:val="20"/>
          <w:u w:val="single"/>
        </w:rPr>
        <w:t>N Engl J Med</w:t>
      </w:r>
      <w:r w:rsidRPr="00B87D0D">
        <w:rPr>
          <w:rFonts w:ascii="Times New Roman" w:hAnsi="Times New Roman"/>
          <w:color w:val="000000" w:themeColor="text1"/>
          <w:sz w:val="20"/>
        </w:rPr>
        <w:t xml:space="preserve"> </w:t>
      </w:r>
      <w:r w:rsidRPr="00B87D0D">
        <w:rPr>
          <w:rFonts w:ascii="Times New Roman" w:hAnsi="Times New Roman"/>
          <w:b/>
          <w:color w:val="000000" w:themeColor="text1"/>
          <w:sz w:val="20"/>
        </w:rPr>
        <w:t>337</w:t>
      </w:r>
      <w:r w:rsidRPr="00B87D0D">
        <w:rPr>
          <w:rFonts w:ascii="Times New Roman" w:hAnsi="Times New Roman"/>
          <w:color w:val="000000" w:themeColor="text1"/>
          <w:sz w:val="20"/>
        </w:rPr>
        <w:t>(10): 688-98.</w:t>
      </w:r>
    </w:p>
    <w:p w14:paraId="6DC01C85" w14:textId="7B746180" w:rsidR="00A36EA5" w:rsidRDefault="009848B9" w:rsidP="009848B9">
      <w:pPr>
        <w:rPr>
          <w:rFonts w:ascii="Times New Roman" w:hAnsi="Times New Roman"/>
          <w:color w:val="000000" w:themeColor="text1"/>
          <w:sz w:val="20"/>
        </w:rPr>
      </w:pPr>
      <w:r w:rsidRPr="00B87D0D">
        <w:rPr>
          <w:rFonts w:ascii="Times New Roman" w:hAnsi="Times New Roman"/>
          <w:color w:val="000000" w:themeColor="text1"/>
          <w:sz w:val="20"/>
        </w:rPr>
        <w:fldChar w:fldCharType="end"/>
      </w:r>
    </w:p>
    <w:p w14:paraId="3ACD7598" w14:textId="77777777" w:rsidR="00A36EA5" w:rsidRDefault="00A36EA5">
      <w:pPr>
        <w:rPr>
          <w:rFonts w:ascii="Times New Roman" w:hAnsi="Times New Roman"/>
          <w:color w:val="000000" w:themeColor="text1"/>
          <w:sz w:val="20"/>
        </w:rPr>
      </w:pPr>
      <w:r>
        <w:rPr>
          <w:rFonts w:ascii="Times New Roman" w:hAnsi="Times New Roman"/>
          <w:color w:val="000000" w:themeColor="text1"/>
          <w:sz w:val="20"/>
        </w:rPr>
        <w:br w:type="page"/>
      </w:r>
    </w:p>
    <w:p w14:paraId="77251910" w14:textId="77777777" w:rsidR="00A36EA5" w:rsidRPr="00032076" w:rsidRDefault="00A36EA5" w:rsidP="00A36EA5">
      <w:pPr>
        <w:jc w:val="center"/>
        <w:rPr>
          <w:b/>
          <w:lang w:val="en-US"/>
        </w:rPr>
      </w:pPr>
      <w:r w:rsidRPr="00032076">
        <w:rPr>
          <w:b/>
          <w:lang w:val="en-US"/>
        </w:rPr>
        <w:t>Information and Consent Form</w:t>
      </w:r>
    </w:p>
    <w:p w14:paraId="653F7AA3" w14:textId="77777777" w:rsidR="00A36EA5" w:rsidRPr="00032076" w:rsidRDefault="00A36EA5" w:rsidP="00A36EA5">
      <w:pPr>
        <w:jc w:val="center"/>
        <w:rPr>
          <w:b/>
          <w:lang w:val="en-US"/>
        </w:rPr>
      </w:pPr>
      <w:r w:rsidRPr="00032076">
        <w:rPr>
          <w:b/>
          <w:lang w:val="en-US"/>
        </w:rPr>
        <w:t>for a person participating in biomedical research</w:t>
      </w:r>
    </w:p>
    <w:p w14:paraId="4F50BAEC" w14:textId="77777777" w:rsidR="00A36EA5" w:rsidRPr="00032076" w:rsidRDefault="00A36EA5" w:rsidP="00A36EA5">
      <w:pPr>
        <w:jc w:val="both"/>
        <w:rPr>
          <w:lang w:val="en-US"/>
        </w:rPr>
      </w:pPr>
    </w:p>
    <w:p w14:paraId="671FC54D" w14:textId="77777777" w:rsidR="00A36EA5" w:rsidRPr="00032076" w:rsidRDefault="00A36EA5" w:rsidP="00A36EA5">
      <w:pPr>
        <w:jc w:val="center"/>
        <w:rPr>
          <w:u w:val="single"/>
          <w:lang w:val="en-US"/>
        </w:rPr>
      </w:pPr>
      <w:r w:rsidRPr="00032076">
        <w:rPr>
          <w:u w:val="single"/>
          <w:lang w:val="en-US"/>
        </w:rPr>
        <w:t>Chronic hemodialysis without systemic heparinization</w:t>
      </w:r>
    </w:p>
    <w:p w14:paraId="48E10572" w14:textId="77777777" w:rsidR="00A36EA5" w:rsidRPr="00032076" w:rsidRDefault="00A36EA5" w:rsidP="00A36EA5">
      <w:pPr>
        <w:jc w:val="both"/>
        <w:rPr>
          <w:lang w:val="en-US"/>
        </w:rPr>
      </w:pPr>
    </w:p>
    <w:p w14:paraId="7B9AC485" w14:textId="77777777" w:rsidR="00A36EA5" w:rsidRPr="00032076" w:rsidRDefault="00A36EA5" w:rsidP="00A36EA5">
      <w:pPr>
        <w:jc w:val="both"/>
        <w:rPr>
          <w:lang w:val="en-US"/>
        </w:rPr>
      </w:pPr>
    </w:p>
    <w:p w14:paraId="7B7227E9" w14:textId="77777777" w:rsidR="00A36EA5" w:rsidRPr="00032076" w:rsidRDefault="00A36EA5" w:rsidP="00A36EA5">
      <w:pPr>
        <w:jc w:val="both"/>
        <w:rPr>
          <w:lang w:val="en-US"/>
        </w:rPr>
      </w:pPr>
      <w:r w:rsidRPr="00032076">
        <w:rPr>
          <w:lang w:val="en-US"/>
        </w:rPr>
        <w:t>Dr. ................. (1 ), physician investigator asked me to participate in biomedical research entitled " chronic hemodialysis without systemic heparinization ."</w:t>
      </w:r>
    </w:p>
    <w:p w14:paraId="657210C0" w14:textId="77777777" w:rsidR="00A36EA5" w:rsidRPr="00032076" w:rsidRDefault="00A36EA5" w:rsidP="00A36EA5">
      <w:pPr>
        <w:jc w:val="both"/>
        <w:rPr>
          <w:lang w:val="en-US"/>
        </w:rPr>
      </w:pPr>
    </w:p>
    <w:p w14:paraId="63F9805F" w14:textId="77777777" w:rsidR="00A36EA5" w:rsidRPr="00032076" w:rsidRDefault="00A36EA5" w:rsidP="00A36EA5">
      <w:pPr>
        <w:jc w:val="both"/>
        <w:rPr>
          <w:lang w:val="en-US"/>
        </w:rPr>
      </w:pPr>
      <w:r w:rsidRPr="00032076">
        <w:rPr>
          <w:lang w:val="en-US"/>
        </w:rPr>
        <w:t>Assista</w:t>
      </w:r>
      <w:r>
        <w:rPr>
          <w:lang w:val="en-US"/>
        </w:rPr>
        <w:t>nce Publique -Hôpitaux de Paris</w:t>
      </w:r>
      <w:r w:rsidRPr="00032076">
        <w:rPr>
          <w:lang w:val="en-US"/>
        </w:rPr>
        <w:t xml:space="preserve">, the promoter of this </w:t>
      </w:r>
      <w:r>
        <w:rPr>
          <w:lang w:val="en-US"/>
        </w:rPr>
        <w:t>assay</w:t>
      </w:r>
      <w:r w:rsidRPr="00032076">
        <w:rPr>
          <w:lang w:val="en-US"/>
        </w:rPr>
        <w:t xml:space="preserve"> has insurance in accordance with the law. The doctor said that I was free to accept or refuse </w:t>
      </w:r>
      <w:r>
        <w:rPr>
          <w:lang w:val="en-US"/>
        </w:rPr>
        <w:t>to participate in this research</w:t>
      </w:r>
      <w:r w:rsidRPr="00032076">
        <w:rPr>
          <w:lang w:val="en-US"/>
        </w:rPr>
        <w:t>.</w:t>
      </w:r>
    </w:p>
    <w:p w14:paraId="75BEA88E" w14:textId="77777777" w:rsidR="00A36EA5" w:rsidRPr="00032076" w:rsidRDefault="00A36EA5" w:rsidP="00A36EA5">
      <w:pPr>
        <w:jc w:val="both"/>
        <w:rPr>
          <w:lang w:val="en-US"/>
        </w:rPr>
      </w:pPr>
    </w:p>
    <w:p w14:paraId="2E554CF1" w14:textId="77777777" w:rsidR="00A36EA5" w:rsidRPr="00032076" w:rsidRDefault="00A36EA5" w:rsidP="00A36EA5">
      <w:pPr>
        <w:jc w:val="both"/>
        <w:rPr>
          <w:lang w:val="en-US"/>
        </w:rPr>
      </w:pPr>
      <w:r w:rsidRPr="00032076">
        <w:rPr>
          <w:lang w:val="en-US"/>
        </w:rPr>
        <w:t>To inform my decision, I have received and understood the following information:</w:t>
      </w:r>
    </w:p>
    <w:p w14:paraId="19758F0C" w14:textId="77777777" w:rsidR="00A36EA5" w:rsidRPr="00032076" w:rsidRDefault="00A36EA5" w:rsidP="00A36EA5">
      <w:pPr>
        <w:jc w:val="both"/>
        <w:rPr>
          <w:lang w:val="en-US"/>
        </w:rPr>
      </w:pPr>
    </w:p>
    <w:p w14:paraId="4DFD7C80" w14:textId="77777777" w:rsidR="00A36EA5" w:rsidRPr="00032076" w:rsidRDefault="00A36EA5" w:rsidP="00A36EA5">
      <w:pPr>
        <w:jc w:val="both"/>
        <w:rPr>
          <w:lang w:val="en-US"/>
        </w:rPr>
      </w:pPr>
      <w:r w:rsidRPr="00032076">
        <w:rPr>
          <w:lang w:val="en-US"/>
        </w:rPr>
        <w:t xml:space="preserve">Hemodialysis typically involves the </w:t>
      </w:r>
      <w:r>
        <w:rPr>
          <w:lang w:val="en-US"/>
        </w:rPr>
        <w:t>injection of an anticoagulant (heparin-like</w:t>
      </w:r>
      <w:r w:rsidRPr="00032076">
        <w:rPr>
          <w:lang w:val="en-US"/>
        </w:rPr>
        <w:t>) to prevent clotting o</w:t>
      </w:r>
      <w:r>
        <w:rPr>
          <w:lang w:val="en-US"/>
        </w:rPr>
        <w:t>f blood in the dialysis circuit. However</w:t>
      </w:r>
      <w:r w:rsidRPr="00032076">
        <w:rPr>
          <w:lang w:val="en-US"/>
        </w:rPr>
        <w:t xml:space="preserve">, </w:t>
      </w:r>
      <w:r>
        <w:rPr>
          <w:lang w:val="en-US"/>
        </w:rPr>
        <w:t>because of my current situation</w:t>
      </w:r>
      <w:r w:rsidRPr="00032076">
        <w:rPr>
          <w:lang w:val="en-US"/>
        </w:rPr>
        <w:t>, the use of heparin is against inappropriate to tempo</w:t>
      </w:r>
      <w:r>
        <w:rPr>
          <w:lang w:val="en-US"/>
        </w:rPr>
        <w:t>rarily or permanently</w:t>
      </w:r>
      <w:r w:rsidRPr="00032076">
        <w:rPr>
          <w:lang w:val="en-US"/>
        </w:rPr>
        <w:t>. This situation is not unique because it accounts for about 10 % of dialysis sessio</w:t>
      </w:r>
      <w:r>
        <w:rPr>
          <w:lang w:val="en-US"/>
        </w:rPr>
        <w:t>ns performed at Necker Hospital</w:t>
      </w:r>
      <w:r w:rsidRPr="00032076">
        <w:rPr>
          <w:lang w:val="en-US"/>
        </w:rPr>
        <w:t>.</w:t>
      </w:r>
    </w:p>
    <w:p w14:paraId="109E1CBC" w14:textId="77777777" w:rsidR="00A36EA5" w:rsidRPr="00032076" w:rsidRDefault="00A36EA5" w:rsidP="00A36EA5">
      <w:pPr>
        <w:jc w:val="both"/>
        <w:rPr>
          <w:lang w:val="en-US"/>
        </w:rPr>
      </w:pPr>
    </w:p>
    <w:p w14:paraId="1CC110CC" w14:textId="77777777" w:rsidR="00A36EA5" w:rsidRPr="00032076" w:rsidRDefault="00A36EA5" w:rsidP="00A36EA5">
      <w:pPr>
        <w:jc w:val="both"/>
        <w:rPr>
          <w:lang w:val="en-US"/>
        </w:rPr>
      </w:pPr>
      <w:r w:rsidRPr="00032076">
        <w:rPr>
          <w:lang w:val="en-US"/>
        </w:rPr>
        <w:t>When syst</w:t>
      </w:r>
      <w:r>
        <w:rPr>
          <w:lang w:val="en-US"/>
        </w:rPr>
        <w:t>emic heparin - against is shown</w:t>
      </w:r>
      <w:r w:rsidRPr="00032076">
        <w:rPr>
          <w:lang w:val="en-US"/>
        </w:rPr>
        <w:t>, three different methods may be used to prevent coagulation of blood in t</w:t>
      </w:r>
      <w:r>
        <w:rPr>
          <w:lang w:val="en-US"/>
        </w:rPr>
        <w:t>he dialysis circuit</w:t>
      </w:r>
      <w:r w:rsidRPr="00032076">
        <w:rPr>
          <w:lang w:val="en-US"/>
        </w:rPr>
        <w:t>. These methods are effective in the majority of cases . This is either ( i ) flushing the system with a 125 ml of isotonic saline ( 9 ‰ NaCl ) every 30 minutes , or ( ii ) continuous infusion of 250 ml / hour of isotonic saline in the circuit or ( iii) the use of a special membrane dialysis, NEPHR</w:t>
      </w:r>
      <w:r>
        <w:rPr>
          <w:lang w:val="en-US"/>
        </w:rPr>
        <w:t>AL 400 ST with adsorbed heparin</w:t>
      </w:r>
      <w:r w:rsidRPr="00032076">
        <w:rPr>
          <w:lang w:val="en-US"/>
        </w:rPr>
        <w:t>. These three methods are currently used in the dialysi</w:t>
      </w:r>
      <w:r>
        <w:rPr>
          <w:lang w:val="en-US"/>
        </w:rPr>
        <w:t>s center of the Necker Hospital</w:t>
      </w:r>
      <w:r w:rsidRPr="00032076">
        <w:rPr>
          <w:lang w:val="en-US"/>
        </w:rPr>
        <w:t>, and the technical choice is left open to the discretion of the physician</w:t>
      </w:r>
      <w:r>
        <w:rPr>
          <w:lang w:val="en-US"/>
        </w:rPr>
        <w:t xml:space="preserve"> when the session begins</w:t>
      </w:r>
      <w:r w:rsidRPr="00032076">
        <w:rPr>
          <w:lang w:val="en-US"/>
        </w:rPr>
        <w:t>. There is no rational criterion of "best choice" because no statistical analysis is not currently possible to say which of the three methods is the most effective .</w:t>
      </w:r>
    </w:p>
    <w:p w14:paraId="35AE13F0" w14:textId="77777777" w:rsidR="00A36EA5" w:rsidRPr="00032076" w:rsidRDefault="00A36EA5" w:rsidP="00A36EA5">
      <w:pPr>
        <w:jc w:val="both"/>
        <w:rPr>
          <w:lang w:val="en-US"/>
        </w:rPr>
      </w:pPr>
    </w:p>
    <w:p w14:paraId="723FB002" w14:textId="77777777" w:rsidR="00A36EA5" w:rsidRPr="00032076" w:rsidRDefault="00A36EA5" w:rsidP="00A36EA5">
      <w:pPr>
        <w:jc w:val="both"/>
        <w:rPr>
          <w:lang w:val="en-US"/>
        </w:rPr>
      </w:pPr>
      <w:r w:rsidRPr="00032076">
        <w:rPr>
          <w:lang w:val="en-US"/>
        </w:rPr>
        <w:t>To answer this question, a comparative test is useful. This essay is currently underway at the Necker Hospital , and provides a total participation of 78 different patients. When a patient is included in the test , it is treated by three methods as the use of systemic heparin is con</w:t>
      </w:r>
      <w:r>
        <w:rPr>
          <w:lang w:val="en-US"/>
        </w:rPr>
        <w:t>tra-indicated in his case (</w:t>
      </w:r>
      <w:r w:rsidRPr="00032076">
        <w:rPr>
          <w:lang w:val="en-US"/>
        </w:rPr>
        <w:t xml:space="preserve">or at least one week to six months) . It is a </w:t>
      </w:r>
      <w:r>
        <w:rPr>
          <w:lang w:val="en-US"/>
        </w:rPr>
        <w:t>randomization</w:t>
      </w:r>
      <w:r w:rsidRPr="00032076">
        <w:rPr>
          <w:lang w:val="en-US"/>
        </w:rPr>
        <w:t xml:space="preserve"> at the time of inclusion in the study that lets you know the order in which the </w:t>
      </w:r>
      <w:r>
        <w:rPr>
          <w:lang w:val="en-US"/>
        </w:rPr>
        <w:t>techniques</w:t>
      </w:r>
      <w:r w:rsidRPr="00032076">
        <w:rPr>
          <w:lang w:val="en-US"/>
        </w:rPr>
        <w:t xml:space="preserve"> are used throughout the dialysis sessions of the week: for example, there may be </w:t>
      </w:r>
      <w:r>
        <w:rPr>
          <w:lang w:val="en-US"/>
        </w:rPr>
        <w:t>technique (</w:t>
      </w:r>
      <w:r w:rsidRPr="00032076">
        <w:rPr>
          <w:lang w:val="en-US"/>
        </w:rPr>
        <w:t xml:space="preserve">iii ) on </w:t>
      </w:r>
      <w:r>
        <w:rPr>
          <w:lang w:val="en-US"/>
        </w:rPr>
        <w:t xml:space="preserve">Monday </w:t>
      </w:r>
      <w:r w:rsidRPr="00032076">
        <w:rPr>
          <w:lang w:val="en-US"/>
        </w:rPr>
        <w:t xml:space="preserve">and ( ii ) on </w:t>
      </w:r>
      <w:r>
        <w:rPr>
          <w:lang w:val="en-US"/>
        </w:rPr>
        <w:t xml:space="preserve">Wednesday </w:t>
      </w:r>
      <w:r w:rsidRPr="00032076">
        <w:rPr>
          <w:lang w:val="en-US"/>
        </w:rPr>
        <w:t>and finally ( i) on Friday .</w:t>
      </w:r>
    </w:p>
    <w:p w14:paraId="1050240E" w14:textId="77777777" w:rsidR="00A36EA5" w:rsidRPr="00032076" w:rsidRDefault="00A36EA5" w:rsidP="00A36EA5">
      <w:pPr>
        <w:jc w:val="both"/>
        <w:rPr>
          <w:lang w:val="en-US"/>
        </w:rPr>
      </w:pPr>
    </w:p>
    <w:p w14:paraId="6D83F324" w14:textId="77777777" w:rsidR="00A36EA5" w:rsidRPr="00032076" w:rsidRDefault="00A36EA5" w:rsidP="00A36EA5">
      <w:pPr>
        <w:jc w:val="both"/>
        <w:rPr>
          <w:lang w:val="en-US"/>
        </w:rPr>
      </w:pPr>
      <w:r w:rsidRPr="00032076">
        <w:rPr>
          <w:lang w:val="en-US"/>
        </w:rPr>
        <w:t xml:space="preserve">Statistical analysis </w:t>
      </w:r>
      <w:r>
        <w:rPr>
          <w:lang w:val="en-US"/>
        </w:rPr>
        <w:t>performed at study will tell if</w:t>
      </w:r>
      <w:r w:rsidRPr="00032076">
        <w:rPr>
          <w:lang w:val="en-US"/>
        </w:rPr>
        <w:t>, for example, the technique iii or not to reduce the frequency of coagulation of the dialysis circuit and whether it should therefore be favored in the future : it s' is the main objective of the study . Another goal , said secondary</w:t>
      </w:r>
      <w:r>
        <w:rPr>
          <w:lang w:val="en-US"/>
        </w:rPr>
        <w:t>,</w:t>
      </w:r>
      <w:r w:rsidRPr="00032076">
        <w:rPr>
          <w:lang w:val="en-US"/>
        </w:rPr>
        <w:t xml:space="preserve"> </w:t>
      </w:r>
      <w:r>
        <w:rPr>
          <w:lang w:val="en-US"/>
        </w:rPr>
        <w:t>is to determine</w:t>
      </w:r>
      <w:r w:rsidRPr="00032076">
        <w:rPr>
          <w:lang w:val="en-US"/>
        </w:rPr>
        <w:t xml:space="preserve"> know technique provides the best </w:t>
      </w:r>
      <w:r>
        <w:rPr>
          <w:lang w:val="en-US"/>
        </w:rPr>
        <w:t>removal of uremic toxins</w:t>
      </w:r>
      <w:r w:rsidRPr="00032076">
        <w:rPr>
          <w:lang w:val="en-US"/>
        </w:rPr>
        <w:t xml:space="preserve"> during the dialysis session .</w:t>
      </w:r>
    </w:p>
    <w:p w14:paraId="7A13A5E9" w14:textId="77777777" w:rsidR="00A36EA5" w:rsidRPr="00032076" w:rsidRDefault="00A36EA5" w:rsidP="00A36EA5">
      <w:pPr>
        <w:jc w:val="both"/>
        <w:rPr>
          <w:lang w:val="en-US"/>
        </w:rPr>
      </w:pPr>
    </w:p>
    <w:p w14:paraId="5ED0C2F8" w14:textId="77777777" w:rsidR="00A36EA5" w:rsidRPr="00032076" w:rsidRDefault="00A36EA5" w:rsidP="00A36EA5">
      <w:pPr>
        <w:jc w:val="both"/>
        <w:rPr>
          <w:lang w:val="en-US"/>
        </w:rPr>
      </w:pPr>
      <w:r>
        <w:rPr>
          <w:lang w:val="en-US"/>
        </w:rPr>
        <w:t>F</w:t>
      </w:r>
      <w:r w:rsidRPr="00032076">
        <w:rPr>
          <w:lang w:val="en-US"/>
        </w:rPr>
        <w:t>or patients participating in the study</w:t>
      </w:r>
      <w:r>
        <w:rPr>
          <w:lang w:val="en-US"/>
        </w:rPr>
        <w:t>,</w:t>
      </w:r>
      <w:r w:rsidRPr="00032076">
        <w:rPr>
          <w:lang w:val="en-US"/>
        </w:rPr>
        <w:t xml:space="preserve"> </w:t>
      </w:r>
      <w:r>
        <w:rPr>
          <w:lang w:val="en-US"/>
        </w:rPr>
        <w:t xml:space="preserve">there is no </w:t>
      </w:r>
      <w:r w:rsidRPr="00032076">
        <w:rPr>
          <w:lang w:val="en-US"/>
        </w:rPr>
        <w:t xml:space="preserve">particular foreseeable specific </w:t>
      </w:r>
      <w:r>
        <w:rPr>
          <w:lang w:val="en-US"/>
        </w:rPr>
        <w:t xml:space="preserve">risks. </w:t>
      </w:r>
      <w:r w:rsidRPr="00032076">
        <w:rPr>
          <w:lang w:val="en-US"/>
        </w:rPr>
        <w:t xml:space="preserve">Risks for patients to whom this study is proposed are those related to the situation </w:t>
      </w:r>
      <w:r>
        <w:rPr>
          <w:lang w:val="en-US"/>
        </w:rPr>
        <w:t>contra - indicating</w:t>
      </w:r>
      <w:r w:rsidRPr="00032076">
        <w:rPr>
          <w:lang w:val="en-US"/>
        </w:rPr>
        <w:t xml:space="preserve"> the use of systemic heparin, and possible consequences of the loss of blood clotting of the dialysis circuit .</w:t>
      </w:r>
    </w:p>
    <w:p w14:paraId="09D49085" w14:textId="77777777" w:rsidR="00A36EA5" w:rsidRPr="00032076" w:rsidRDefault="00A36EA5" w:rsidP="00A36EA5">
      <w:pPr>
        <w:jc w:val="both"/>
        <w:rPr>
          <w:lang w:val="en-US"/>
        </w:rPr>
      </w:pPr>
    </w:p>
    <w:p w14:paraId="3AB8EB6D" w14:textId="77777777" w:rsidR="00A36EA5" w:rsidRPr="00032076" w:rsidRDefault="00A36EA5" w:rsidP="00A36EA5">
      <w:pPr>
        <w:jc w:val="both"/>
        <w:rPr>
          <w:lang w:val="en-US"/>
        </w:rPr>
      </w:pPr>
      <w:r w:rsidRPr="00032076">
        <w:rPr>
          <w:lang w:val="en-US"/>
        </w:rPr>
        <w:t>This research received the favorable opinion of the Advisory Committee on Protection of Persons participating in Biomedical Research Paris Necker</w:t>
      </w:r>
    </w:p>
    <w:p w14:paraId="632C7569" w14:textId="77777777" w:rsidR="00A36EA5" w:rsidRPr="00032076" w:rsidRDefault="00A36EA5" w:rsidP="00A36EA5">
      <w:pPr>
        <w:jc w:val="both"/>
        <w:rPr>
          <w:lang w:val="en-US"/>
        </w:rPr>
      </w:pPr>
    </w:p>
    <w:p w14:paraId="3BA11B8E" w14:textId="77777777" w:rsidR="00A36EA5" w:rsidRPr="001364AE" w:rsidRDefault="00A36EA5" w:rsidP="00A36EA5">
      <w:pPr>
        <w:pBdr>
          <w:top w:val="single" w:sz="4" w:space="1" w:color="auto"/>
          <w:left w:val="single" w:sz="4" w:space="4" w:color="auto"/>
          <w:bottom w:val="single" w:sz="4" w:space="1" w:color="auto"/>
          <w:right w:val="single" w:sz="4" w:space="4" w:color="auto"/>
        </w:pBdr>
        <w:jc w:val="center"/>
        <w:rPr>
          <w:b/>
          <w:i/>
          <w:lang w:val="en-US"/>
        </w:rPr>
      </w:pPr>
      <w:r w:rsidRPr="001364AE">
        <w:rPr>
          <w:b/>
          <w:i/>
          <w:lang w:val="en-US"/>
        </w:rPr>
        <w:t>Published by OJ of 19 February 2006 decision of the CNIL January 5, 2006</w:t>
      </w:r>
    </w:p>
    <w:p w14:paraId="2EAAEB55" w14:textId="77777777" w:rsidR="00A36EA5" w:rsidRPr="00032076" w:rsidRDefault="00A36EA5" w:rsidP="00A36EA5">
      <w:pPr>
        <w:pBdr>
          <w:top w:val="single" w:sz="4" w:space="1" w:color="auto"/>
          <w:left w:val="single" w:sz="4" w:space="4" w:color="auto"/>
          <w:bottom w:val="single" w:sz="4" w:space="1" w:color="auto"/>
          <w:right w:val="single" w:sz="4" w:space="4" w:color="auto"/>
        </w:pBdr>
        <w:jc w:val="both"/>
        <w:rPr>
          <w:lang w:val="en-US"/>
        </w:rPr>
      </w:pPr>
      <w:r w:rsidRPr="00032076">
        <w:rPr>
          <w:lang w:val="en-US"/>
        </w:rPr>
        <w:t>"In the context of biomedical research in which the Assistance Publique - Hôpitaux de Paris invites you to participate in a treatment of your personal data will be used to help analyze the results of research in light of the objective the latter has been presented to you.</w:t>
      </w:r>
    </w:p>
    <w:p w14:paraId="6E12E010" w14:textId="77777777" w:rsidR="00A36EA5" w:rsidRPr="00032076" w:rsidRDefault="00A36EA5" w:rsidP="00A36EA5">
      <w:pPr>
        <w:pBdr>
          <w:top w:val="single" w:sz="4" w:space="1" w:color="auto"/>
          <w:left w:val="single" w:sz="4" w:space="4" w:color="auto"/>
          <w:bottom w:val="single" w:sz="4" w:space="1" w:color="auto"/>
          <w:right w:val="single" w:sz="4" w:space="4" w:color="auto"/>
        </w:pBdr>
        <w:jc w:val="both"/>
        <w:rPr>
          <w:lang w:val="en-US"/>
        </w:rPr>
      </w:pPr>
      <w:r w:rsidRPr="00032076">
        <w:rPr>
          <w:lang w:val="en-US"/>
        </w:rPr>
        <w:t> </w:t>
      </w:r>
    </w:p>
    <w:p w14:paraId="652AAAE4" w14:textId="77777777" w:rsidR="00A36EA5" w:rsidRPr="00032076" w:rsidRDefault="00A36EA5" w:rsidP="00A36EA5">
      <w:pPr>
        <w:pBdr>
          <w:top w:val="single" w:sz="4" w:space="1" w:color="auto"/>
          <w:left w:val="single" w:sz="4" w:space="4" w:color="auto"/>
          <w:bottom w:val="single" w:sz="4" w:space="1" w:color="auto"/>
          <w:right w:val="single" w:sz="4" w:space="4" w:color="auto"/>
        </w:pBdr>
        <w:jc w:val="both"/>
        <w:rPr>
          <w:lang w:val="en-US"/>
        </w:rPr>
      </w:pPr>
      <w:r w:rsidRPr="00032076">
        <w:rPr>
          <w:lang w:val="en-US"/>
        </w:rPr>
        <w:t>To this end, the medical information about you data on your lifestyle will be forwarded to the sponsor of the research or persons or companies acting on its behalf. These data will be identified the first three letters of</w:t>
      </w:r>
      <w:r>
        <w:rPr>
          <w:lang w:val="en-US"/>
        </w:rPr>
        <w:t xml:space="preserve"> your name. These data may also</w:t>
      </w:r>
      <w:r w:rsidRPr="00032076">
        <w:rPr>
          <w:lang w:val="en-US"/>
        </w:rPr>
        <w:t>, under conditions ensuring their confidentiality, be communicated t</w:t>
      </w:r>
      <w:r>
        <w:rPr>
          <w:lang w:val="en-US"/>
        </w:rPr>
        <w:t>o the French health authorities</w:t>
      </w:r>
      <w:r w:rsidRPr="00032076">
        <w:rPr>
          <w:lang w:val="en-US"/>
        </w:rPr>
        <w:t>, other bodies of the Assistan</w:t>
      </w:r>
      <w:r>
        <w:rPr>
          <w:lang w:val="en-US"/>
        </w:rPr>
        <w:t>ce Publique - Hôpitaux de Paris</w:t>
      </w:r>
      <w:r w:rsidRPr="00032076">
        <w:rPr>
          <w:lang w:val="en-US"/>
        </w:rPr>
        <w:t xml:space="preserve">. Accordance with the provisions of the law relating to data files and freedom, you have a right of access and rectification. You also have the right to object to the transmission of data covered by professional secrecy may be used in </w:t>
      </w:r>
      <w:r>
        <w:rPr>
          <w:lang w:val="en-US"/>
        </w:rPr>
        <w:t>this research and to be treated</w:t>
      </w:r>
      <w:r w:rsidRPr="00032076">
        <w:rPr>
          <w:lang w:val="en-US"/>
        </w:rPr>
        <w:t>.</w:t>
      </w:r>
    </w:p>
    <w:p w14:paraId="30EAC804" w14:textId="77777777" w:rsidR="00A36EA5" w:rsidRPr="00032076" w:rsidRDefault="00A36EA5" w:rsidP="00A36EA5">
      <w:pPr>
        <w:pBdr>
          <w:top w:val="single" w:sz="4" w:space="1" w:color="auto"/>
          <w:left w:val="single" w:sz="4" w:space="4" w:color="auto"/>
          <w:bottom w:val="single" w:sz="4" w:space="1" w:color="auto"/>
          <w:right w:val="single" w:sz="4" w:space="4" w:color="auto"/>
        </w:pBdr>
        <w:jc w:val="both"/>
        <w:rPr>
          <w:lang w:val="en-US"/>
        </w:rPr>
      </w:pPr>
      <w:r w:rsidRPr="00032076">
        <w:rPr>
          <w:lang w:val="en-US"/>
        </w:rPr>
        <w:t> </w:t>
      </w:r>
    </w:p>
    <w:p w14:paraId="3A081D77" w14:textId="77777777" w:rsidR="00A36EA5" w:rsidRPr="00032076" w:rsidRDefault="00A36EA5" w:rsidP="00A36EA5">
      <w:pPr>
        <w:pBdr>
          <w:top w:val="single" w:sz="4" w:space="1" w:color="auto"/>
          <w:left w:val="single" w:sz="4" w:space="4" w:color="auto"/>
          <w:bottom w:val="single" w:sz="4" w:space="1" w:color="auto"/>
          <w:right w:val="single" w:sz="4" w:space="4" w:color="auto"/>
        </w:pBdr>
        <w:jc w:val="both"/>
        <w:rPr>
          <w:lang w:val="en-US"/>
        </w:rPr>
      </w:pPr>
      <w:r w:rsidRPr="00032076">
        <w:rPr>
          <w:lang w:val="en-US"/>
        </w:rPr>
        <w:t>You can also access directly or through a doctor of your choice to all of your medical information under the provisions of Article L. 1111-7 Code of Public Health .</w:t>
      </w:r>
    </w:p>
    <w:p w14:paraId="645F3A2A" w14:textId="77777777" w:rsidR="00A36EA5" w:rsidRPr="00032076" w:rsidRDefault="00A36EA5" w:rsidP="00A36EA5">
      <w:pPr>
        <w:pBdr>
          <w:top w:val="single" w:sz="4" w:space="1" w:color="auto"/>
          <w:left w:val="single" w:sz="4" w:space="4" w:color="auto"/>
          <w:bottom w:val="single" w:sz="4" w:space="1" w:color="auto"/>
          <w:right w:val="single" w:sz="4" w:space="4" w:color="auto"/>
        </w:pBdr>
        <w:jc w:val="both"/>
        <w:rPr>
          <w:lang w:val="en-US"/>
        </w:rPr>
      </w:pPr>
      <w:r w:rsidRPr="00032076">
        <w:rPr>
          <w:lang w:val="en-US"/>
        </w:rPr>
        <w:t>These rights shall be exercised by the physician who follows you through the research and who knows your identity. "</w:t>
      </w:r>
    </w:p>
    <w:p w14:paraId="34475897" w14:textId="77777777" w:rsidR="00A36EA5" w:rsidRPr="00032076" w:rsidRDefault="00A36EA5" w:rsidP="00A36EA5">
      <w:pPr>
        <w:jc w:val="both"/>
        <w:rPr>
          <w:lang w:val="en-US"/>
        </w:rPr>
      </w:pPr>
    </w:p>
    <w:p w14:paraId="301E71F2" w14:textId="77777777" w:rsidR="00A36EA5" w:rsidRPr="00032076" w:rsidRDefault="00A36EA5" w:rsidP="00A36EA5">
      <w:pPr>
        <w:jc w:val="both"/>
        <w:rPr>
          <w:lang w:val="en-US"/>
        </w:rPr>
      </w:pPr>
      <w:r w:rsidRPr="00032076">
        <w:rPr>
          <w:lang w:val="en-US"/>
        </w:rPr>
        <w:t>After discussing and getting answers to all my questions, I freely accept and voluntarily participate in the research describ</w:t>
      </w:r>
      <w:r>
        <w:rPr>
          <w:lang w:val="en-US"/>
        </w:rPr>
        <w:t>ed above. I am fully aware that I c</w:t>
      </w:r>
      <w:r w:rsidRPr="00032076">
        <w:rPr>
          <w:lang w:val="en-US"/>
        </w:rPr>
        <w:t>an withdraw my consent at any time to my participation in this research and that whatever m</w:t>
      </w:r>
      <w:r>
        <w:rPr>
          <w:lang w:val="en-US"/>
        </w:rPr>
        <w:t>y reasons and without liability</w:t>
      </w:r>
      <w:r w:rsidRPr="00032076">
        <w:rPr>
          <w:lang w:val="en-US"/>
        </w:rPr>
        <w:t>. Failure to participate in such research does not affect my relationship with the phys</w:t>
      </w:r>
      <w:r>
        <w:rPr>
          <w:lang w:val="en-US"/>
        </w:rPr>
        <w:t>ician investigator who offer me, if I want and if necessary</w:t>
      </w:r>
      <w:r w:rsidRPr="00032076">
        <w:rPr>
          <w:lang w:val="en-US"/>
        </w:rPr>
        <w:t xml:space="preserve">, another </w:t>
      </w:r>
      <w:r>
        <w:rPr>
          <w:lang w:val="en-US"/>
        </w:rPr>
        <w:t>treatment</w:t>
      </w:r>
      <w:r w:rsidRPr="00032076">
        <w:rPr>
          <w:lang w:val="en-US"/>
        </w:rPr>
        <w:t>.</w:t>
      </w:r>
    </w:p>
    <w:p w14:paraId="1B0629A2" w14:textId="77777777" w:rsidR="00A36EA5" w:rsidRPr="00032076" w:rsidRDefault="00A36EA5" w:rsidP="00A36EA5">
      <w:pPr>
        <w:jc w:val="both"/>
        <w:rPr>
          <w:lang w:val="en-US"/>
        </w:rPr>
      </w:pPr>
    </w:p>
    <w:p w14:paraId="5677E1B9" w14:textId="77777777" w:rsidR="00A36EA5" w:rsidRPr="00032076" w:rsidRDefault="00A36EA5" w:rsidP="00A36EA5">
      <w:pPr>
        <w:jc w:val="both"/>
        <w:rPr>
          <w:lang w:val="en-US"/>
        </w:rPr>
      </w:pPr>
      <w:r w:rsidRPr="00032076">
        <w:rPr>
          <w:lang w:val="en-US"/>
        </w:rPr>
        <w:t>I can at any time request any additional information or to Drs Joly Dr. GUERY (No. telephone 01 44 49 54 56).</w:t>
      </w:r>
    </w:p>
    <w:p w14:paraId="501B670C" w14:textId="77777777" w:rsidR="00A36EA5" w:rsidRPr="00032076" w:rsidRDefault="00A36EA5" w:rsidP="00A36EA5">
      <w:pPr>
        <w:jc w:val="both"/>
        <w:rPr>
          <w:lang w:val="en-US"/>
        </w:rPr>
      </w:pPr>
    </w:p>
    <w:p w14:paraId="464D2654" w14:textId="77777777" w:rsidR="00A36EA5" w:rsidRPr="00032076" w:rsidRDefault="00A36EA5" w:rsidP="00A36EA5">
      <w:pPr>
        <w:jc w:val="both"/>
        <w:rPr>
          <w:lang w:val="en-US"/>
        </w:rPr>
      </w:pPr>
      <w:r>
        <w:rPr>
          <w:lang w:val="en-US"/>
        </w:rPr>
        <w:t>If I wish</w:t>
      </w:r>
      <w:r w:rsidRPr="00032076">
        <w:rPr>
          <w:lang w:val="en-US"/>
        </w:rPr>
        <w:t xml:space="preserve">, to </w:t>
      </w:r>
      <w:r>
        <w:rPr>
          <w:lang w:val="en-US"/>
        </w:rPr>
        <w:t xml:space="preserve">an end, I will be informed </w:t>
      </w:r>
      <w:r w:rsidRPr="00032076">
        <w:rPr>
          <w:lang w:val="en-US"/>
        </w:rPr>
        <w:t>by the investigator who collects my consent overall results of this research.</w:t>
      </w:r>
    </w:p>
    <w:p w14:paraId="18C43EBB" w14:textId="77777777" w:rsidR="00A36EA5" w:rsidRPr="00032076" w:rsidRDefault="00A36EA5" w:rsidP="00A36EA5">
      <w:pPr>
        <w:jc w:val="both"/>
        <w:rPr>
          <w:lang w:val="en-US"/>
        </w:rPr>
      </w:pPr>
    </w:p>
    <w:p w14:paraId="3BA75A16" w14:textId="77777777" w:rsidR="00A36EA5" w:rsidRPr="00032076" w:rsidRDefault="00A36EA5" w:rsidP="00A36EA5">
      <w:pPr>
        <w:jc w:val="both"/>
        <w:rPr>
          <w:lang w:val="en-US"/>
        </w:rPr>
      </w:pPr>
      <w:r w:rsidRPr="00032076">
        <w:rPr>
          <w:lang w:val="en-US"/>
        </w:rPr>
        <w:t>My consent discharge anything the investigator and the sponsor of all their responsibilities and I keep all my rights guaranteed by law.</w:t>
      </w:r>
    </w:p>
    <w:p w14:paraId="1E37C2C7" w14:textId="77777777" w:rsidR="00A36EA5" w:rsidRPr="00032076" w:rsidRDefault="00A36EA5" w:rsidP="00A36EA5">
      <w:pPr>
        <w:jc w:val="both"/>
        <w:rPr>
          <w:lang w:val="en-US"/>
        </w:rPr>
      </w:pPr>
    </w:p>
    <w:p w14:paraId="5C381C64" w14:textId="77777777" w:rsidR="00A36EA5" w:rsidRPr="00032076" w:rsidRDefault="00A36EA5" w:rsidP="00A36EA5">
      <w:pPr>
        <w:jc w:val="both"/>
        <w:rPr>
          <w:lang w:val="en-US"/>
        </w:rPr>
      </w:pPr>
      <w:r w:rsidRPr="00032076">
        <w:rPr>
          <w:lang w:val="en-US"/>
        </w:rPr>
        <w:t xml:space="preserve">Done </w:t>
      </w:r>
      <w:r>
        <w:rPr>
          <w:lang w:val="en-US"/>
        </w:rPr>
        <w:t xml:space="preserve">in </w:t>
      </w:r>
      <w:r w:rsidRPr="00032076">
        <w:rPr>
          <w:lang w:val="en-US"/>
        </w:rPr>
        <w:t xml:space="preserve">PARIS, </w:t>
      </w:r>
      <w:r>
        <w:rPr>
          <w:lang w:val="en-US"/>
        </w:rPr>
        <w:t>(date)</w:t>
      </w:r>
    </w:p>
    <w:p w14:paraId="6FA608D5" w14:textId="77777777" w:rsidR="00A36EA5" w:rsidRDefault="00A36EA5" w:rsidP="00A36EA5">
      <w:pPr>
        <w:jc w:val="both"/>
        <w:rPr>
          <w:lang w:val="en-US"/>
        </w:rPr>
      </w:pPr>
    </w:p>
    <w:p w14:paraId="4FADD1C8" w14:textId="77777777" w:rsidR="00A36EA5" w:rsidRPr="00032076" w:rsidRDefault="00A36EA5" w:rsidP="00A36EA5">
      <w:pPr>
        <w:jc w:val="both"/>
        <w:rPr>
          <w:lang w:val="en-US"/>
        </w:rPr>
      </w:pPr>
      <w:r w:rsidRPr="00032076">
        <w:rPr>
          <w:lang w:val="en-US"/>
        </w:rPr>
        <w:t xml:space="preserve">The investigator : </w:t>
      </w:r>
      <w:r>
        <w:rPr>
          <w:lang w:val="en-US"/>
        </w:rPr>
        <w:tab/>
      </w:r>
      <w:r>
        <w:rPr>
          <w:lang w:val="en-US"/>
        </w:rPr>
        <w:tab/>
      </w:r>
      <w:r>
        <w:rPr>
          <w:lang w:val="en-US"/>
        </w:rPr>
        <w:tab/>
      </w:r>
      <w:r>
        <w:rPr>
          <w:lang w:val="en-US"/>
        </w:rPr>
        <w:tab/>
      </w:r>
      <w:r>
        <w:rPr>
          <w:lang w:val="en-US"/>
        </w:rPr>
        <w:tab/>
      </w:r>
      <w:r w:rsidRPr="00032076">
        <w:rPr>
          <w:lang w:val="en-US"/>
        </w:rPr>
        <w:t>Person giving consent :</w:t>
      </w:r>
    </w:p>
    <w:p w14:paraId="5A55CFFA" w14:textId="77777777" w:rsidR="00A36EA5" w:rsidRPr="00032076" w:rsidRDefault="00A36EA5" w:rsidP="00A36EA5">
      <w:pPr>
        <w:jc w:val="both"/>
        <w:rPr>
          <w:lang w:val="en-US"/>
        </w:rPr>
      </w:pPr>
    </w:p>
    <w:p w14:paraId="2918A05C" w14:textId="77777777" w:rsidR="00A36EA5" w:rsidRPr="00032076" w:rsidRDefault="00A36EA5" w:rsidP="00A36EA5">
      <w:pPr>
        <w:jc w:val="both"/>
        <w:rPr>
          <w:lang w:val="en-US"/>
        </w:rPr>
      </w:pPr>
      <w:r w:rsidRPr="00032076">
        <w:rPr>
          <w:lang w:val="en-US"/>
        </w:rPr>
        <w:t xml:space="preserve">Full name: </w:t>
      </w:r>
      <w:r>
        <w:rPr>
          <w:lang w:val="en-US"/>
        </w:rPr>
        <w:tab/>
      </w:r>
      <w:r>
        <w:rPr>
          <w:lang w:val="en-US"/>
        </w:rPr>
        <w:tab/>
      </w:r>
      <w:r>
        <w:rPr>
          <w:lang w:val="en-US"/>
        </w:rPr>
        <w:tab/>
      </w:r>
      <w:r>
        <w:rPr>
          <w:lang w:val="en-US"/>
        </w:rPr>
        <w:tab/>
      </w:r>
      <w:r>
        <w:rPr>
          <w:lang w:val="en-US"/>
        </w:rPr>
        <w:tab/>
      </w:r>
      <w:r>
        <w:rPr>
          <w:lang w:val="en-US"/>
        </w:rPr>
        <w:tab/>
      </w:r>
      <w:r w:rsidRPr="00032076">
        <w:rPr>
          <w:lang w:val="en-US"/>
        </w:rPr>
        <w:t>Full name:</w:t>
      </w:r>
    </w:p>
    <w:p w14:paraId="30CCAA89" w14:textId="77777777" w:rsidR="00A36EA5" w:rsidRPr="00032076" w:rsidRDefault="00A36EA5" w:rsidP="00A36EA5">
      <w:pPr>
        <w:jc w:val="both"/>
        <w:rPr>
          <w:lang w:val="en-US"/>
        </w:rPr>
      </w:pPr>
    </w:p>
    <w:p w14:paraId="36B71DB1" w14:textId="77777777" w:rsidR="00A36EA5" w:rsidRPr="00032076" w:rsidRDefault="00A36EA5" w:rsidP="00A36EA5">
      <w:pPr>
        <w:jc w:val="both"/>
        <w:rPr>
          <w:lang w:val="en-US"/>
        </w:rPr>
      </w:pPr>
      <w:r w:rsidRPr="00032076">
        <w:rPr>
          <w:lang w:val="en-US"/>
        </w:rPr>
        <w:t>Signature</w:t>
      </w:r>
      <w:r>
        <w:rPr>
          <w:lang w:val="en-US"/>
        </w:rPr>
        <w:tab/>
      </w:r>
      <w:r>
        <w:rPr>
          <w:lang w:val="en-US"/>
        </w:rPr>
        <w:tab/>
      </w:r>
      <w:r>
        <w:rPr>
          <w:lang w:val="en-US"/>
        </w:rPr>
        <w:tab/>
      </w:r>
      <w:r>
        <w:rPr>
          <w:lang w:val="en-US"/>
        </w:rPr>
        <w:tab/>
      </w:r>
      <w:r>
        <w:rPr>
          <w:lang w:val="en-US"/>
        </w:rPr>
        <w:tab/>
      </w:r>
      <w:r>
        <w:rPr>
          <w:lang w:val="en-US"/>
        </w:rPr>
        <w:tab/>
      </w:r>
      <w:r w:rsidRPr="00032076">
        <w:rPr>
          <w:lang w:val="en-US"/>
        </w:rPr>
        <w:t>Signature</w:t>
      </w:r>
    </w:p>
    <w:p w14:paraId="74EE77BC" w14:textId="77777777" w:rsidR="005A256E" w:rsidRDefault="005A256E" w:rsidP="009848B9">
      <w:bookmarkStart w:id="1" w:name="_GoBack"/>
      <w:bookmarkEnd w:id="1"/>
    </w:p>
    <w:sectPr w:rsidR="005A256E">
      <w:headerReference w:type="default" r:id="rId43"/>
      <w:footerReference w:type="default" r:id="rId44"/>
      <w:pgSz w:w="11907" w:h="16840"/>
      <w:pgMar w:top="1134" w:right="1134" w:bottom="1134" w:left="1134" w:header="284" w:footer="284" w:gutter="0"/>
      <w:pgNumType w:start="1"/>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94655" w14:textId="77777777" w:rsidR="00BC4E84" w:rsidRDefault="00BC4E84">
      <w:r>
        <w:separator/>
      </w:r>
    </w:p>
  </w:endnote>
  <w:endnote w:type="continuationSeparator" w:id="0">
    <w:p w14:paraId="2C440A3C" w14:textId="77777777" w:rsidR="00BC4E84" w:rsidRDefault="00BC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290D" w14:textId="77777777" w:rsidR="00BC4E84" w:rsidRDefault="00BC4E84">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36EA5">
      <w:rPr>
        <w:rStyle w:val="Numrodepage"/>
      </w:rPr>
      <w:t>1</w:t>
    </w:r>
    <w:r>
      <w:rPr>
        <w:rStyle w:val="Numrodepage"/>
      </w:rPr>
      <w:fldChar w:fldCharType="end"/>
    </w:r>
  </w:p>
  <w:p w14:paraId="072DCE0A" w14:textId="77777777" w:rsidR="00BC4E84" w:rsidRDefault="00BC4E8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A881D" w14:textId="77777777" w:rsidR="00BC4E84" w:rsidRDefault="00BC4E84">
      <w:r>
        <w:separator/>
      </w:r>
    </w:p>
  </w:footnote>
  <w:footnote w:type="continuationSeparator" w:id="0">
    <w:p w14:paraId="1C998807" w14:textId="77777777" w:rsidR="00BC4E84" w:rsidRDefault="00BC4E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276B" w14:textId="77777777" w:rsidR="00BC4E84" w:rsidRDefault="00BC4E84">
    <w:pPr>
      <w:pStyle w:val="En-tte"/>
      <w:tabs>
        <w:tab w:val="clear" w:pos="9072"/>
      </w:tabs>
      <w:jc w:val="right"/>
      <w:rPr>
        <w:sz w:val="16"/>
      </w:rPr>
    </w:pPr>
  </w:p>
  <w:p w14:paraId="0366EF5E" w14:textId="77777777" w:rsidR="00BC4E84" w:rsidRDefault="00BC4E84">
    <w:pPr>
      <w:pStyle w:val="En-tte"/>
      <w:tabs>
        <w:tab w:val="clear" w:pos="9072"/>
      </w:tabs>
      <w:jc w:val="right"/>
      <w:rPr>
        <w:sz w:val="16"/>
      </w:rPr>
    </w:pPr>
    <w:r>
      <w:rPr>
        <w:sz w:val="16"/>
      </w:rPr>
      <w:t>Mars 06 D. JOLY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2A9055A6"/>
    <w:lvl w:ilvl="0">
      <w:start w:val="1"/>
      <w:numFmt w:val="bullet"/>
      <w:pStyle w:val="T8"/>
      <w:lvlText w:val="o"/>
      <w:lvlJc w:val="left"/>
      <w:pPr>
        <w:tabs>
          <w:tab w:val="num" w:pos="360"/>
        </w:tabs>
        <w:ind w:left="360" w:hanging="360"/>
      </w:pPr>
      <w:rPr>
        <w:rFonts w:ascii="Courier New" w:hAnsi="Courier New" w:hint="default"/>
      </w:rPr>
    </w:lvl>
  </w:abstractNum>
  <w:abstractNum w:abstractNumId="1">
    <w:nsid w:val="029D7AC5"/>
    <w:multiLevelType w:val="multilevel"/>
    <w:tmpl w:val="33B27F36"/>
    <w:lvl w:ilvl="0">
      <w:start w:val="1"/>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Comic Sans MS" w:hint="default"/>
      </w:rPr>
    </w:lvl>
    <w:lvl w:ilvl="3">
      <w:start w:val="1"/>
      <w:numFmt w:val="bullet"/>
      <w:lvlText w:val=""/>
      <w:lvlJc w:val="left"/>
      <w:pPr>
        <w:tabs>
          <w:tab w:val="num" w:pos="3228"/>
        </w:tabs>
        <w:ind w:left="3228" w:hanging="360"/>
      </w:pPr>
      <w:rPr>
        <w:rFonts w:ascii="Symbol" w:eastAsia="Times New Roman"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Comic Sans MS" w:hint="default"/>
      </w:rPr>
    </w:lvl>
    <w:lvl w:ilvl="6">
      <w:start w:val="1"/>
      <w:numFmt w:val="bullet"/>
      <w:lvlText w:val=""/>
      <w:lvlJc w:val="left"/>
      <w:pPr>
        <w:tabs>
          <w:tab w:val="num" w:pos="5388"/>
        </w:tabs>
        <w:ind w:left="5388" w:hanging="360"/>
      </w:pPr>
      <w:rPr>
        <w:rFonts w:ascii="Symbol" w:eastAsia="Times New Roman"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Comic Sans MS" w:hint="default"/>
      </w:rPr>
    </w:lvl>
  </w:abstractNum>
  <w:abstractNum w:abstractNumId="2">
    <w:nsid w:val="03D072F0"/>
    <w:multiLevelType w:val="hybridMultilevel"/>
    <w:tmpl w:val="FBFC7A3A"/>
    <w:lvl w:ilvl="0" w:tplc="8460C7F2">
      <w:start w:val="1"/>
      <w:numFmt w:val="bullet"/>
      <w:lvlText w:val=""/>
      <w:lvlJc w:val="left"/>
      <w:pPr>
        <w:tabs>
          <w:tab w:val="num" w:pos="720"/>
        </w:tabs>
        <w:ind w:left="720" w:hanging="360"/>
      </w:pPr>
      <w:rPr>
        <w:rFonts w:ascii="Symbol" w:eastAsia="Times New Roman" w:hAnsi="Symbol" w:cs="Symbo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Comic Sans M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Comic Sans M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Comic Sans MS" w:hint="default"/>
      </w:rPr>
    </w:lvl>
  </w:abstractNum>
  <w:abstractNum w:abstractNumId="3">
    <w:nsid w:val="09F65095"/>
    <w:multiLevelType w:val="multilevel"/>
    <w:tmpl w:val="737495C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mic Sans M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mic Sans M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mic Sans MS" w:hint="default"/>
      </w:rPr>
    </w:lvl>
  </w:abstractNum>
  <w:abstractNum w:abstractNumId="4">
    <w:nsid w:val="165E584B"/>
    <w:multiLevelType w:val="multilevel"/>
    <w:tmpl w:val="F9C817A8"/>
    <w:lvl w:ilvl="0">
      <w:start w:val="1"/>
      <w:numFmt w:val="bullet"/>
      <w:lvlText w:val=""/>
      <w:lvlJc w:val="left"/>
      <w:pPr>
        <w:tabs>
          <w:tab w:val="num" w:pos="1080"/>
        </w:tabs>
        <w:ind w:left="1080" w:hanging="360"/>
      </w:pPr>
      <w:rPr>
        <w:rFonts w:ascii="Symbol" w:eastAsia="Times New Roman"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Comic Sans MS" w:hint="default"/>
      </w:rPr>
    </w:lvl>
    <w:lvl w:ilvl="3">
      <w:start w:val="1"/>
      <w:numFmt w:val="bullet"/>
      <w:lvlText w:val=""/>
      <w:lvlJc w:val="left"/>
      <w:pPr>
        <w:tabs>
          <w:tab w:val="num" w:pos="3240"/>
        </w:tabs>
        <w:ind w:left="3240" w:hanging="360"/>
      </w:pPr>
      <w:rPr>
        <w:rFonts w:ascii="Symbol" w:eastAsia="Times New Roman"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Comic Sans MS" w:hint="default"/>
      </w:rPr>
    </w:lvl>
    <w:lvl w:ilvl="6">
      <w:start w:val="1"/>
      <w:numFmt w:val="bullet"/>
      <w:lvlText w:val=""/>
      <w:lvlJc w:val="left"/>
      <w:pPr>
        <w:tabs>
          <w:tab w:val="num" w:pos="5400"/>
        </w:tabs>
        <w:ind w:left="5400" w:hanging="360"/>
      </w:pPr>
      <w:rPr>
        <w:rFonts w:ascii="Symbol" w:eastAsia="Times New Roman"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Comic Sans MS" w:hint="default"/>
      </w:rPr>
    </w:lvl>
  </w:abstractNum>
  <w:abstractNum w:abstractNumId="5">
    <w:nsid w:val="2122603D"/>
    <w:multiLevelType w:val="multilevel"/>
    <w:tmpl w:val="853E001E"/>
    <w:lvl w:ilvl="0">
      <w:start w:val="1"/>
      <w:numFmt w:val="bullet"/>
      <w:lvlText w:val=""/>
      <w:lvlJc w:val="left"/>
      <w:pPr>
        <w:tabs>
          <w:tab w:val="num" w:pos="2847"/>
        </w:tabs>
        <w:ind w:left="2847" w:hanging="360"/>
      </w:pPr>
      <w:rPr>
        <w:rFonts w:ascii="Symbol" w:eastAsia="Times New Roman" w:hAnsi="Symbol" w:cs="Symbol"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cs="Comic Sans MS" w:hint="default"/>
      </w:rPr>
    </w:lvl>
    <w:lvl w:ilvl="3">
      <w:start w:val="1"/>
      <w:numFmt w:val="bullet"/>
      <w:lvlText w:val=""/>
      <w:lvlJc w:val="left"/>
      <w:pPr>
        <w:tabs>
          <w:tab w:val="num" w:pos="5007"/>
        </w:tabs>
        <w:ind w:left="5007" w:hanging="360"/>
      </w:pPr>
      <w:rPr>
        <w:rFonts w:ascii="Symbol" w:eastAsia="Times New Roman" w:hAnsi="Symbol" w:cs="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cs="Comic Sans MS" w:hint="default"/>
      </w:rPr>
    </w:lvl>
    <w:lvl w:ilvl="6">
      <w:start w:val="1"/>
      <w:numFmt w:val="bullet"/>
      <w:lvlText w:val=""/>
      <w:lvlJc w:val="left"/>
      <w:pPr>
        <w:tabs>
          <w:tab w:val="num" w:pos="7167"/>
        </w:tabs>
        <w:ind w:left="7167" w:hanging="360"/>
      </w:pPr>
      <w:rPr>
        <w:rFonts w:ascii="Symbol" w:eastAsia="Times New Roman" w:hAnsi="Symbol" w:cs="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cs="Comic Sans MS" w:hint="default"/>
      </w:rPr>
    </w:lvl>
  </w:abstractNum>
  <w:abstractNum w:abstractNumId="6">
    <w:nsid w:val="219167BF"/>
    <w:multiLevelType w:val="hybridMultilevel"/>
    <w:tmpl w:val="A7A4C6C6"/>
    <w:lvl w:ilvl="0" w:tplc="8460C7F2">
      <w:start w:val="1"/>
      <w:numFmt w:val="bullet"/>
      <w:lvlText w:val=""/>
      <w:lvlJc w:val="left"/>
      <w:pPr>
        <w:tabs>
          <w:tab w:val="num" w:pos="720"/>
        </w:tabs>
        <w:ind w:left="720" w:hanging="360"/>
      </w:pPr>
      <w:rPr>
        <w:rFonts w:ascii="Symbol" w:eastAsia="Times New Roman"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6096C0E"/>
    <w:multiLevelType w:val="multilevel"/>
    <w:tmpl w:val="4D82005E"/>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mic Sans M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mic Sans M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mic Sans MS" w:hint="default"/>
      </w:rPr>
    </w:lvl>
  </w:abstractNum>
  <w:abstractNum w:abstractNumId="8">
    <w:nsid w:val="3E410A02"/>
    <w:multiLevelType w:val="hybridMultilevel"/>
    <w:tmpl w:val="2B445726"/>
    <w:lvl w:ilvl="0" w:tplc="8460C7F2">
      <w:start w:val="1"/>
      <w:numFmt w:val="bullet"/>
      <w:lvlText w:val=""/>
      <w:lvlJc w:val="left"/>
      <w:pPr>
        <w:tabs>
          <w:tab w:val="num" w:pos="720"/>
        </w:tabs>
        <w:ind w:left="720" w:hanging="360"/>
      </w:pPr>
      <w:rPr>
        <w:rFonts w:ascii="Symbol" w:eastAsia="Times New Roman"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4687A4B"/>
    <w:multiLevelType w:val="multilevel"/>
    <w:tmpl w:val="E4868BC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mic Sans M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mic Sans M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mic Sans MS" w:hint="default"/>
      </w:rPr>
    </w:lvl>
  </w:abstractNum>
  <w:abstractNum w:abstractNumId="10">
    <w:nsid w:val="44A53EAA"/>
    <w:multiLevelType w:val="multilevel"/>
    <w:tmpl w:val="90327686"/>
    <w:lvl w:ilvl="0">
      <w:start w:val="1"/>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Comic Sans MS" w:hint="default"/>
      </w:rPr>
    </w:lvl>
    <w:lvl w:ilvl="3">
      <w:start w:val="1"/>
      <w:numFmt w:val="bullet"/>
      <w:lvlText w:val=""/>
      <w:lvlJc w:val="left"/>
      <w:pPr>
        <w:tabs>
          <w:tab w:val="num" w:pos="3240"/>
        </w:tabs>
        <w:ind w:left="3240" w:hanging="360"/>
      </w:pPr>
      <w:rPr>
        <w:rFonts w:ascii="Symbol" w:eastAsia="Times New Roman"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Comic Sans MS" w:hint="default"/>
      </w:rPr>
    </w:lvl>
    <w:lvl w:ilvl="6">
      <w:start w:val="1"/>
      <w:numFmt w:val="bullet"/>
      <w:lvlText w:val=""/>
      <w:lvlJc w:val="left"/>
      <w:pPr>
        <w:tabs>
          <w:tab w:val="num" w:pos="5400"/>
        </w:tabs>
        <w:ind w:left="5400" w:hanging="360"/>
      </w:pPr>
      <w:rPr>
        <w:rFonts w:ascii="Symbol" w:eastAsia="Times New Roman"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Comic Sans MS" w:hint="default"/>
      </w:rPr>
    </w:lvl>
  </w:abstractNum>
  <w:abstractNum w:abstractNumId="11">
    <w:nsid w:val="5DDC05A6"/>
    <w:multiLevelType w:val="multilevel"/>
    <w:tmpl w:val="D26E4C4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mic Sans M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mic Sans M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mic Sans MS" w:hint="default"/>
      </w:rPr>
    </w:lvl>
  </w:abstractNum>
  <w:abstractNum w:abstractNumId="12">
    <w:nsid w:val="63A91D44"/>
    <w:multiLevelType w:val="multilevel"/>
    <w:tmpl w:val="D286D560"/>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Comic Sans MS" w:hint="default"/>
      </w:rPr>
    </w:lvl>
    <w:lvl w:ilvl="3">
      <w:start w:val="1"/>
      <w:numFmt w:val="bullet"/>
      <w:lvlText w:val=""/>
      <w:lvlJc w:val="left"/>
      <w:pPr>
        <w:tabs>
          <w:tab w:val="num" w:pos="3240"/>
        </w:tabs>
        <w:ind w:left="3240" w:hanging="360"/>
      </w:pPr>
      <w:rPr>
        <w:rFonts w:ascii="Symbol" w:eastAsia="Times New Roman"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Comic Sans MS" w:hint="default"/>
      </w:rPr>
    </w:lvl>
    <w:lvl w:ilvl="6">
      <w:start w:val="1"/>
      <w:numFmt w:val="bullet"/>
      <w:lvlText w:val=""/>
      <w:lvlJc w:val="left"/>
      <w:pPr>
        <w:tabs>
          <w:tab w:val="num" w:pos="5400"/>
        </w:tabs>
        <w:ind w:left="5400" w:hanging="360"/>
      </w:pPr>
      <w:rPr>
        <w:rFonts w:ascii="Symbol" w:eastAsia="Times New Roman"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Comic Sans MS" w:hint="default"/>
      </w:rPr>
    </w:lvl>
  </w:abstractNum>
  <w:abstractNum w:abstractNumId="13">
    <w:nsid w:val="731D7BC5"/>
    <w:multiLevelType w:val="hybridMultilevel"/>
    <w:tmpl w:val="21AC45EA"/>
    <w:lvl w:ilvl="0" w:tplc="0001040C">
      <w:start w:val="1"/>
      <w:numFmt w:val="bullet"/>
      <w:lvlText w:val=""/>
      <w:lvlJc w:val="left"/>
      <w:pPr>
        <w:tabs>
          <w:tab w:val="num" w:pos="720"/>
        </w:tabs>
        <w:ind w:left="720" w:hanging="360"/>
      </w:pPr>
      <w:rPr>
        <w:rFonts w:ascii="Symbol" w:eastAsia="Times New Roman" w:hAnsi="Symbol" w:cs="Symbo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Comic Sans M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Comic Sans M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Comic Sans MS" w:hint="default"/>
      </w:rPr>
    </w:lvl>
  </w:abstractNum>
  <w:abstractNum w:abstractNumId="14">
    <w:nsid w:val="73D74B6F"/>
    <w:multiLevelType w:val="multilevel"/>
    <w:tmpl w:val="679EA9A6"/>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mic Sans M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mic Sans M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mic Sans MS" w:hint="default"/>
      </w:rPr>
    </w:lvl>
  </w:abstractNum>
  <w:abstractNum w:abstractNumId="15">
    <w:nsid w:val="742D213E"/>
    <w:multiLevelType w:val="multilevel"/>
    <w:tmpl w:val="1464B1F6"/>
    <w:lvl w:ilvl="0">
      <w:start w:val="1"/>
      <w:numFmt w:val="bullet"/>
      <w:lvlText w:val=""/>
      <w:lvlJc w:val="left"/>
      <w:pPr>
        <w:tabs>
          <w:tab w:val="num" w:pos="2847"/>
        </w:tabs>
        <w:ind w:left="2847" w:hanging="360"/>
      </w:pPr>
      <w:rPr>
        <w:rFonts w:ascii="Symbol" w:eastAsia="Times New Roman" w:hAnsi="Symbol" w:cs="Symbol"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cs="Comic Sans MS" w:hint="default"/>
      </w:rPr>
    </w:lvl>
    <w:lvl w:ilvl="3">
      <w:start w:val="1"/>
      <w:numFmt w:val="bullet"/>
      <w:lvlText w:val=""/>
      <w:lvlJc w:val="left"/>
      <w:pPr>
        <w:tabs>
          <w:tab w:val="num" w:pos="5007"/>
        </w:tabs>
        <w:ind w:left="5007" w:hanging="360"/>
      </w:pPr>
      <w:rPr>
        <w:rFonts w:ascii="Symbol" w:eastAsia="Times New Roman" w:hAnsi="Symbol" w:cs="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cs="Comic Sans MS" w:hint="default"/>
      </w:rPr>
    </w:lvl>
    <w:lvl w:ilvl="6">
      <w:start w:val="1"/>
      <w:numFmt w:val="bullet"/>
      <w:lvlText w:val=""/>
      <w:lvlJc w:val="left"/>
      <w:pPr>
        <w:tabs>
          <w:tab w:val="num" w:pos="7167"/>
        </w:tabs>
        <w:ind w:left="7167" w:hanging="360"/>
      </w:pPr>
      <w:rPr>
        <w:rFonts w:ascii="Symbol" w:eastAsia="Times New Roman" w:hAnsi="Symbol" w:cs="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cs="Comic Sans MS" w:hint="default"/>
      </w:rPr>
    </w:lvl>
  </w:abstractNum>
  <w:abstractNum w:abstractNumId="16">
    <w:nsid w:val="742D2DEB"/>
    <w:multiLevelType w:val="multilevel"/>
    <w:tmpl w:val="9BE2CA86"/>
    <w:lvl w:ilvl="0">
      <w:start w:val="1"/>
      <w:numFmt w:val="bullet"/>
      <w:lvlText w:val=""/>
      <w:lvlJc w:val="left"/>
      <w:pPr>
        <w:tabs>
          <w:tab w:val="num" w:pos="1068"/>
        </w:tabs>
        <w:ind w:left="1068" w:hanging="360"/>
      </w:pPr>
      <w:rPr>
        <w:rFonts w:ascii="Symbol" w:eastAsia="Times New Roman"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Comic Sans MS" w:hint="default"/>
      </w:rPr>
    </w:lvl>
    <w:lvl w:ilvl="3">
      <w:start w:val="1"/>
      <w:numFmt w:val="bullet"/>
      <w:lvlText w:val=""/>
      <w:lvlJc w:val="left"/>
      <w:pPr>
        <w:tabs>
          <w:tab w:val="num" w:pos="3228"/>
        </w:tabs>
        <w:ind w:left="3228" w:hanging="360"/>
      </w:pPr>
      <w:rPr>
        <w:rFonts w:ascii="Symbol" w:eastAsia="Times New Roman"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Comic Sans MS" w:hint="default"/>
      </w:rPr>
    </w:lvl>
    <w:lvl w:ilvl="6">
      <w:start w:val="1"/>
      <w:numFmt w:val="bullet"/>
      <w:lvlText w:val=""/>
      <w:lvlJc w:val="left"/>
      <w:pPr>
        <w:tabs>
          <w:tab w:val="num" w:pos="5388"/>
        </w:tabs>
        <w:ind w:left="5388" w:hanging="360"/>
      </w:pPr>
      <w:rPr>
        <w:rFonts w:ascii="Symbol" w:eastAsia="Times New Roman"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Comic Sans MS" w:hint="default"/>
      </w:rPr>
    </w:lvl>
  </w:abstractNum>
  <w:abstractNum w:abstractNumId="17">
    <w:nsid w:val="76817F86"/>
    <w:multiLevelType w:val="multilevel"/>
    <w:tmpl w:val="F8020398"/>
    <w:lvl w:ilvl="0">
      <w:numFmt w:val="bullet"/>
      <w:lvlText w:val="-"/>
      <w:lvlJc w:val="left"/>
      <w:pPr>
        <w:tabs>
          <w:tab w:val="num" w:pos="790"/>
        </w:tabs>
        <w:ind w:left="790" w:hanging="360"/>
      </w:pPr>
      <w:rPr>
        <w:rFonts w:hint="default"/>
      </w:rPr>
    </w:lvl>
    <w:lvl w:ilvl="1">
      <w:start w:val="1"/>
      <w:numFmt w:val="bullet"/>
      <w:lvlText w:val="o"/>
      <w:lvlJc w:val="left"/>
      <w:pPr>
        <w:tabs>
          <w:tab w:val="num" w:pos="1510"/>
        </w:tabs>
        <w:ind w:left="1510" w:hanging="360"/>
      </w:pPr>
      <w:rPr>
        <w:rFonts w:ascii="Courier New" w:hAnsi="Courier New" w:cs="Courier New" w:hint="default"/>
      </w:rPr>
    </w:lvl>
    <w:lvl w:ilvl="2">
      <w:start w:val="1"/>
      <w:numFmt w:val="bullet"/>
      <w:lvlText w:val=""/>
      <w:lvlJc w:val="left"/>
      <w:pPr>
        <w:tabs>
          <w:tab w:val="num" w:pos="2230"/>
        </w:tabs>
        <w:ind w:left="2230" w:hanging="360"/>
      </w:pPr>
      <w:rPr>
        <w:rFonts w:ascii="Wingdings" w:hAnsi="Wingdings" w:cs="Comic Sans MS" w:hint="default"/>
      </w:rPr>
    </w:lvl>
    <w:lvl w:ilvl="3">
      <w:start w:val="1"/>
      <w:numFmt w:val="bullet"/>
      <w:lvlText w:val=""/>
      <w:lvlJc w:val="left"/>
      <w:pPr>
        <w:tabs>
          <w:tab w:val="num" w:pos="2950"/>
        </w:tabs>
        <w:ind w:left="2950" w:hanging="360"/>
      </w:pPr>
      <w:rPr>
        <w:rFonts w:ascii="Symbol" w:eastAsia="Times New Roman" w:hAnsi="Symbol" w:cs="Symbol" w:hint="default"/>
      </w:rPr>
    </w:lvl>
    <w:lvl w:ilvl="4">
      <w:start w:val="1"/>
      <w:numFmt w:val="bullet"/>
      <w:lvlText w:val="o"/>
      <w:lvlJc w:val="left"/>
      <w:pPr>
        <w:tabs>
          <w:tab w:val="num" w:pos="3670"/>
        </w:tabs>
        <w:ind w:left="3670" w:hanging="360"/>
      </w:pPr>
      <w:rPr>
        <w:rFonts w:ascii="Courier New" w:hAnsi="Courier New" w:cs="Courier New" w:hint="default"/>
      </w:rPr>
    </w:lvl>
    <w:lvl w:ilvl="5">
      <w:start w:val="1"/>
      <w:numFmt w:val="bullet"/>
      <w:lvlText w:val=""/>
      <w:lvlJc w:val="left"/>
      <w:pPr>
        <w:tabs>
          <w:tab w:val="num" w:pos="4390"/>
        </w:tabs>
        <w:ind w:left="4390" w:hanging="360"/>
      </w:pPr>
      <w:rPr>
        <w:rFonts w:ascii="Wingdings" w:hAnsi="Wingdings" w:cs="Comic Sans MS" w:hint="default"/>
      </w:rPr>
    </w:lvl>
    <w:lvl w:ilvl="6">
      <w:start w:val="1"/>
      <w:numFmt w:val="bullet"/>
      <w:lvlText w:val=""/>
      <w:lvlJc w:val="left"/>
      <w:pPr>
        <w:tabs>
          <w:tab w:val="num" w:pos="5110"/>
        </w:tabs>
        <w:ind w:left="5110" w:hanging="360"/>
      </w:pPr>
      <w:rPr>
        <w:rFonts w:ascii="Symbol" w:eastAsia="Times New Roman" w:hAnsi="Symbol" w:cs="Symbol" w:hint="default"/>
      </w:rPr>
    </w:lvl>
    <w:lvl w:ilvl="7">
      <w:start w:val="1"/>
      <w:numFmt w:val="bullet"/>
      <w:lvlText w:val="o"/>
      <w:lvlJc w:val="left"/>
      <w:pPr>
        <w:tabs>
          <w:tab w:val="num" w:pos="5830"/>
        </w:tabs>
        <w:ind w:left="5830" w:hanging="360"/>
      </w:pPr>
      <w:rPr>
        <w:rFonts w:ascii="Courier New" w:hAnsi="Courier New" w:cs="Courier New" w:hint="default"/>
      </w:rPr>
    </w:lvl>
    <w:lvl w:ilvl="8">
      <w:start w:val="1"/>
      <w:numFmt w:val="bullet"/>
      <w:lvlText w:val=""/>
      <w:lvlJc w:val="left"/>
      <w:pPr>
        <w:tabs>
          <w:tab w:val="num" w:pos="6550"/>
        </w:tabs>
        <w:ind w:left="6550" w:hanging="360"/>
      </w:pPr>
      <w:rPr>
        <w:rFonts w:ascii="Wingdings" w:hAnsi="Wingdings" w:cs="Comic Sans MS" w:hint="default"/>
      </w:rPr>
    </w:lvl>
  </w:abstractNum>
  <w:abstractNum w:abstractNumId="18">
    <w:nsid w:val="7813350E"/>
    <w:multiLevelType w:val="multilevel"/>
    <w:tmpl w:val="0FE87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Comic Sans M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mic Sans M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mic Sans MS" w:hint="default"/>
      </w:rPr>
    </w:lvl>
  </w:abstractNum>
  <w:abstractNum w:abstractNumId="19">
    <w:nsid w:val="7E892A32"/>
    <w:multiLevelType w:val="hybridMultilevel"/>
    <w:tmpl w:val="E97269EC"/>
    <w:lvl w:ilvl="0" w:tplc="8460C7F2">
      <w:start w:val="1"/>
      <w:numFmt w:val="bullet"/>
      <w:lvlText w:val=""/>
      <w:lvlJc w:val="left"/>
      <w:pPr>
        <w:tabs>
          <w:tab w:val="num" w:pos="720"/>
        </w:tabs>
        <w:ind w:left="720" w:hanging="360"/>
      </w:pPr>
      <w:rPr>
        <w:rFonts w:ascii="Symbol" w:eastAsia="Times New Roman"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3"/>
  </w:num>
  <w:num w:numId="4">
    <w:abstractNumId w:val="9"/>
  </w:num>
  <w:num w:numId="5">
    <w:abstractNumId w:val="12"/>
  </w:num>
  <w:num w:numId="6">
    <w:abstractNumId w:val="18"/>
  </w:num>
  <w:num w:numId="7">
    <w:abstractNumId w:val="11"/>
  </w:num>
  <w:num w:numId="8">
    <w:abstractNumId w:val="16"/>
  </w:num>
  <w:num w:numId="9">
    <w:abstractNumId w:val="4"/>
  </w:num>
  <w:num w:numId="10">
    <w:abstractNumId w:val="10"/>
  </w:num>
  <w:num w:numId="11">
    <w:abstractNumId w:val="1"/>
  </w:num>
  <w:num w:numId="12">
    <w:abstractNumId w:val="5"/>
  </w:num>
  <w:num w:numId="13">
    <w:abstractNumId w:val="15"/>
  </w:num>
  <w:num w:numId="14">
    <w:abstractNumId w:val="13"/>
  </w:num>
  <w:num w:numId="15">
    <w:abstractNumId w:val="2"/>
  </w:num>
  <w:num w:numId="16">
    <w:abstractNumId w:val="7"/>
  </w:num>
  <w:num w:numId="17">
    <w:abstractNumId w:val="14"/>
  </w:num>
  <w:num w:numId="18">
    <w:abstractNumId w:val="8"/>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A1"/>
    <w:rsid w:val="0001022F"/>
    <w:rsid w:val="000A44A1"/>
    <w:rsid w:val="001D4118"/>
    <w:rsid w:val="00304C88"/>
    <w:rsid w:val="003250DA"/>
    <w:rsid w:val="003B299B"/>
    <w:rsid w:val="0043476F"/>
    <w:rsid w:val="00452D81"/>
    <w:rsid w:val="0053158E"/>
    <w:rsid w:val="00597F3D"/>
    <w:rsid w:val="005A256E"/>
    <w:rsid w:val="005D6992"/>
    <w:rsid w:val="00697350"/>
    <w:rsid w:val="007366DC"/>
    <w:rsid w:val="007A3FC4"/>
    <w:rsid w:val="007F11E6"/>
    <w:rsid w:val="008170AA"/>
    <w:rsid w:val="008B5FD4"/>
    <w:rsid w:val="008B7472"/>
    <w:rsid w:val="009848B9"/>
    <w:rsid w:val="009F39EB"/>
    <w:rsid w:val="009F42D5"/>
    <w:rsid w:val="00A02CC6"/>
    <w:rsid w:val="00A36EA5"/>
    <w:rsid w:val="00A87C94"/>
    <w:rsid w:val="00AB6709"/>
    <w:rsid w:val="00B67FD1"/>
    <w:rsid w:val="00B7570C"/>
    <w:rsid w:val="00BC4E84"/>
    <w:rsid w:val="00BD506B"/>
    <w:rsid w:val="00C5604D"/>
    <w:rsid w:val="00CF0699"/>
    <w:rsid w:val="00D21757"/>
    <w:rsid w:val="00D57883"/>
    <w:rsid w:val="00D94A25"/>
    <w:rsid w:val="00E05D9E"/>
    <w:rsid w:val="00F428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2FD2F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A1"/>
    <w:rPr>
      <w:rFonts w:ascii="Times" w:eastAsia="Times" w:hAnsi="Times" w:cs="Times New Roman"/>
      <w:noProof/>
      <w:szCs w:val="20"/>
    </w:rPr>
  </w:style>
  <w:style w:type="paragraph" w:styleId="Titre1">
    <w:name w:val="heading 1"/>
    <w:basedOn w:val="Normal"/>
    <w:next w:val="Normal"/>
    <w:link w:val="Titre1Car"/>
    <w:qFormat/>
    <w:rsid w:val="000A44A1"/>
    <w:pPr>
      <w:keepNext/>
      <w:pBdr>
        <w:top w:val="single" w:sz="6" w:space="1" w:color="auto"/>
        <w:left w:val="single" w:sz="6" w:space="1" w:color="auto"/>
        <w:bottom w:val="single" w:sz="6" w:space="1" w:color="auto"/>
        <w:right w:val="single" w:sz="6" w:space="1" w:color="auto"/>
      </w:pBdr>
      <w:shd w:val="pct10" w:color="auto" w:fill="auto"/>
      <w:autoSpaceDE w:val="0"/>
      <w:autoSpaceDN w:val="0"/>
      <w:ind w:left="851" w:right="850"/>
      <w:jc w:val="center"/>
      <w:outlineLvl w:val="0"/>
    </w:pPr>
    <w:rPr>
      <w:rFonts w:eastAsia="Times New Roman"/>
      <w:b/>
      <w:spacing w:val="20"/>
      <w:sz w:val="28"/>
    </w:rPr>
  </w:style>
  <w:style w:type="paragraph" w:styleId="Titre2">
    <w:name w:val="heading 2"/>
    <w:basedOn w:val="Normal"/>
    <w:next w:val="Normal"/>
    <w:link w:val="Titre2Car"/>
    <w:qFormat/>
    <w:rsid w:val="000A44A1"/>
    <w:pPr>
      <w:keepNext/>
      <w:autoSpaceDE w:val="0"/>
      <w:autoSpaceDN w:val="0"/>
      <w:spacing w:before="600"/>
      <w:ind w:left="567" w:right="284"/>
      <w:jc w:val="center"/>
      <w:outlineLvl w:val="1"/>
    </w:pPr>
    <w:rPr>
      <w:rFonts w:eastAsia="Times New Roman"/>
      <w:b/>
      <w:sz w:val="28"/>
    </w:rPr>
  </w:style>
  <w:style w:type="paragraph" w:styleId="Titre3">
    <w:name w:val="heading 3"/>
    <w:basedOn w:val="Normal"/>
    <w:next w:val="Normal"/>
    <w:link w:val="Titre3Car"/>
    <w:qFormat/>
    <w:rsid w:val="000A44A1"/>
    <w:pPr>
      <w:keepNext/>
      <w:outlineLvl w:val="2"/>
    </w:pPr>
    <w:rPr>
      <w:b/>
    </w:rPr>
  </w:style>
  <w:style w:type="paragraph" w:styleId="Titre4">
    <w:name w:val="heading 4"/>
    <w:basedOn w:val="Normal"/>
    <w:next w:val="Normal"/>
    <w:link w:val="Titre4Car"/>
    <w:qFormat/>
    <w:rsid w:val="000A44A1"/>
    <w:pPr>
      <w:keepNext/>
      <w:jc w:val="both"/>
      <w:outlineLvl w:val="3"/>
    </w:pPr>
    <w:rPr>
      <w:b/>
    </w:rPr>
  </w:style>
  <w:style w:type="paragraph" w:styleId="Titre5">
    <w:name w:val="heading 5"/>
    <w:basedOn w:val="Normal"/>
    <w:next w:val="Normal"/>
    <w:link w:val="Titre5Car"/>
    <w:qFormat/>
    <w:rsid w:val="000A44A1"/>
    <w:pPr>
      <w:keepNext/>
      <w:autoSpaceDE w:val="0"/>
      <w:autoSpaceDN w:val="0"/>
      <w:ind w:left="567" w:right="708"/>
      <w:jc w:val="center"/>
      <w:outlineLvl w:val="4"/>
    </w:pPr>
    <w:rPr>
      <w:rFonts w:eastAsia="Times New Roman"/>
      <w:b/>
    </w:rPr>
  </w:style>
  <w:style w:type="paragraph" w:styleId="Titre6">
    <w:name w:val="heading 6"/>
    <w:basedOn w:val="Normal"/>
    <w:next w:val="Normal"/>
    <w:link w:val="Titre6Car"/>
    <w:qFormat/>
    <w:rsid w:val="000A44A1"/>
    <w:pPr>
      <w:keepNext/>
      <w:pBdr>
        <w:top w:val="single" w:sz="6" w:space="1" w:color="auto" w:shadow="1"/>
        <w:left w:val="single" w:sz="6" w:space="4" w:color="auto" w:shadow="1"/>
        <w:bottom w:val="single" w:sz="6" w:space="1" w:color="auto" w:shadow="1"/>
        <w:right w:val="single" w:sz="6" w:space="4" w:color="auto" w:shadow="1"/>
      </w:pBdr>
      <w:autoSpaceDE w:val="0"/>
      <w:autoSpaceDN w:val="0"/>
      <w:jc w:val="center"/>
      <w:outlineLvl w:val="5"/>
    </w:pPr>
    <w:rPr>
      <w:rFonts w:ascii="Times New Roman" w:eastAsia="Times New Roman" w:hAnsi="Times New Roman"/>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44A1"/>
    <w:rPr>
      <w:rFonts w:ascii="Times" w:eastAsia="Times New Roman" w:hAnsi="Times" w:cs="Times New Roman"/>
      <w:b/>
      <w:noProof/>
      <w:spacing w:val="20"/>
      <w:sz w:val="28"/>
      <w:szCs w:val="20"/>
      <w:shd w:val="pct10" w:color="auto" w:fill="auto"/>
    </w:rPr>
  </w:style>
  <w:style w:type="character" w:customStyle="1" w:styleId="Titre2Car">
    <w:name w:val="Titre 2 Car"/>
    <w:basedOn w:val="Policepardfaut"/>
    <w:link w:val="Titre2"/>
    <w:rsid w:val="000A44A1"/>
    <w:rPr>
      <w:rFonts w:ascii="Times" w:eastAsia="Times New Roman" w:hAnsi="Times" w:cs="Times New Roman"/>
      <w:b/>
      <w:noProof/>
      <w:sz w:val="28"/>
      <w:szCs w:val="20"/>
    </w:rPr>
  </w:style>
  <w:style w:type="character" w:customStyle="1" w:styleId="Titre3Car">
    <w:name w:val="Titre 3 Car"/>
    <w:basedOn w:val="Policepardfaut"/>
    <w:link w:val="Titre3"/>
    <w:rsid w:val="000A44A1"/>
    <w:rPr>
      <w:rFonts w:ascii="Times" w:eastAsia="Times" w:hAnsi="Times" w:cs="Times New Roman"/>
      <w:b/>
      <w:noProof/>
      <w:szCs w:val="20"/>
    </w:rPr>
  </w:style>
  <w:style w:type="character" w:customStyle="1" w:styleId="Titre4Car">
    <w:name w:val="Titre 4 Car"/>
    <w:basedOn w:val="Policepardfaut"/>
    <w:link w:val="Titre4"/>
    <w:rsid w:val="000A44A1"/>
    <w:rPr>
      <w:rFonts w:ascii="Times" w:eastAsia="Times" w:hAnsi="Times" w:cs="Times New Roman"/>
      <w:b/>
      <w:noProof/>
      <w:szCs w:val="20"/>
    </w:rPr>
  </w:style>
  <w:style w:type="character" w:customStyle="1" w:styleId="Titre5Car">
    <w:name w:val="Titre 5 Car"/>
    <w:basedOn w:val="Policepardfaut"/>
    <w:link w:val="Titre5"/>
    <w:rsid w:val="000A44A1"/>
    <w:rPr>
      <w:rFonts w:ascii="Times" w:eastAsia="Times New Roman" w:hAnsi="Times" w:cs="Times New Roman"/>
      <w:b/>
      <w:noProof/>
      <w:szCs w:val="20"/>
    </w:rPr>
  </w:style>
  <w:style w:type="character" w:customStyle="1" w:styleId="Titre6Car">
    <w:name w:val="Titre 6 Car"/>
    <w:basedOn w:val="Policepardfaut"/>
    <w:link w:val="Titre6"/>
    <w:rsid w:val="000A44A1"/>
    <w:rPr>
      <w:rFonts w:ascii="Times New Roman" w:eastAsia="Times New Roman" w:hAnsi="Times New Roman" w:cs="Times New Roman"/>
      <w:b/>
      <w:noProof/>
      <w:sz w:val="28"/>
      <w:szCs w:val="20"/>
    </w:rPr>
  </w:style>
  <w:style w:type="paragraph" w:customStyle="1" w:styleId="T8">
    <w:name w:val="T8"/>
    <w:basedOn w:val="Normal"/>
    <w:rsid w:val="000A44A1"/>
    <w:pPr>
      <w:numPr>
        <w:numId w:val="1"/>
      </w:numPr>
      <w:spacing w:before="120" w:after="120" w:line="220" w:lineRule="exact"/>
    </w:pPr>
    <w:rPr>
      <w:rFonts w:ascii="Arial" w:eastAsia="Times New Roman" w:hAnsi="Arial"/>
      <w:sz w:val="20"/>
    </w:rPr>
  </w:style>
  <w:style w:type="paragraph" w:customStyle="1" w:styleId="CorpsdetexteCorpsdetexte1">
    <w:name w:val="Corps de texte.Corps de texte1"/>
    <w:basedOn w:val="Normal"/>
    <w:rsid w:val="000A44A1"/>
    <w:pPr>
      <w:jc w:val="both"/>
    </w:pPr>
    <w:rPr>
      <w:rFonts w:ascii="Times New Roman" w:eastAsia="Times New Roman" w:hAnsi="Times New Roman"/>
    </w:rPr>
  </w:style>
  <w:style w:type="paragraph" w:styleId="Corpsdetexte2">
    <w:name w:val="Body Text 2"/>
    <w:basedOn w:val="Normal"/>
    <w:link w:val="Corpsdetexte2Car"/>
    <w:rsid w:val="000A44A1"/>
    <w:pPr>
      <w:autoSpaceDE w:val="0"/>
      <w:autoSpaceDN w:val="0"/>
      <w:spacing w:after="120" w:line="480" w:lineRule="auto"/>
    </w:pPr>
    <w:rPr>
      <w:rFonts w:ascii="Times New Roman" w:eastAsia="Times New Roman" w:hAnsi="Times New Roman"/>
    </w:rPr>
  </w:style>
  <w:style w:type="character" w:customStyle="1" w:styleId="Corpsdetexte2Car">
    <w:name w:val="Corps de texte 2 Car"/>
    <w:basedOn w:val="Policepardfaut"/>
    <w:link w:val="Corpsdetexte2"/>
    <w:rsid w:val="000A44A1"/>
    <w:rPr>
      <w:rFonts w:ascii="Times New Roman" w:eastAsia="Times New Roman" w:hAnsi="Times New Roman" w:cs="Times New Roman"/>
      <w:noProof/>
      <w:szCs w:val="20"/>
    </w:rPr>
  </w:style>
  <w:style w:type="paragraph" w:styleId="Retraitcorpsdetexte">
    <w:name w:val="Body Text Indent"/>
    <w:basedOn w:val="Normal"/>
    <w:link w:val="RetraitcorpsdetexteCar"/>
    <w:rsid w:val="000A44A1"/>
    <w:pPr>
      <w:autoSpaceDE w:val="0"/>
      <w:autoSpaceDN w:val="0"/>
      <w:jc w:val="both"/>
    </w:pPr>
    <w:rPr>
      <w:rFonts w:eastAsia="Times New Roman"/>
    </w:rPr>
  </w:style>
  <w:style w:type="character" w:customStyle="1" w:styleId="RetraitcorpsdetexteCar">
    <w:name w:val="Retrait corps de texte Car"/>
    <w:basedOn w:val="Policepardfaut"/>
    <w:link w:val="Retraitcorpsdetexte"/>
    <w:rsid w:val="000A44A1"/>
    <w:rPr>
      <w:rFonts w:ascii="Times" w:eastAsia="Times New Roman" w:hAnsi="Times" w:cs="Times New Roman"/>
      <w:noProof/>
      <w:szCs w:val="20"/>
    </w:rPr>
  </w:style>
  <w:style w:type="paragraph" w:styleId="Titre">
    <w:name w:val="Title"/>
    <w:basedOn w:val="Normal"/>
    <w:link w:val="TitreCar"/>
    <w:qFormat/>
    <w:rsid w:val="000A44A1"/>
    <w:pPr>
      <w:jc w:val="center"/>
    </w:pPr>
    <w:rPr>
      <w:rFonts w:eastAsia="Times New Roman"/>
      <w:b/>
    </w:rPr>
  </w:style>
  <w:style w:type="character" w:customStyle="1" w:styleId="TitreCar">
    <w:name w:val="Titre Car"/>
    <w:basedOn w:val="Policepardfaut"/>
    <w:link w:val="Titre"/>
    <w:rsid w:val="000A44A1"/>
    <w:rPr>
      <w:rFonts w:ascii="Times" w:eastAsia="Times New Roman" w:hAnsi="Times" w:cs="Times New Roman"/>
      <w:b/>
      <w:noProof/>
      <w:szCs w:val="20"/>
    </w:rPr>
  </w:style>
  <w:style w:type="paragraph" w:styleId="Retraitcorpsdetexte3">
    <w:name w:val="Body Text Indent 3"/>
    <w:basedOn w:val="Normal"/>
    <w:link w:val="Retraitcorpsdetexte3Car"/>
    <w:rsid w:val="000A44A1"/>
    <w:pPr>
      <w:autoSpaceDE w:val="0"/>
      <w:autoSpaceDN w:val="0"/>
      <w:ind w:left="160" w:hanging="25"/>
      <w:jc w:val="both"/>
    </w:pPr>
    <w:rPr>
      <w:rFonts w:ascii="Times New Roman" w:eastAsia="Times New Roman" w:hAnsi="Times New Roman"/>
      <w:b/>
      <w:sz w:val="28"/>
    </w:rPr>
  </w:style>
  <w:style w:type="character" w:customStyle="1" w:styleId="Retraitcorpsdetexte3Car">
    <w:name w:val="Retrait corps de texte 3 Car"/>
    <w:basedOn w:val="Policepardfaut"/>
    <w:link w:val="Retraitcorpsdetexte3"/>
    <w:rsid w:val="000A44A1"/>
    <w:rPr>
      <w:rFonts w:ascii="Times New Roman" w:eastAsia="Times New Roman" w:hAnsi="Times New Roman" w:cs="Times New Roman"/>
      <w:b/>
      <w:noProof/>
      <w:sz w:val="28"/>
      <w:szCs w:val="20"/>
    </w:rPr>
  </w:style>
  <w:style w:type="paragraph" w:styleId="Retraitcorpsdetexte2">
    <w:name w:val="Body Text Indent 2"/>
    <w:basedOn w:val="Normal"/>
    <w:link w:val="Retraitcorpsdetexte2Car"/>
    <w:rsid w:val="000A44A1"/>
    <w:pPr>
      <w:autoSpaceDE w:val="0"/>
      <w:autoSpaceDN w:val="0"/>
      <w:ind w:firstLine="709"/>
      <w:jc w:val="both"/>
    </w:pPr>
    <w:rPr>
      <w:rFonts w:ascii="Times New Roman" w:eastAsia="Times New Roman" w:hAnsi="Times New Roman"/>
      <w:b/>
      <w:i/>
      <w:color w:val="000000"/>
    </w:rPr>
  </w:style>
  <w:style w:type="character" w:customStyle="1" w:styleId="Retraitcorpsdetexte2Car">
    <w:name w:val="Retrait corps de texte 2 Car"/>
    <w:basedOn w:val="Policepardfaut"/>
    <w:link w:val="Retraitcorpsdetexte2"/>
    <w:rsid w:val="000A44A1"/>
    <w:rPr>
      <w:rFonts w:ascii="Times New Roman" w:eastAsia="Times New Roman" w:hAnsi="Times New Roman" w:cs="Times New Roman"/>
      <w:b/>
      <w:i/>
      <w:noProof/>
      <w:color w:val="000000"/>
      <w:szCs w:val="20"/>
    </w:rPr>
  </w:style>
  <w:style w:type="paragraph" w:styleId="Corpsdetexte3">
    <w:name w:val="Body Text 3"/>
    <w:basedOn w:val="Normal"/>
    <w:link w:val="Corpsdetexte3Car"/>
    <w:rsid w:val="000A44A1"/>
    <w:pPr>
      <w:autoSpaceDE w:val="0"/>
      <w:autoSpaceDN w:val="0"/>
    </w:pPr>
    <w:rPr>
      <w:rFonts w:ascii="Arial" w:eastAsia="Times New Roman" w:hAnsi="Arial"/>
      <w:sz w:val="20"/>
    </w:rPr>
  </w:style>
  <w:style w:type="character" w:customStyle="1" w:styleId="Corpsdetexte3Car">
    <w:name w:val="Corps de texte 3 Car"/>
    <w:basedOn w:val="Policepardfaut"/>
    <w:link w:val="Corpsdetexte3"/>
    <w:rsid w:val="000A44A1"/>
    <w:rPr>
      <w:rFonts w:ascii="Arial" w:eastAsia="Times New Roman" w:hAnsi="Arial" w:cs="Times New Roman"/>
      <w:noProof/>
      <w:sz w:val="20"/>
      <w:szCs w:val="20"/>
    </w:rPr>
  </w:style>
  <w:style w:type="paragraph" w:styleId="En-tte">
    <w:name w:val="header"/>
    <w:basedOn w:val="Normal"/>
    <w:link w:val="En-tteCar"/>
    <w:rsid w:val="000A44A1"/>
    <w:pPr>
      <w:tabs>
        <w:tab w:val="center" w:pos="4536"/>
        <w:tab w:val="right" w:pos="9072"/>
      </w:tabs>
      <w:autoSpaceDE w:val="0"/>
      <w:autoSpaceDN w:val="0"/>
    </w:pPr>
    <w:rPr>
      <w:rFonts w:ascii="Times New Roman" w:eastAsia="Times New Roman" w:hAnsi="Times New Roman"/>
    </w:rPr>
  </w:style>
  <w:style w:type="character" w:customStyle="1" w:styleId="En-tteCar">
    <w:name w:val="En-tête Car"/>
    <w:basedOn w:val="Policepardfaut"/>
    <w:link w:val="En-tte"/>
    <w:rsid w:val="000A44A1"/>
    <w:rPr>
      <w:rFonts w:ascii="Times New Roman" w:eastAsia="Times New Roman" w:hAnsi="Times New Roman" w:cs="Times New Roman"/>
      <w:noProof/>
      <w:szCs w:val="20"/>
    </w:rPr>
  </w:style>
  <w:style w:type="character" w:styleId="Numrodepage">
    <w:name w:val="page number"/>
    <w:basedOn w:val="Policepardfaut"/>
    <w:rsid w:val="000A44A1"/>
  </w:style>
  <w:style w:type="paragraph" w:styleId="Pieddepage">
    <w:name w:val="footer"/>
    <w:basedOn w:val="Normal"/>
    <w:link w:val="PieddepageCar"/>
    <w:rsid w:val="000A44A1"/>
    <w:pPr>
      <w:tabs>
        <w:tab w:val="center" w:pos="4536"/>
        <w:tab w:val="right" w:pos="9072"/>
      </w:tabs>
      <w:autoSpaceDE w:val="0"/>
      <w:autoSpaceDN w:val="0"/>
    </w:pPr>
    <w:rPr>
      <w:rFonts w:ascii="Times New Roman" w:eastAsia="Times New Roman" w:hAnsi="Times New Roman"/>
    </w:rPr>
  </w:style>
  <w:style w:type="character" w:customStyle="1" w:styleId="PieddepageCar">
    <w:name w:val="Pied de page Car"/>
    <w:basedOn w:val="Policepardfaut"/>
    <w:link w:val="Pieddepage"/>
    <w:rsid w:val="000A44A1"/>
    <w:rPr>
      <w:rFonts w:ascii="Times New Roman" w:eastAsia="Times New Roman" w:hAnsi="Times New Roman" w:cs="Times New Roman"/>
      <w:noProof/>
      <w:szCs w:val="20"/>
    </w:rPr>
  </w:style>
  <w:style w:type="paragraph" w:styleId="Textedebulles">
    <w:name w:val="Balloon Text"/>
    <w:basedOn w:val="Normal"/>
    <w:link w:val="TextedebullesCar"/>
    <w:uiPriority w:val="99"/>
    <w:semiHidden/>
    <w:unhideWhenUsed/>
    <w:rsid w:val="000A44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44A1"/>
    <w:rPr>
      <w:rFonts w:ascii="Lucida Grande" w:eastAsia="Times"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A1"/>
    <w:rPr>
      <w:rFonts w:ascii="Times" w:eastAsia="Times" w:hAnsi="Times" w:cs="Times New Roman"/>
      <w:noProof/>
      <w:szCs w:val="20"/>
    </w:rPr>
  </w:style>
  <w:style w:type="paragraph" w:styleId="Titre1">
    <w:name w:val="heading 1"/>
    <w:basedOn w:val="Normal"/>
    <w:next w:val="Normal"/>
    <w:link w:val="Titre1Car"/>
    <w:qFormat/>
    <w:rsid w:val="000A44A1"/>
    <w:pPr>
      <w:keepNext/>
      <w:pBdr>
        <w:top w:val="single" w:sz="6" w:space="1" w:color="auto"/>
        <w:left w:val="single" w:sz="6" w:space="1" w:color="auto"/>
        <w:bottom w:val="single" w:sz="6" w:space="1" w:color="auto"/>
        <w:right w:val="single" w:sz="6" w:space="1" w:color="auto"/>
      </w:pBdr>
      <w:shd w:val="pct10" w:color="auto" w:fill="auto"/>
      <w:autoSpaceDE w:val="0"/>
      <w:autoSpaceDN w:val="0"/>
      <w:ind w:left="851" w:right="850"/>
      <w:jc w:val="center"/>
      <w:outlineLvl w:val="0"/>
    </w:pPr>
    <w:rPr>
      <w:rFonts w:eastAsia="Times New Roman"/>
      <w:b/>
      <w:spacing w:val="20"/>
      <w:sz w:val="28"/>
    </w:rPr>
  </w:style>
  <w:style w:type="paragraph" w:styleId="Titre2">
    <w:name w:val="heading 2"/>
    <w:basedOn w:val="Normal"/>
    <w:next w:val="Normal"/>
    <w:link w:val="Titre2Car"/>
    <w:qFormat/>
    <w:rsid w:val="000A44A1"/>
    <w:pPr>
      <w:keepNext/>
      <w:autoSpaceDE w:val="0"/>
      <w:autoSpaceDN w:val="0"/>
      <w:spacing w:before="600"/>
      <w:ind w:left="567" w:right="284"/>
      <w:jc w:val="center"/>
      <w:outlineLvl w:val="1"/>
    </w:pPr>
    <w:rPr>
      <w:rFonts w:eastAsia="Times New Roman"/>
      <w:b/>
      <w:sz w:val="28"/>
    </w:rPr>
  </w:style>
  <w:style w:type="paragraph" w:styleId="Titre3">
    <w:name w:val="heading 3"/>
    <w:basedOn w:val="Normal"/>
    <w:next w:val="Normal"/>
    <w:link w:val="Titre3Car"/>
    <w:qFormat/>
    <w:rsid w:val="000A44A1"/>
    <w:pPr>
      <w:keepNext/>
      <w:outlineLvl w:val="2"/>
    </w:pPr>
    <w:rPr>
      <w:b/>
    </w:rPr>
  </w:style>
  <w:style w:type="paragraph" w:styleId="Titre4">
    <w:name w:val="heading 4"/>
    <w:basedOn w:val="Normal"/>
    <w:next w:val="Normal"/>
    <w:link w:val="Titre4Car"/>
    <w:qFormat/>
    <w:rsid w:val="000A44A1"/>
    <w:pPr>
      <w:keepNext/>
      <w:jc w:val="both"/>
      <w:outlineLvl w:val="3"/>
    </w:pPr>
    <w:rPr>
      <w:b/>
    </w:rPr>
  </w:style>
  <w:style w:type="paragraph" w:styleId="Titre5">
    <w:name w:val="heading 5"/>
    <w:basedOn w:val="Normal"/>
    <w:next w:val="Normal"/>
    <w:link w:val="Titre5Car"/>
    <w:qFormat/>
    <w:rsid w:val="000A44A1"/>
    <w:pPr>
      <w:keepNext/>
      <w:autoSpaceDE w:val="0"/>
      <w:autoSpaceDN w:val="0"/>
      <w:ind w:left="567" w:right="708"/>
      <w:jc w:val="center"/>
      <w:outlineLvl w:val="4"/>
    </w:pPr>
    <w:rPr>
      <w:rFonts w:eastAsia="Times New Roman"/>
      <w:b/>
    </w:rPr>
  </w:style>
  <w:style w:type="paragraph" w:styleId="Titre6">
    <w:name w:val="heading 6"/>
    <w:basedOn w:val="Normal"/>
    <w:next w:val="Normal"/>
    <w:link w:val="Titre6Car"/>
    <w:qFormat/>
    <w:rsid w:val="000A44A1"/>
    <w:pPr>
      <w:keepNext/>
      <w:pBdr>
        <w:top w:val="single" w:sz="6" w:space="1" w:color="auto" w:shadow="1"/>
        <w:left w:val="single" w:sz="6" w:space="4" w:color="auto" w:shadow="1"/>
        <w:bottom w:val="single" w:sz="6" w:space="1" w:color="auto" w:shadow="1"/>
        <w:right w:val="single" w:sz="6" w:space="4" w:color="auto" w:shadow="1"/>
      </w:pBdr>
      <w:autoSpaceDE w:val="0"/>
      <w:autoSpaceDN w:val="0"/>
      <w:jc w:val="center"/>
      <w:outlineLvl w:val="5"/>
    </w:pPr>
    <w:rPr>
      <w:rFonts w:ascii="Times New Roman" w:eastAsia="Times New Roman" w:hAnsi="Times New Roman"/>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44A1"/>
    <w:rPr>
      <w:rFonts w:ascii="Times" w:eastAsia="Times New Roman" w:hAnsi="Times" w:cs="Times New Roman"/>
      <w:b/>
      <w:noProof/>
      <w:spacing w:val="20"/>
      <w:sz w:val="28"/>
      <w:szCs w:val="20"/>
      <w:shd w:val="pct10" w:color="auto" w:fill="auto"/>
    </w:rPr>
  </w:style>
  <w:style w:type="character" w:customStyle="1" w:styleId="Titre2Car">
    <w:name w:val="Titre 2 Car"/>
    <w:basedOn w:val="Policepardfaut"/>
    <w:link w:val="Titre2"/>
    <w:rsid w:val="000A44A1"/>
    <w:rPr>
      <w:rFonts w:ascii="Times" w:eastAsia="Times New Roman" w:hAnsi="Times" w:cs="Times New Roman"/>
      <w:b/>
      <w:noProof/>
      <w:sz w:val="28"/>
      <w:szCs w:val="20"/>
    </w:rPr>
  </w:style>
  <w:style w:type="character" w:customStyle="1" w:styleId="Titre3Car">
    <w:name w:val="Titre 3 Car"/>
    <w:basedOn w:val="Policepardfaut"/>
    <w:link w:val="Titre3"/>
    <w:rsid w:val="000A44A1"/>
    <w:rPr>
      <w:rFonts w:ascii="Times" w:eastAsia="Times" w:hAnsi="Times" w:cs="Times New Roman"/>
      <w:b/>
      <w:noProof/>
      <w:szCs w:val="20"/>
    </w:rPr>
  </w:style>
  <w:style w:type="character" w:customStyle="1" w:styleId="Titre4Car">
    <w:name w:val="Titre 4 Car"/>
    <w:basedOn w:val="Policepardfaut"/>
    <w:link w:val="Titre4"/>
    <w:rsid w:val="000A44A1"/>
    <w:rPr>
      <w:rFonts w:ascii="Times" w:eastAsia="Times" w:hAnsi="Times" w:cs="Times New Roman"/>
      <w:b/>
      <w:noProof/>
      <w:szCs w:val="20"/>
    </w:rPr>
  </w:style>
  <w:style w:type="character" w:customStyle="1" w:styleId="Titre5Car">
    <w:name w:val="Titre 5 Car"/>
    <w:basedOn w:val="Policepardfaut"/>
    <w:link w:val="Titre5"/>
    <w:rsid w:val="000A44A1"/>
    <w:rPr>
      <w:rFonts w:ascii="Times" w:eastAsia="Times New Roman" w:hAnsi="Times" w:cs="Times New Roman"/>
      <w:b/>
      <w:noProof/>
      <w:szCs w:val="20"/>
    </w:rPr>
  </w:style>
  <w:style w:type="character" w:customStyle="1" w:styleId="Titre6Car">
    <w:name w:val="Titre 6 Car"/>
    <w:basedOn w:val="Policepardfaut"/>
    <w:link w:val="Titre6"/>
    <w:rsid w:val="000A44A1"/>
    <w:rPr>
      <w:rFonts w:ascii="Times New Roman" w:eastAsia="Times New Roman" w:hAnsi="Times New Roman" w:cs="Times New Roman"/>
      <w:b/>
      <w:noProof/>
      <w:sz w:val="28"/>
      <w:szCs w:val="20"/>
    </w:rPr>
  </w:style>
  <w:style w:type="paragraph" w:customStyle="1" w:styleId="T8">
    <w:name w:val="T8"/>
    <w:basedOn w:val="Normal"/>
    <w:rsid w:val="000A44A1"/>
    <w:pPr>
      <w:numPr>
        <w:numId w:val="1"/>
      </w:numPr>
      <w:spacing w:before="120" w:after="120" w:line="220" w:lineRule="exact"/>
    </w:pPr>
    <w:rPr>
      <w:rFonts w:ascii="Arial" w:eastAsia="Times New Roman" w:hAnsi="Arial"/>
      <w:sz w:val="20"/>
    </w:rPr>
  </w:style>
  <w:style w:type="paragraph" w:customStyle="1" w:styleId="CorpsdetexteCorpsdetexte1">
    <w:name w:val="Corps de texte.Corps de texte1"/>
    <w:basedOn w:val="Normal"/>
    <w:rsid w:val="000A44A1"/>
    <w:pPr>
      <w:jc w:val="both"/>
    </w:pPr>
    <w:rPr>
      <w:rFonts w:ascii="Times New Roman" w:eastAsia="Times New Roman" w:hAnsi="Times New Roman"/>
    </w:rPr>
  </w:style>
  <w:style w:type="paragraph" w:styleId="Corpsdetexte2">
    <w:name w:val="Body Text 2"/>
    <w:basedOn w:val="Normal"/>
    <w:link w:val="Corpsdetexte2Car"/>
    <w:rsid w:val="000A44A1"/>
    <w:pPr>
      <w:autoSpaceDE w:val="0"/>
      <w:autoSpaceDN w:val="0"/>
      <w:spacing w:after="120" w:line="480" w:lineRule="auto"/>
    </w:pPr>
    <w:rPr>
      <w:rFonts w:ascii="Times New Roman" w:eastAsia="Times New Roman" w:hAnsi="Times New Roman"/>
    </w:rPr>
  </w:style>
  <w:style w:type="character" w:customStyle="1" w:styleId="Corpsdetexte2Car">
    <w:name w:val="Corps de texte 2 Car"/>
    <w:basedOn w:val="Policepardfaut"/>
    <w:link w:val="Corpsdetexte2"/>
    <w:rsid w:val="000A44A1"/>
    <w:rPr>
      <w:rFonts w:ascii="Times New Roman" w:eastAsia="Times New Roman" w:hAnsi="Times New Roman" w:cs="Times New Roman"/>
      <w:noProof/>
      <w:szCs w:val="20"/>
    </w:rPr>
  </w:style>
  <w:style w:type="paragraph" w:styleId="Retraitcorpsdetexte">
    <w:name w:val="Body Text Indent"/>
    <w:basedOn w:val="Normal"/>
    <w:link w:val="RetraitcorpsdetexteCar"/>
    <w:rsid w:val="000A44A1"/>
    <w:pPr>
      <w:autoSpaceDE w:val="0"/>
      <w:autoSpaceDN w:val="0"/>
      <w:jc w:val="both"/>
    </w:pPr>
    <w:rPr>
      <w:rFonts w:eastAsia="Times New Roman"/>
    </w:rPr>
  </w:style>
  <w:style w:type="character" w:customStyle="1" w:styleId="RetraitcorpsdetexteCar">
    <w:name w:val="Retrait corps de texte Car"/>
    <w:basedOn w:val="Policepardfaut"/>
    <w:link w:val="Retraitcorpsdetexte"/>
    <w:rsid w:val="000A44A1"/>
    <w:rPr>
      <w:rFonts w:ascii="Times" w:eastAsia="Times New Roman" w:hAnsi="Times" w:cs="Times New Roman"/>
      <w:noProof/>
      <w:szCs w:val="20"/>
    </w:rPr>
  </w:style>
  <w:style w:type="paragraph" w:styleId="Titre">
    <w:name w:val="Title"/>
    <w:basedOn w:val="Normal"/>
    <w:link w:val="TitreCar"/>
    <w:qFormat/>
    <w:rsid w:val="000A44A1"/>
    <w:pPr>
      <w:jc w:val="center"/>
    </w:pPr>
    <w:rPr>
      <w:rFonts w:eastAsia="Times New Roman"/>
      <w:b/>
    </w:rPr>
  </w:style>
  <w:style w:type="character" w:customStyle="1" w:styleId="TitreCar">
    <w:name w:val="Titre Car"/>
    <w:basedOn w:val="Policepardfaut"/>
    <w:link w:val="Titre"/>
    <w:rsid w:val="000A44A1"/>
    <w:rPr>
      <w:rFonts w:ascii="Times" w:eastAsia="Times New Roman" w:hAnsi="Times" w:cs="Times New Roman"/>
      <w:b/>
      <w:noProof/>
      <w:szCs w:val="20"/>
    </w:rPr>
  </w:style>
  <w:style w:type="paragraph" w:styleId="Retraitcorpsdetexte3">
    <w:name w:val="Body Text Indent 3"/>
    <w:basedOn w:val="Normal"/>
    <w:link w:val="Retraitcorpsdetexte3Car"/>
    <w:rsid w:val="000A44A1"/>
    <w:pPr>
      <w:autoSpaceDE w:val="0"/>
      <w:autoSpaceDN w:val="0"/>
      <w:ind w:left="160" w:hanging="25"/>
      <w:jc w:val="both"/>
    </w:pPr>
    <w:rPr>
      <w:rFonts w:ascii="Times New Roman" w:eastAsia="Times New Roman" w:hAnsi="Times New Roman"/>
      <w:b/>
      <w:sz w:val="28"/>
    </w:rPr>
  </w:style>
  <w:style w:type="character" w:customStyle="1" w:styleId="Retraitcorpsdetexte3Car">
    <w:name w:val="Retrait corps de texte 3 Car"/>
    <w:basedOn w:val="Policepardfaut"/>
    <w:link w:val="Retraitcorpsdetexte3"/>
    <w:rsid w:val="000A44A1"/>
    <w:rPr>
      <w:rFonts w:ascii="Times New Roman" w:eastAsia="Times New Roman" w:hAnsi="Times New Roman" w:cs="Times New Roman"/>
      <w:b/>
      <w:noProof/>
      <w:sz w:val="28"/>
      <w:szCs w:val="20"/>
    </w:rPr>
  </w:style>
  <w:style w:type="paragraph" w:styleId="Retraitcorpsdetexte2">
    <w:name w:val="Body Text Indent 2"/>
    <w:basedOn w:val="Normal"/>
    <w:link w:val="Retraitcorpsdetexte2Car"/>
    <w:rsid w:val="000A44A1"/>
    <w:pPr>
      <w:autoSpaceDE w:val="0"/>
      <w:autoSpaceDN w:val="0"/>
      <w:ind w:firstLine="709"/>
      <w:jc w:val="both"/>
    </w:pPr>
    <w:rPr>
      <w:rFonts w:ascii="Times New Roman" w:eastAsia="Times New Roman" w:hAnsi="Times New Roman"/>
      <w:b/>
      <w:i/>
      <w:color w:val="000000"/>
    </w:rPr>
  </w:style>
  <w:style w:type="character" w:customStyle="1" w:styleId="Retraitcorpsdetexte2Car">
    <w:name w:val="Retrait corps de texte 2 Car"/>
    <w:basedOn w:val="Policepardfaut"/>
    <w:link w:val="Retraitcorpsdetexte2"/>
    <w:rsid w:val="000A44A1"/>
    <w:rPr>
      <w:rFonts w:ascii="Times New Roman" w:eastAsia="Times New Roman" w:hAnsi="Times New Roman" w:cs="Times New Roman"/>
      <w:b/>
      <w:i/>
      <w:noProof/>
      <w:color w:val="000000"/>
      <w:szCs w:val="20"/>
    </w:rPr>
  </w:style>
  <w:style w:type="paragraph" w:styleId="Corpsdetexte3">
    <w:name w:val="Body Text 3"/>
    <w:basedOn w:val="Normal"/>
    <w:link w:val="Corpsdetexte3Car"/>
    <w:rsid w:val="000A44A1"/>
    <w:pPr>
      <w:autoSpaceDE w:val="0"/>
      <w:autoSpaceDN w:val="0"/>
    </w:pPr>
    <w:rPr>
      <w:rFonts w:ascii="Arial" w:eastAsia="Times New Roman" w:hAnsi="Arial"/>
      <w:sz w:val="20"/>
    </w:rPr>
  </w:style>
  <w:style w:type="character" w:customStyle="1" w:styleId="Corpsdetexte3Car">
    <w:name w:val="Corps de texte 3 Car"/>
    <w:basedOn w:val="Policepardfaut"/>
    <w:link w:val="Corpsdetexte3"/>
    <w:rsid w:val="000A44A1"/>
    <w:rPr>
      <w:rFonts w:ascii="Arial" w:eastAsia="Times New Roman" w:hAnsi="Arial" w:cs="Times New Roman"/>
      <w:noProof/>
      <w:sz w:val="20"/>
      <w:szCs w:val="20"/>
    </w:rPr>
  </w:style>
  <w:style w:type="paragraph" w:styleId="En-tte">
    <w:name w:val="header"/>
    <w:basedOn w:val="Normal"/>
    <w:link w:val="En-tteCar"/>
    <w:rsid w:val="000A44A1"/>
    <w:pPr>
      <w:tabs>
        <w:tab w:val="center" w:pos="4536"/>
        <w:tab w:val="right" w:pos="9072"/>
      </w:tabs>
      <w:autoSpaceDE w:val="0"/>
      <w:autoSpaceDN w:val="0"/>
    </w:pPr>
    <w:rPr>
      <w:rFonts w:ascii="Times New Roman" w:eastAsia="Times New Roman" w:hAnsi="Times New Roman"/>
    </w:rPr>
  </w:style>
  <w:style w:type="character" w:customStyle="1" w:styleId="En-tteCar">
    <w:name w:val="En-tête Car"/>
    <w:basedOn w:val="Policepardfaut"/>
    <w:link w:val="En-tte"/>
    <w:rsid w:val="000A44A1"/>
    <w:rPr>
      <w:rFonts w:ascii="Times New Roman" w:eastAsia="Times New Roman" w:hAnsi="Times New Roman" w:cs="Times New Roman"/>
      <w:noProof/>
      <w:szCs w:val="20"/>
    </w:rPr>
  </w:style>
  <w:style w:type="character" w:styleId="Numrodepage">
    <w:name w:val="page number"/>
    <w:basedOn w:val="Policepardfaut"/>
    <w:rsid w:val="000A44A1"/>
  </w:style>
  <w:style w:type="paragraph" w:styleId="Pieddepage">
    <w:name w:val="footer"/>
    <w:basedOn w:val="Normal"/>
    <w:link w:val="PieddepageCar"/>
    <w:rsid w:val="000A44A1"/>
    <w:pPr>
      <w:tabs>
        <w:tab w:val="center" w:pos="4536"/>
        <w:tab w:val="right" w:pos="9072"/>
      </w:tabs>
      <w:autoSpaceDE w:val="0"/>
      <w:autoSpaceDN w:val="0"/>
    </w:pPr>
    <w:rPr>
      <w:rFonts w:ascii="Times New Roman" w:eastAsia="Times New Roman" w:hAnsi="Times New Roman"/>
    </w:rPr>
  </w:style>
  <w:style w:type="character" w:customStyle="1" w:styleId="PieddepageCar">
    <w:name w:val="Pied de page Car"/>
    <w:basedOn w:val="Policepardfaut"/>
    <w:link w:val="Pieddepage"/>
    <w:rsid w:val="000A44A1"/>
    <w:rPr>
      <w:rFonts w:ascii="Times New Roman" w:eastAsia="Times New Roman" w:hAnsi="Times New Roman" w:cs="Times New Roman"/>
      <w:noProof/>
      <w:szCs w:val="20"/>
    </w:rPr>
  </w:style>
  <w:style w:type="paragraph" w:styleId="Textedebulles">
    <w:name w:val="Balloon Text"/>
    <w:basedOn w:val="Normal"/>
    <w:link w:val="TextedebullesCar"/>
    <w:uiPriority w:val="99"/>
    <w:semiHidden/>
    <w:unhideWhenUsed/>
    <w:rsid w:val="000A44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44A1"/>
    <w:rPr>
      <w:rFonts w:ascii="Lucida Grande" w:eastAsia="Times"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oleObject" Target="embeddings/Microsoft_Equation6.bin"/><Relationship Id="rId21" Type="http://schemas.openxmlformats.org/officeDocument/2006/relationships/image" Target="media/image8.emf"/><Relationship Id="rId22" Type="http://schemas.openxmlformats.org/officeDocument/2006/relationships/oleObject" Target="embeddings/Microsoft_Equation7.bin"/><Relationship Id="rId23" Type="http://schemas.openxmlformats.org/officeDocument/2006/relationships/image" Target="media/image9.emf"/><Relationship Id="rId24" Type="http://schemas.openxmlformats.org/officeDocument/2006/relationships/oleObject" Target="embeddings/Microsoft_Equation8.bin"/><Relationship Id="rId25" Type="http://schemas.openxmlformats.org/officeDocument/2006/relationships/image" Target="media/image10.emf"/><Relationship Id="rId26" Type="http://schemas.openxmlformats.org/officeDocument/2006/relationships/oleObject" Target="embeddings/Microsoft_Equation9.bin"/><Relationship Id="rId27" Type="http://schemas.openxmlformats.org/officeDocument/2006/relationships/image" Target="media/image11.emf"/><Relationship Id="rId28" Type="http://schemas.openxmlformats.org/officeDocument/2006/relationships/oleObject" Target="embeddings/Microsoft_Equation10.bin"/><Relationship Id="rId2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Microsoft_Equation11.bin"/><Relationship Id="rId31" Type="http://schemas.openxmlformats.org/officeDocument/2006/relationships/image" Target="media/image13.emf"/><Relationship Id="rId32" Type="http://schemas.openxmlformats.org/officeDocument/2006/relationships/oleObject" Target="embeddings/Microsoft_Equation12.bin"/><Relationship Id="rId9" Type="http://schemas.openxmlformats.org/officeDocument/2006/relationships/image" Target="media/image2.w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33" Type="http://schemas.openxmlformats.org/officeDocument/2006/relationships/image" Target="media/image14.emf"/><Relationship Id="rId34" Type="http://schemas.openxmlformats.org/officeDocument/2006/relationships/oleObject" Target="embeddings/Microsoft_Equation13.bin"/><Relationship Id="rId35" Type="http://schemas.openxmlformats.org/officeDocument/2006/relationships/image" Target="media/image15.emf"/><Relationship Id="rId36" Type="http://schemas.openxmlformats.org/officeDocument/2006/relationships/oleObject" Target="embeddings/Microsoft_Equation14.bin"/><Relationship Id="rId10" Type="http://schemas.openxmlformats.org/officeDocument/2006/relationships/oleObject" Target="embeddings/Microsoft_Equation1.bin"/><Relationship Id="rId11" Type="http://schemas.openxmlformats.org/officeDocument/2006/relationships/image" Target="media/image3.emf"/><Relationship Id="rId12" Type="http://schemas.openxmlformats.org/officeDocument/2006/relationships/oleObject" Target="embeddings/Microsoft_Equation2.bin"/><Relationship Id="rId13" Type="http://schemas.openxmlformats.org/officeDocument/2006/relationships/image" Target="media/image4.emf"/><Relationship Id="rId14" Type="http://schemas.openxmlformats.org/officeDocument/2006/relationships/oleObject" Target="embeddings/Microsoft_Equation3.bin"/><Relationship Id="rId15" Type="http://schemas.openxmlformats.org/officeDocument/2006/relationships/image" Target="media/image5.emf"/><Relationship Id="rId16" Type="http://schemas.openxmlformats.org/officeDocument/2006/relationships/oleObject" Target="embeddings/Microsoft_Equation4.bin"/><Relationship Id="rId17" Type="http://schemas.openxmlformats.org/officeDocument/2006/relationships/image" Target="media/image6.emf"/><Relationship Id="rId18" Type="http://schemas.openxmlformats.org/officeDocument/2006/relationships/oleObject" Target="embeddings/Microsoft_Equation5.bin"/><Relationship Id="rId19" Type="http://schemas.openxmlformats.org/officeDocument/2006/relationships/image" Target="media/image7.wmf"/><Relationship Id="rId37" Type="http://schemas.openxmlformats.org/officeDocument/2006/relationships/image" Target="media/image16.emf"/><Relationship Id="rId38" Type="http://schemas.openxmlformats.org/officeDocument/2006/relationships/oleObject" Target="embeddings/Microsoft_Equation15.bin"/><Relationship Id="rId39" Type="http://schemas.openxmlformats.org/officeDocument/2006/relationships/image" Target="media/image17.emf"/><Relationship Id="rId40" Type="http://schemas.openxmlformats.org/officeDocument/2006/relationships/oleObject" Target="embeddings/Microsoft_Equation16.bin"/><Relationship Id="rId41" Type="http://schemas.openxmlformats.org/officeDocument/2006/relationships/image" Target="media/image18.emf"/><Relationship Id="rId42" Type="http://schemas.openxmlformats.org/officeDocument/2006/relationships/oleObject" Target="embeddings/Microsoft_Equation17.bin"/><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20</Pages>
  <Words>10925</Words>
  <Characters>60088</Characters>
  <Application>Microsoft Macintosh Word</Application>
  <DocSecurity>0</DocSecurity>
  <Lines>500</Lines>
  <Paragraphs>141</Paragraphs>
  <ScaleCrop>false</ScaleCrop>
  <Company>Hôpital Necker</Company>
  <LinksUpToDate>false</LinksUpToDate>
  <CharactersWithSpaces>70872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JOLY</dc:creator>
  <cp:keywords/>
  <dc:description/>
  <cp:lastModifiedBy>Dominique JOLY</cp:lastModifiedBy>
  <cp:revision>18</cp:revision>
  <dcterms:created xsi:type="dcterms:W3CDTF">2013-11-21T18:28:00Z</dcterms:created>
  <dcterms:modified xsi:type="dcterms:W3CDTF">2014-04-22T14:51:00Z</dcterms:modified>
</cp:coreProperties>
</file>