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47" w:rsidRPr="00F15FAD" w:rsidRDefault="007213DB" w:rsidP="00D04A47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</w:t>
      </w:r>
      <w:r w:rsidR="00D04A47" w:rsidRPr="00F15FAD">
        <w:rPr>
          <w:b/>
          <w:sz w:val="22"/>
          <w:szCs w:val="22"/>
          <w:lang w:val="en-GB"/>
        </w:rPr>
        <w:t>able S2. Nurses: item and scale characteristics, internal consistency, reliability and item-total correlations, by pathway</w:t>
      </w:r>
    </w:p>
    <w:tbl>
      <w:tblPr>
        <w:tblW w:w="1423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817"/>
        <w:gridCol w:w="818"/>
        <w:gridCol w:w="817"/>
        <w:gridCol w:w="818"/>
        <w:gridCol w:w="817"/>
        <w:gridCol w:w="818"/>
        <w:gridCol w:w="817"/>
        <w:gridCol w:w="818"/>
        <w:gridCol w:w="817"/>
        <w:gridCol w:w="818"/>
        <w:gridCol w:w="817"/>
        <w:gridCol w:w="818"/>
      </w:tblGrid>
      <w:tr w:rsidR="00D04A47" w:rsidRPr="0022616F">
        <w:trPr>
          <w:cantSplit/>
          <w:tblHeader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Item nr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Scale and items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Factor loadings on primary scale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Internal consistency reliability</w:t>
            </w:r>
            <w:bookmarkStart w:id="0" w:name="_GoBack"/>
            <w:bookmarkEnd w:id="0"/>
            <w:r w:rsidRPr="0022616F"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2616F">
              <w:rPr>
                <w:b/>
                <w:sz w:val="20"/>
                <w:szCs w:val="20"/>
                <w:lang w:val="en-GB"/>
              </w:rPr>
              <w:t>Cronbach’s</w:t>
            </w:r>
            <w:proofErr w:type="spellEnd"/>
            <w:r w:rsidRPr="0022616F">
              <w:rPr>
                <w:b/>
                <w:sz w:val="20"/>
                <w:szCs w:val="20"/>
                <w:lang w:val="en-GB"/>
              </w:rPr>
              <w:t xml:space="preserve"> α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Corrected item-total correlations</w:t>
            </w:r>
          </w:p>
        </w:tc>
      </w:tr>
      <w:tr w:rsidR="00D04A47" w:rsidRPr="0022616F">
        <w:trPr>
          <w:cantSplit/>
          <w:trHeight w:val="572"/>
          <w:tblHeader/>
        </w:trPr>
        <w:tc>
          <w:tcPr>
            <w:tcW w:w="648" w:type="dxa"/>
            <w:vMerge/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vMerge/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AMI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DEL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HIP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STR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AMI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DEL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HIP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STR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AMI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DEL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HIP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widowControl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STR</w:t>
            </w:r>
          </w:p>
        </w:tc>
      </w:tr>
      <w:tr w:rsidR="00D04A47" w:rsidRPr="0022616F">
        <w:trPr>
          <w:cantSplit/>
        </w:trPr>
        <w:tc>
          <w:tcPr>
            <w:tcW w:w="648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Professional Attitudes</w:t>
            </w:r>
            <w:r w:rsidRPr="0022616F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</w:tcPr>
          <w:p w:rsidR="00D04A47" w:rsidRPr="0022616F" w:rsidRDefault="00D04A47" w:rsidP="0063413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04A47" w:rsidRPr="0022616F" w:rsidRDefault="00D04A47" w:rsidP="0063413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b/>
                <w:i/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b/>
                <w:i/>
                <w:color w:val="000000"/>
                <w:sz w:val="20"/>
                <w:szCs w:val="20"/>
                <w:lang w:val="en-GB"/>
              </w:rPr>
              <w:t>Improving Quality of Care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0.798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0.807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0.842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0.806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Q1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Physicians and nurses should be willing to work on quality improvement initiatives.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0.758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0.685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0.736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0.695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0.649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0.601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0.661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0.611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Q2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Physicians and nurses should initiate actions to improve daily practice.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0.756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0.719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0.787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0.748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0.639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0.640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0.713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0.663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Q3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Physicians and nurses should engage in ongoing self-evaluation.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0.706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0.763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0.781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0.742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0.647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0.688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0.719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0.672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Q4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Physicians and nurses should participate in peer evaluations of the quality of care provided by colleagues.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0.576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0.650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0.676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0.507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0.562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0.610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0.541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b/>
                <w:i/>
                <w:sz w:val="20"/>
                <w:szCs w:val="20"/>
                <w:lang w:val="en-GB"/>
              </w:rPr>
            </w:pPr>
            <w:r w:rsidRPr="0022616F">
              <w:rPr>
                <w:b/>
                <w:i/>
                <w:sz w:val="20"/>
                <w:szCs w:val="20"/>
                <w:lang w:val="en-GB"/>
              </w:rPr>
              <w:t>Maintaining Professional Competence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0.628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0.584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0.691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0.673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PC1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Physicians and nurses should maintain competency in their area of practice.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0.685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0.690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0.734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0.470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0.538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0.544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0.564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PC2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Physicians and nurses should seek additional education to update knowledge and skills.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0.641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0.699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0.736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0.759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0.511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0.560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0.614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0.614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PC3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Physicians and nurses should undergo recertification/revalidation examinations periodically throughout their career.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0.430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0.406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0.448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0.365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0.337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0.333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0.373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0.308</w:t>
            </w:r>
          </w:p>
        </w:tc>
      </w:tr>
      <w:tr w:rsidR="00D04A47" w:rsidRPr="0022616F">
        <w:trPr>
          <w:cantSplit/>
          <w:trHeight w:val="296"/>
        </w:trPr>
        <w:tc>
          <w:tcPr>
            <w:tcW w:w="648" w:type="dxa"/>
            <w:vAlign w:val="center"/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D04A47" w:rsidRPr="0022616F" w:rsidRDefault="00D04A47" w:rsidP="00634133">
            <w:pPr>
              <w:widowControl w:val="0"/>
              <w:rPr>
                <w:b/>
                <w:i/>
                <w:sz w:val="20"/>
                <w:szCs w:val="20"/>
                <w:lang w:val="en-GB"/>
              </w:rPr>
            </w:pPr>
            <w:r w:rsidRPr="0022616F">
              <w:rPr>
                <w:b/>
                <w:i/>
                <w:sz w:val="20"/>
                <w:szCs w:val="20"/>
                <w:lang w:val="en-GB"/>
              </w:rPr>
              <w:t>Fulfilling Professional Responsibilities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0.791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0.827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0.807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0.803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PR1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Physicians and nurses should disclose all significant medical errors to affected patients and/or guardians.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0.654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0.678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0.669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0.652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0.569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0.610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0.585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0.573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PR2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Physicians and nurses should report all significant medical errors they observe to hospital, clinic, or other relevant authorities.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0.780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0.785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0.785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0.786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0.689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0.712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0.708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0.700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lastRenderedPageBreak/>
              <w:t>PR3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Physicians and nurses should report all instances of significantly impaired or incompetent colleagues to hospital, clinic, or other relevant authorities.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0.703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0.752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0.690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0.754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0.678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0.621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0.675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PR4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Physicians and nurses should confront practitioners with questionable or inappropriate practice.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0.587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0.673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0.647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0.594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0.525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0.612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0.579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0.529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D04A47" w:rsidRPr="0022616F" w:rsidRDefault="00D04A47" w:rsidP="00634133">
            <w:pPr>
              <w:widowControl w:val="0"/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22616F">
              <w:rPr>
                <w:b/>
                <w:i/>
                <w:sz w:val="20"/>
                <w:szCs w:val="20"/>
                <w:lang w:val="en-GB"/>
              </w:rPr>
              <w:t>Interprofessional</w:t>
            </w:r>
            <w:proofErr w:type="spellEnd"/>
            <w:r w:rsidRPr="0022616F">
              <w:rPr>
                <w:b/>
                <w:i/>
                <w:sz w:val="20"/>
                <w:szCs w:val="20"/>
                <w:lang w:val="en-GB"/>
              </w:rPr>
              <w:t xml:space="preserve"> Collaboration - Shared education and collaboration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0.754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0.783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0.755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0.790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IC1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Physicians should be educated to establish collaborative relationships with nurses.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0.788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0.727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0.781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0.762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0.638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0.600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0.613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0.653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IC2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22616F">
              <w:rPr>
                <w:color w:val="000000"/>
                <w:sz w:val="20"/>
                <w:szCs w:val="20"/>
                <w:lang w:val="en-GB"/>
              </w:rPr>
              <w:t>Interprofessional</w:t>
            </w:r>
            <w:proofErr w:type="spellEnd"/>
            <w:r w:rsidRPr="0022616F">
              <w:rPr>
                <w:color w:val="000000"/>
                <w:sz w:val="20"/>
                <w:szCs w:val="20"/>
                <w:lang w:val="en-GB"/>
              </w:rPr>
              <w:t xml:space="preserve"> relationships between physicians and nurses should be included in their educational programs.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0.777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0.727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0.805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0.747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0.630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0.611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0.651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0.642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IC3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Nurses should also have responsibility for monitoring the effects of medical treatment.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0.445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0.521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0.470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0.541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0.401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0.456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0.419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0.481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IC4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Nurses should clarify a physician’s order when they feel that it might have the potential for detrimental effects on the patient.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0.511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0.641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0.546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0.473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0.581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0.509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0.561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IC5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A nurse should be viewed as a collaborator and colleague with a physician rather than his/her assistant.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0.540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0.613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0.478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0.576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0.468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0.550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0.425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0.511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D04A47" w:rsidRPr="0022616F" w:rsidRDefault="00D04A47" w:rsidP="00634133">
            <w:pPr>
              <w:widowControl w:val="0"/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22616F">
              <w:rPr>
                <w:b/>
                <w:i/>
                <w:sz w:val="20"/>
                <w:szCs w:val="20"/>
                <w:lang w:val="en-GB"/>
              </w:rPr>
              <w:t>Interprofessional</w:t>
            </w:r>
            <w:proofErr w:type="spellEnd"/>
            <w:r w:rsidRPr="0022616F">
              <w:rPr>
                <w:b/>
                <w:i/>
                <w:sz w:val="20"/>
                <w:szCs w:val="20"/>
                <w:lang w:val="en-GB"/>
              </w:rPr>
              <w:t xml:space="preserve"> Collaboration - Physician Authority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0.709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0.755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0.724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0.691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PA1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keepNext/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Doctors shoul</w:t>
            </w:r>
            <w:r w:rsidRPr="0022616F">
              <w:rPr>
                <w:color w:val="000000"/>
                <w:sz w:val="20"/>
                <w:szCs w:val="20"/>
                <w:lang w:val="en-GB"/>
              </w:rPr>
              <w:t>d be the dominant authority in all healthcare matters.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0.652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0.698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0.667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0.635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0.549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0.607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0.568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0.528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PA2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adjustRightInd w:val="0"/>
              <w:spacing w:before="60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The primary function of the nurse is to carry out physician’s orders.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0.652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0.698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0.667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0.635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0.549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0.607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0.568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0.528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D04A47" w:rsidRPr="0022616F" w:rsidRDefault="00D04A47" w:rsidP="00634133">
            <w:pPr>
              <w:widowControl w:val="0"/>
              <w:rPr>
                <w:b/>
                <w:sz w:val="20"/>
                <w:szCs w:val="20"/>
                <w:lang w:val="en-GB"/>
              </w:rPr>
            </w:pPr>
            <w:r w:rsidRPr="0022616F">
              <w:rPr>
                <w:b/>
                <w:sz w:val="20"/>
                <w:szCs w:val="20"/>
                <w:lang w:val="en-GB"/>
              </w:rPr>
              <w:t>Professional Behaviours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</w:tcPr>
          <w:p w:rsidR="00D04A47" w:rsidRPr="0022616F" w:rsidRDefault="00D04A47" w:rsidP="00634133">
            <w:pPr>
              <w:widowControl w:val="0"/>
              <w:rPr>
                <w:b/>
                <w:i/>
                <w:sz w:val="20"/>
                <w:szCs w:val="20"/>
                <w:lang w:val="en-GB"/>
              </w:rPr>
            </w:pPr>
            <w:r w:rsidRPr="0022616F">
              <w:rPr>
                <w:b/>
                <w:i/>
                <w:sz w:val="20"/>
                <w:szCs w:val="20"/>
                <w:lang w:val="en-GB"/>
              </w:rPr>
              <w:t>Professional Quality Improvement Actions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0.465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0.475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0.506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0.517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QA1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 xml:space="preserve">In the last 3 years, have you participated in a formal error reduction initiative in your hospital? 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0.461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0.465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0.507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0.485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0.307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0.306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0.346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0.349</w:t>
            </w:r>
          </w:p>
        </w:tc>
      </w:tr>
      <w:tr w:rsidR="00D04A47" w:rsidRPr="0022616F">
        <w:trPr>
          <w:cantSplit/>
        </w:trPr>
        <w:tc>
          <w:tcPr>
            <w:tcW w:w="648" w:type="dxa"/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QA2</w:t>
            </w:r>
          </w:p>
        </w:tc>
        <w:tc>
          <w:tcPr>
            <w:tcW w:w="3780" w:type="dxa"/>
          </w:tcPr>
          <w:p w:rsidR="00D04A47" w:rsidRPr="0022616F" w:rsidRDefault="00D04A47" w:rsidP="00634133">
            <w:pPr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In the last 3 years, have you reviewed medical/nursing records for quality improvement reasons?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0.490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0.512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0.543</w:t>
            </w: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0.488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0.343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0.367</w:t>
            </w:r>
          </w:p>
        </w:tc>
        <w:tc>
          <w:tcPr>
            <w:tcW w:w="817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0.395</w:t>
            </w:r>
          </w:p>
        </w:tc>
        <w:tc>
          <w:tcPr>
            <w:tcW w:w="818" w:type="dxa"/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0.353</w:t>
            </w:r>
          </w:p>
        </w:tc>
      </w:tr>
      <w:tr w:rsidR="00D04A47" w:rsidRPr="0022616F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D04A47" w:rsidRPr="0022616F" w:rsidRDefault="00D04A47" w:rsidP="00634133">
            <w:pPr>
              <w:widowControl w:val="0"/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QA3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04A47" w:rsidRPr="0022616F" w:rsidRDefault="00D04A47" w:rsidP="00634133">
            <w:pPr>
              <w:rPr>
                <w:sz w:val="20"/>
                <w:szCs w:val="20"/>
                <w:lang w:val="en-GB"/>
              </w:rPr>
            </w:pPr>
            <w:r w:rsidRPr="0022616F">
              <w:rPr>
                <w:sz w:val="20"/>
                <w:szCs w:val="20"/>
                <w:lang w:val="en-GB"/>
              </w:rPr>
              <w:t>In the last 3 years, have you undergone competency assessment by a professional society or other authority (i.e., insurance company)?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0.330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0.331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0.333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0.412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0.218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0.220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0.230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04A47" w:rsidRPr="0022616F" w:rsidRDefault="00D04A47" w:rsidP="00634133">
            <w:pPr>
              <w:keepNext/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22616F">
              <w:rPr>
                <w:color w:val="000000"/>
                <w:sz w:val="20"/>
                <w:szCs w:val="20"/>
                <w:lang w:val="en-GB"/>
              </w:rPr>
              <w:t>0.291</w:t>
            </w:r>
          </w:p>
        </w:tc>
      </w:tr>
    </w:tbl>
    <w:p w:rsidR="00D04A47" w:rsidRDefault="00D04A47" w:rsidP="00D04A47">
      <w:pPr>
        <w:rPr>
          <w:sz w:val="20"/>
          <w:szCs w:val="20"/>
          <w:lang w:val="en-GB"/>
        </w:rPr>
      </w:pPr>
      <w:r w:rsidRPr="0022616F">
        <w:rPr>
          <w:sz w:val="20"/>
          <w:szCs w:val="20"/>
          <w:vertAlign w:val="superscript"/>
          <w:lang w:val="en-GB"/>
        </w:rPr>
        <w:t>1</w:t>
      </w:r>
      <w:r w:rsidRPr="0022616F">
        <w:rPr>
          <w:sz w:val="20"/>
          <w:szCs w:val="20"/>
          <w:lang w:val="en-GB"/>
        </w:rPr>
        <w:t>All professional attitude statistics exclude respondents who are missing responses for &gt;2 out of 5 professional attitudes subscales</w:t>
      </w:r>
    </w:p>
    <w:p w:rsidR="00D04A47" w:rsidRDefault="00D04A47" w:rsidP="00D04A47">
      <w:pPr>
        <w:rPr>
          <w:sz w:val="20"/>
          <w:szCs w:val="20"/>
          <w:lang w:val="en-GB"/>
        </w:rPr>
      </w:pPr>
    </w:p>
    <w:p w:rsidR="00D04A47" w:rsidRPr="00CE523D" w:rsidRDefault="00D04A47" w:rsidP="00D04A47">
      <w:pPr>
        <w:rPr>
          <w:lang w:val="en-GB"/>
        </w:rPr>
      </w:pPr>
    </w:p>
    <w:p w:rsidR="00D04A47" w:rsidRPr="0022616F" w:rsidRDefault="00D04A47" w:rsidP="00D04A47">
      <w:pPr>
        <w:spacing w:line="480" w:lineRule="auto"/>
        <w:rPr>
          <w:bCs/>
          <w:sz w:val="22"/>
          <w:szCs w:val="22"/>
          <w:lang w:val="en-GB"/>
        </w:rPr>
      </w:pPr>
    </w:p>
    <w:p w:rsidR="00225860" w:rsidRDefault="006A654B"/>
    <w:sectPr w:rsidR="00225860" w:rsidSect="00D04A47">
      <w:pgSz w:w="16834" w:h="11904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gency FB"/>
    <w:charset w:val="00"/>
    <w:family w:val="auto"/>
    <w:pitch w:val="variable"/>
    <w:sig w:usb0="00000003" w:usb1="00000000" w:usb2="00000000" w:usb3="00000000" w:csb0="00000001" w:csb1="00000000"/>
  </w:font>
  <w:font w:name="Times New Roman Standaar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0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065D5"/>
    <w:multiLevelType w:val="hybridMultilevel"/>
    <w:tmpl w:val="ADB477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6110B1"/>
    <w:multiLevelType w:val="hybridMultilevel"/>
    <w:tmpl w:val="8F7AB0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1213F4"/>
    <w:multiLevelType w:val="hybridMultilevel"/>
    <w:tmpl w:val="078CC4A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C53BA6"/>
    <w:multiLevelType w:val="hybridMultilevel"/>
    <w:tmpl w:val="DDACD228"/>
    <w:lvl w:ilvl="0" w:tplc="E27A213A">
      <w:start w:val="1"/>
      <w:numFmt w:val="decimal"/>
      <w:lvlText w:val="%1."/>
      <w:lvlJc w:val="left"/>
      <w:pPr>
        <w:tabs>
          <w:tab w:val="num" w:pos="3420"/>
        </w:tabs>
        <w:ind w:left="3324" w:hanging="624"/>
      </w:pPr>
      <w:rPr>
        <w:rFonts w:ascii="Arial" w:hAnsi="Arial" w:cs="Wingdings" w:hint="default"/>
        <w:b w:val="0"/>
        <w:bCs w:val="0"/>
        <w:lang w:val="nl-NL"/>
      </w:rPr>
    </w:lvl>
    <w:lvl w:ilvl="1" w:tplc="D89C783A">
      <w:start w:val="1"/>
      <w:numFmt w:val="lowerLetter"/>
      <w:lvlText w:val="%2."/>
      <w:lvlJc w:val="left"/>
      <w:pPr>
        <w:tabs>
          <w:tab w:val="num" w:pos="794"/>
        </w:tabs>
        <w:ind w:left="1077" w:hanging="283"/>
      </w:pPr>
      <w:rPr>
        <w:rFonts w:hint="default"/>
        <w:b w:val="0"/>
        <w:bCs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A034CF"/>
    <w:multiLevelType w:val="hybridMultilevel"/>
    <w:tmpl w:val="6AD03E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A928C2"/>
    <w:multiLevelType w:val="hybridMultilevel"/>
    <w:tmpl w:val="828831B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F6668"/>
    <w:multiLevelType w:val="hybridMultilevel"/>
    <w:tmpl w:val="BE6A5D1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BA01E7"/>
    <w:multiLevelType w:val="hybridMultilevel"/>
    <w:tmpl w:val="685641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E81D24"/>
    <w:multiLevelType w:val="hybridMultilevel"/>
    <w:tmpl w:val="2B0A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47"/>
    <w:rsid w:val="005A21EE"/>
    <w:rsid w:val="006074C4"/>
    <w:rsid w:val="006A654B"/>
    <w:rsid w:val="007213DB"/>
    <w:rsid w:val="00C24729"/>
    <w:rsid w:val="00D04A47"/>
    <w:rsid w:val="00F15F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47"/>
    <w:rPr>
      <w:rFonts w:ascii="Times New Roman" w:eastAsia="Cambria" w:hAnsi="Times New Roman" w:cs="Times New Roman"/>
    </w:rPr>
  </w:style>
  <w:style w:type="paragraph" w:styleId="Kop1">
    <w:name w:val="heading 1"/>
    <w:basedOn w:val="Standaard"/>
    <w:next w:val="Standaard"/>
    <w:link w:val="Kop1Char"/>
    <w:qFormat/>
    <w:rsid w:val="00D04A4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04A4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ListParagraph1">
    <w:name w:val="List Paragraph1"/>
    <w:basedOn w:val="Standaard"/>
    <w:rsid w:val="00D04A47"/>
    <w:pPr>
      <w:ind w:left="720"/>
    </w:pPr>
  </w:style>
  <w:style w:type="character" w:styleId="Hyperlink">
    <w:name w:val="Hyperlink"/>
    <w:rsid w:val="00D04A47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D04A4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04A47"/>
    <w:rPr>
      <w:rFonts w:ascii="Lucida Grande" w:eastAsia="Cambria" w:hAnsi="Lucida Grande" w:cs="Times New Roman"/>
      <w:sz w:val="18"/>
      <w:szCs w:val="18"/>
    </w:rPr>
  </w:style>
  <w:style w:type="paragraph" w:styleId="Voettekst">
    <w:name w:val="footer"/>
    <w:basedOn w:val="Standaard"/>
    <w:link w:val="VoettekstChar"/>
    <w:rsid w:val="00D04A4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D04A47"/>
    <w:rPr>
      <w:rFonts w:ascii="Times New Roman" w:eastAsia="Cambria" w:hAnsi="Times New Roman" w:cs="Times New Roman"/>
    </w:rPr>
  </w:style>
  <w:style w:type="character" w:styleId="Paginanummer">
    <w:name w:val="page number"/>
    <w:rsid w:val="00D04A47"/>
  </w:style>
  <w:style w:type="paragraph" w:customStyle="1" w:styleId="Level1">
    <w:name w:val="Level 1"/>
    <w:rsid w:val="00D04A47"/>
    <w:pPr>
      <w:widowControl w:val="0"/>
      <w:autoSpaceDE w:val="0"/>
      <w:autoSpaceDN w:val="0"/>
      <w:adjustRightInd w:val="0"/>
      <w:ind w:left="720"/>
      <w:jc w:val="both"/>
    </w:pPr>
    <w:rPr>
      <w:rFonts w:ascii="Times New Roman Standaard" w:eastAsia="Times New Roman" w:hAnsi="Times New Roman Standaard" w:cs="Times New Roman Standaard"/>
      <w:lang w:val="nl-NL" w:eastAsia="nl-NL"/>
    </w:rPr>
  </w:style>
  <w:style w:type="character" w:customStyle="1" w:styleId="src1">
    <w:name w:val="src1"/>
    <w:rsid w:val="00D04A47"/>
    <w:rPr>
      <w:vanish w:val="0"/>
      <w:webHidden w:val="0"/>
      <w:specVanish w:val="0"/>
    </w:rPr>
  </w:style>
  <w:style w:type="character" w:customStyle="1" w:styleId="jrnl">
    <w:name w:val="jrnl"/>
    <w:basedOn w:val="Standaardalinea-lettertype"/>
    <w:rsid w:val="00D04A47"/>
  </w:style>
  <w:style w:type="character" w:styleId="Verwijzingopmerking">
    <w:name w:val="annotation reference"/>
    <w:rsid w:val="00D04A4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04A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04A47"/>
    <w:rPr>
      <w:rFonts w:ascii="Times New Roman" w:eastAsia="Cambria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04A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04A47"/>
    <w:rPr>
      <w:rFonts w:ascii="Times New Roman" w:eastAsia="Cambria" w:hAnsi="Times New Roman" w:cs="Times New Roman"/>
      <w:b/>
      <w:bCs/>
      <w:sz w:val="20"/>
      <w:szCs w:val="20"/>
    </w:rPr>
  </w:style>
  <w:style w:type="paragraph" w:customStyle="1" w:styleId="title1">
    <w:name w:val="title1"/>
    <w:basedOn w:val="Standaard"/>
    <w:rsid w:val="00D04A47"/>
    <w:rPr>
      <w:rFonts w:eastAsia="Times New Roman"/>
      <w:sz w:val="29"/>
      <w:szCs w:val="29"/>
      <w:lang w:val="nl-NL" w:eastAsia="nl-NL"/>
    </w:rPr>
  </w:style>
  <w:style w:type="paragraph" w:customStyle="1" w:styleId="desc1">
    <w:name w:val="desc1"/>
    <w:basedOn w:val="Standaard"/>
    <w:rsid w:val="00D04A47"/>
    <w:pPr>
      <w:spacing w:before="100" w:beforeAutospacing="1" w:after="100" w:afterAutospacing="1"/>
    </w:pPr>
    <w:rPr>
      <w:rFonts w:eastAsia="Times New Roman"/>
      <w:sz w:val="28"/>
      <w:szCs w:val="28"/>
      <w:lang w:val="nl-NL" w:eastAsia="nl-NL"/>
    </w:rPr>
  </w:style>
  <w:style w:type="paragraph" w:customStyle="1" w:styleId="details1">
    <w:name w:val="details1"/>
    <w:basedOn w:val="Standaard"/>
    <w:rsid w:val="00D04A47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TekstzonderopmaakChar">
    <w:name w:val="Tekst zonder opmaak Char"/>
    <w:link w:val="Tekstzonderopmaak"/>
    <w:semiHidden/>
    <w:locked/>
    <w:rsid w:val="00D04A47"/>
    <w:rPr>
      <w:rFonts w:ascii="Verdana" w:eastAsia="Calibri" w:hAnsi="Verdana"/>
      <w:sz w:val="22"/>
      <w:szCs w:val="22"/>
    </w:rPr>
  </w:style>
  <w:style w:type="paragraph" w:styleId="Tekstzonderopmaak">
    <w:name w:val="Plain Text"/>
    <w:basedOn w:val="Standaard"/>
    <w:link w:val="TekstzonderopmaakChar"/>
    <w:semiHidden/>
    <w:rsid w:val="00D04A47"/>
    <w:rPr>
      <w:rFonts w:ascii="Verdana" w:eastAsia="Calibri" w:hAnsi="Verdana" w:cstheme="minorBidi"/>
      <w:sz w:val="22"/>
      <w:szCs w:val="22"/>
    </w:rPr>
  </w:style>
  <w:style w:type="character" w:customStyle="1" w:styleId="TekstzonderopmaakTeken1">
    <w:name w:val="Tekst zonder opmaak Teken1"/>
    <w:basedOn w:val="Standaardalinea-lettertype"/>
    <w:uiPriority w:val="99"/>
    <w:semiHidden/>
    <w:rsid w:val="00D04A47"/>
    <w:rPr>
      <w:rFonts w:ascii="Courier" w:eastAsia="Cambria" w:hAnsi="Courier" w:cs="Times New Roman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rsid w:val="00D04A47"/>
    <w:rPr>
      <w:rFonts w:ascii="Calibri" w:eastAsia="Calibri" w:hAnsi="Calibr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04A47"/>
    <w:rPr>
      <w:rFonts w:ascii="Calibri" w:eastAsia="Calibri" w:hAnsi="Calibri" w:cs="Times New Roman"/>
      <w:sz w:val="20"/>
      <w:szCs w:val="20"/>
      <w:lang w:val="nl-NL"/>
    </w:rPr>
  </w:style>
  <w:style w:type="character" w:styleId="Voetnootmarkering">
    <w:name w:val="footnote reference"/>
    <w:uiPriority w:val="99"/>
    <w:rsid w:val="00D04A47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rsid w:val="00D04A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4A47"/>
    <w:rPr>
      <w:rFonts w:ascii="Times New Roman" w:eastAsia="Cambria" w:hAnsi="Times New Roman" w:cs="Times New Roman"/>
    </w:rPr>
  </w:style>
  <w:style w:type="paragraph" w:customStyle="1" w:styleId="Body1">
    <w:name w:val="Body 1"/>
    <w:rsid w:val="00D04A47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s-ES" w:eastAsia="es-ES"/>
    </w:rPr>
  </w:style>
  <w:style w:type="table" w:styleId="Tabelraster">
    <w:name w:val="Table Grid"/>
    <w:basedOn w:val="Standaardtabel"/>
    <w:rsid w:val="00D04A47"/>
    <w:rPr>
      <w:rFonts w:ascii="Cambria" w:eastAsia="Cambria" w:hAnsi="Cambria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rsid w:val="00D04A47"/>
    <w:pPr>
      <w:spacing w:beforeLines="1" w:afterLines="1"/>
    </w:pPr>
    <w:rPr>
      <w:rFonts w:ascii="Times" w:eastAsia="Times New Roman" w:hAnsi="Times"/>
      <w:sz w:val="20"/>
      <w:szCs w:val="20"/>
      <w:lang w:val="nl-NL" w:eastAsia="nl-NL"/>
    </w:rPr>
  </w:style>
  <w:style w:type="character" w:styleId="Nadruk">
    <w:name w:val="Emphasis"/>
    <w:uiPriority w:val="20"/>
    <w:qFormat/>
    <w:rsid w:val="00D04A47"/>
    <w:rPr>
      <w:i/>
    </w:rPr>
  </w:style>
  <w:style w:type="paragraph" w:styleId="Revisie">
    <w:name w:val="Revision"/>
    <w:hidden/>
    <w:uiPriority w:val="71"/>
    <w:rsid w:val="00D04A47"/>
    <w:rPr>
      <w:rFonts w:ascii="Times New Roman" w:eastAsia="Cambr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4A47"/>
    <w:rPr>
      <w:rFonts w:ascii="Times New Roman" w:eastAsia="Cambria" w:hAnsi="Times New Roman" w:cs="Times New Roman"/>
    </w:rPr>
  </w:style>
  <w:style w:type="paragraph" w:styleId="Kop1">
    <w:name w:val="heading 1"/>
    <w:basedOn w:val="Standaard"/>
    <w:next w:val="Standaard"/>
    <w:link w:val="Kop1Char"/>
    <w:qFormat/>
    <w:rsid w:val="00D04A4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04A4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ListParagraph1">
    <w:name w:val="List Paragraph1"/>
    <w:basedOn w:val="Standaard"/>
    <w:rsid w:val="00D04A47"/>
    <w:pPr>
      <w:ind w:left="720"/>
    </w:pPr>
  </w:style>
  <w:style w:type="character" w:styleId="Hyperlink">
    <w:name w:val="Hyperlink"/>
    <w:rsid w:val="00D04A47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D04A4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D04A47"/>
    <w:rPr>
      <w:rFonts w:ascii="Lucida Grande" w:eastAsia="Cambria" w:hAnsi="Lucida Grande" w:cs="Times New Roman"/>
      <w:sz w:val="18"/>
      <w:szCs w:val="18"/>
    </w:rPr>
  </w:style>
  <w:style w:type="paragraph" w:styleId="Voettekst">
    <w:name w:val="footer"/>
    <w:basedOn w:val="Standaard"/>
    <w:link w:val="VoettekstChar"/>
    <w:rsid w:val="00D04A4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D04A47"/>
    <w:rPr>
      <w:rFonts w:ascii="Times New Roman" w:eastAsia="Cambria" w:hAnsi="Times New Roman" w:cs="Times New Roman"/>
    </w:rPr>
  </w:style>
  <w:style w:type="character" w:styleId="Paginanummer">
    <w:name w:val="page number"/>
    <w:rsid w:val="00D04A47"/>
  </w:style>
  <w:style w:type="paragraph" w:customStyle="1" w:styleId="Level1">
    <w:name w:val="Level 1"/>
    <w:rsid w:val="00D04A47"/>
    <w:pPr>
      <w:widowControl w:val="0"/>
      <w:autoSpaceDE w:val="0"/>
      <w:autoSpaceDN w:val="0"/>
      <w:adjustRightInd w:val="0"/>
      <w:ind w:left="720"/>
      <w:jc w:val="both"/>
    </w:pPr>
    <w:rPr>
      <w:rFonts w:ascii="Times New Roman Standaard" w:eastAsia="Times New Roman" w:hAnsi="Times New Roman Standaard" w:cs="Times New Roman Standaard"/>
      <w:lang w:val="nl-NL" w:eastAsia="nl-NL"/>
    </w:rPr>
  </w:style>
  <w:style w:type="character" w:customStyle="1" w:styleId="src1">
    <w:name w:val="src1"/>
    <w:rsid w:val="00D04A47"/>
    <w:rPr>
      <w:vanish w:val="0"/>
      <w:webHidden w:val="0"/>
      <w:specVanish w:val="0"/>
    </w:rPr>
  </w:style>
  <w:style w:type="character" w:customStyle="1" w:styleId="jrnl">
    <w:name w:val="jrnl"/>
    <w:basedOn w:val="Standaardalinea-lettertype"/>
    <w:rsid w:val="00D04A47"/>
  </w:style>
  <w:style w:type="character" w:styleId="Verwijzingopmerking">
    <w:name w:val="annotation reference"/>
    <w:rsid w:val="00D04A4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04A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04A47"/>
    <w:rPr>
      <w:rFonts w:ascii="Times New Roman" w:eastAsia="Cambria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04A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04A47"/>
    <w:rPr>
      <w:rFonts w:ascii="Times New Roman" w:eastAsia="Cambria" w:hAnsi="Times New Roman" w:cs="Times New Roman"/>
      <w:b/>
      <w:bCs/>
      <w:sz w:val="20"/>
      <w:szCs w:val="20"/>
    </w:rPr>
  </w:style>
  <w:style w:type="paragraph" w:customStyle="1" w:styleId="title1">
    <w:name w:val="title1"/>
    <w:basedOn w:val="Standaard"/>
    <w:rsid w:val="00D04A47"/>
    <w:rPr>
      <w:rFonts w:eastAsia="Times New Roman"/>
      <w:sz w:val="29"/>
      <w:szCs w:val="29"/>
      <w:lang w:val="nl-NL" w:eastAsia="nl-NL"/>
    </w:rPr>
  </w:style>
  <w:style w:type="paragraph" w:customStyle="1" w:styleId="desc1">
    <w:name w:val="desc1"/>
    <w:basedOn w:val="Standaard"/>
    <w:rsid w:val="00D04A47"/>
    <w:pPr>
      <w:spacing w:before="100" w:beforeAutospacing="1" w:after="100" w:afterAutospacing="1"/>
    </w:pPr>
    <w:rPr>
      <w:rFonts w:eastAsia="Times New Roman"/>
      <w:sz w:val="28"/>
      <w:szCs w:val="28"/>
      <w:lang w:val="nl-NL" w:eastAsia="nl-NL"/>
    </w:rPr>
  </w:style>
  <w:style w:type="paragraph" w:customStyle="1" w:styleId="details1">
    <w:name w:val="details1"/>
    <w:basedOn w:val="Standaard"/>
    <w:rsid w:val="00D04A47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TekstzonderopmaakChar">
    <w:name w:val="Tekst zonder opmaak Char"/>
    <w:link w:val="Tekstzonderopmaak"/>
    <w:semiHidden/>
    <w:locked/>
    <w:rsid w:val="00D04A47"/>
    <w:rPr>
      <w:rFonts w:ascii="Verdana" w:eastAsia="Calibri" w:hAnsi="Verdana"/>
      <w:sz w:val="22"/>
      <w:szCs w:val="22"/>
    </w:rPr>
  </w:style>
  <w:style w:type="paragraph" w:styleId="Tekstzonderopmaak">
    <w:name w:val="Plain Text"/>
    <w:basedOn w:val="Standaard"/>
    <w:link w:val="TekstzonderopmaakChar"/>
    <w:semiHidden/>
    <w:rsid w:val="00D04A47"/>
    <w:rPr>
      <w:rFonts w:ascii="Verdana" w:eastAsia="Calibri" w:hAnsi="Verdana" w:cstheme="minorBidi"/>
      <w:sz w:val="22"/>
      <w:szCs w:val="22"/>
    </w:rPr>
  </w:style>
  <w:style w:type="character" w:customStyle="1" w:styleId="TekstzonderopmaakTeken1">
    <w:name w:val="Tekst zonder opmaak Teken1"/>
    <w:basedOn w:val="Standaardalinea-lettertype"/>
    <w:uiPriority w:val="99"/>
    <w:semiHidden/>
    <w:rsid w:val="00D04A47"/>
    <w:rPr>
      <w:rFonts w:ascii="Courier" w:eastAsia="Cambria" w:hAnsi="Courier" w:cs="Times New Roman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rsid w:val="00D04A47"/>
    <w:rPr>
      <w:rFonts w:ascii="Calibri" w:eastAsia="Calibri" w:hAnsi="Calibr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04A47"/>
    <w:rPr>
      <w:rFonts w:ascii="Calibri" w:eastAsia="Calibri" w:hAnsi="Calibri" w:cs="Times New Roman"/>
      <w:sz w:val="20"/>
      <w:szCs w:val="20"/>
      <w:lang w:val="nl-NL"/>
    </w:rPr>
  </w:style>
  <w:style w:type="character" w:styleId="Voetnootmarkering">
    <w:name w:val="footnote reference"/>
    <w:uiPriority w:val="99"/>
    <w:rsid w:val="00D04A47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rsid w:val="00D04A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04A47"/>
    <w:rPr>
      <w:rFonts w:ascii="Times New Roman" w:eastAsia="Cambria" w:hAnsi="Times New Roman" w:cs="Times New Roman"/>
    </w:rPr>
  </w:style>
  <w:style w:type="paragraph" w:customStyle="1" w:styleId="Body1">
    <w:name w:val="Body 1"/>
    <w:rsid w:val="00D04A47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s-ES" w:eastAsia="es-ES"/>
    </w:rPr>
  </w:style>
  <w:style w:type="table" w:styleId="Tabelraster">
    <w:name w:val="Table Grid"/>
    <w:basedOn w:val="Standaardtabel"/>
    <w:rsid w:val="00D04A47"/>
    <w:rPr>
      <w:rFonts w:ascii="Cambria" w:eastAsia="Cambria" w:hAnsi="Cambria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rsid w:val="00D04A47"/>
    <w:pPr>
      <w:spacing w:beforeLines="1" w:afterLines="1"/>
    </w:pPr>
    <w:rPr>
      <w:rFonts w:ascii="Times" w:eastAsia="Times New Roman" w:hAnsi="Times"/>
      <w:sz w:val="20"/>
      <w:szCs w:val="20"/>
      <w:lang w:val="nl-NL" w:eastAsia="nl-NL"/>
    </w:rPr>
  </w:style>
  <w:style w:type="character" w:styleId="Nadruk">
    <w:name w:val="Emphasis"/>
    <w:uiPriority w:val="20"/>
    <w:qFormat/>
    <w:rsid w:val="00D04A47"/>
    <w:rPr>
      <w:i/>
    </w:rPr>
  </w:style>
  <w:style w:type="paragraph" w:styleId="Revisie">
    <w:name w:val="Revision"/>
    <w:hidden/>
    <w:uiPriority w:val="71"/>
    <w:rsid w:val="00D04A47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Lombarts</dc:creator>
  <cp:keywords/>
  <cp:lastModifiedBy>M.J.M.H. Lombarts</cp:lastModifiedBy>
  <cp:revision>5</cp:revision>
  <dcterms:created xsi:type="dcterms:W3CDTF">2014-04-22T11:03:00Z</dcterms:created>
  <dcterms:modified xsi:type="dcterms:W3CDTF">2014-04-22T12:24:00Z</dcterms:modified>
</cp:coreProperties>
</file>