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214C" w14:textId="18F312DB" w:rsidR="00A0370E" w:rsidRPr="003B06EA" w:rsidRDefault="00057ED2" w:rsidP="00A03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S1</w:t>
      </w:r>
      <w:r w:rsidR="00A0370E" w:rsidRPr="003B06EA">
        <w:rPr>
          <w:rFonts w:ascii="Arial" w:hAnsi="Arial" w:cs="Arial"/>
          <w:b/>
          <w:sz w:val="22"/>
          <w:szCs w:val="22"/>
        </w:rPr>
        <w:t>.</w:t>
      </w:r>
      <w:r w:rsidR="00A0370E" w:rsidRPr="003B06EA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A0370E" w:rsidRPr="003B06EA">
        <w:rPr>
          <w:rFonts w:ascii="Arial" w:hAnsi="Arial" w:cs="Arial"/>
          <w:sz w:val="22"/>
          <w:szCs w:val="22"/>
        </w:rPr>
        <w:t>Selected quality indicators for preventive and cardiovascular preventive care</w:t>
      </w:r>
      <w:bookmarkEnd w:id="0"/>
    </w:p>
    <w:p w14:paraId="67173AE5" w14:textId="77777777" w:rsidR="00A0370E" w:rsidRDefault="00A0370E" w:rsidP="00A0370E">
      <w:pPr>
        <w:rPr>
          <w:rFonts w:ascii="Arial" w:hAnsi="Arial" w:cs="Arial"/>
        </w:rPr>
      </w:pPr>
    </w:p>
    <w:tbl>
      <w:tblPr>
        <w:tblStyle w:val="Tabellenraster"/>
        <w:tblW w:w="162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0348"/>
      </w:tblGrid>
      <w:tr w:rsidR="00A0370E" w14:paraId="23DE1911" w14:textId="77777777" w:rsidTr="00C562BE">
        <w:trPr>
          <w:trHeight w:val="416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EAD" w14:textId="77777777" w:rsidR="00A0370E" w:rsidRPr="00076E53" w:rsidRDefault="00A0370E" w:rsidP="00C5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E53">
              <w:rPr>
                <w:rFonts w:ascii="Arial" w:hAnsi="Arial" w:cs="Arial"/>
                <w:b/>
                <w:sz w:val="22"/>
                <w:szCs w:val="22"/>
              </w:rPr>
              <w:t>Quality indicators for preventive care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BD382" w14:textId="77777777" w:rsidR="00A0370E" w:rsidRPr="00076E53" w:rsidRDefault="00A0370E" w:rsidP="00C562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E53">
              <w:rPr>
                <w:rFonts w:ascii="Arial" w:hAnsi="Arial" w:cs="Arial"/>
                <w:b/>
                <w:sz w:val="22"/>
                <w:szCs w:val="22"/>
              </w:rPr>
              <w:t xml:space="preserve">Quality indicators for preventive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cardiovascular </w:t>
            </w:r>
            <w:r w:rsidRPr="00076E53">
              <w:rPr>
                <w:rFonts w:ascii="Arial" w:hAnsi="Arial" w:cs="Arial"/>
                <w:b/>
                <w:sz w:val="22"/>
                <w:szCs w:val="22"/>
              </w:rPr>
              <w:t>care</w:t>
            </w:r>
          </w:p>
        </w:tc>
      </w:tr>
      <w:tr w:rsidR="00A0370E" w14:paraId="68E5F7AC" w14:textId="77777777" w:rsidTr="00C562BE"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746344" w14:textId="77777777" w:rsidR="00A0370E" w:rsidRPr="00CF1200" w:rsidRDefault="00A0370E" w:rsidP="00C56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>Physical examination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0E31E" w14:textId="77777777" w:rsidR="00A0370E" w:rsidRPr="00CF1200" w:rsidRDefault="00A0370E" w:rsidP="00C56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>Diabetes</w:t>
            </w:r>
          </w:p>
        </w:tc>
      </w:tr>
      <w:tr w:rsidR="00A0370E" w14:paraId="5F9FEE5D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595B7266" w14:textId="77777777" w:rsidR="00A0370E" w:rsidRPr="00CF1200" w:rsidRDefault="00A0370E" w:rsidP="00C562BE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Annual blood pressure measurement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2440A8FE" w14:textId="77777777" w:rsidR="00A0370E" w:rsidRPr="00CF1200" w:rsidRDefault="00A0370E" w:rsidP="00C562BE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Diabetes documented for patients &lt;75 years</w:t>
            </w:r>
          </w:p>
        </w:tc>
      </w:tr>
      <w:tr w:rsidR="00A0370E" w14:paraId="6E72F407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15885AAD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Weight measurement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2B0B601D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Glycosylated hemoglobin (HbA1c) twice a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year</w:t>
            </w:r>
            <w:r w:rsidRPr="00CF1200">
              <w:rPr>
                <w:rStyle w:val="Funotenzeichen"/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</w:tc>
      </w:tr>
      <w:tr w:rsidR="00A0370E" w14:paraId="522F953A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4B0892EC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Height measurement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22F9549B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Annual eye and visual exam*</w:t>
            </w:r>
          </w:p>
        </w:tc>
      </w:tr>
      <w:tr w:rsidR="00A0370E" w14:paraId="4EAAAC6F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067CA086" w14:textId="77777777" w:rsidR="00A0370E" w:rsidRPr="00CF1200" w:rsidRDefault="00A0370E" w:rsidP="00C56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>Alcohol consumption counseling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7626EEF9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Cholesterol tests documented</w:t>
            </w:r>
          </w:p>
        </w:tc>
      </w:tr>
      <w:tr w:rsidR="00A0370E" w14:paraId="5FF2E7D2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04A60069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Asked about drinking problem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6F6A66B4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Annual proteinuria</w:t>
            </w:r>
          </w:p>
        </w:tc>
      </w:tr>
      <w:tr w:rsidR="00A0370E" w14:paraId="6E04B57C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04B45ACE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Advise to decrease drinking for at-risk or binge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drinkers</w:t>
            </w:r>
            <w:r w:rsidRPr="00CF120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160C3973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Foot examination twice a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year</w:t>
            </w:r>
            <w:r w:rsidRPr="00CF1200">
              <w:rPr>
                <w:rStyle w:val="Funotenzeichen"/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</w:tc>
      </w:tr>
      <w:tr w:rsidR="00A0370E" w14:paraId="00BA4783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45B3458A" w14:textId="77777777" w:rsidR="00A0370E" w:rsidRPr="00CF1200" w:rsidRDefault="00A0370E" w:rsidP="00C56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>Smoking cessation counseling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097FA3C4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Blood pressure documented</w:t>
            </w:r>
          </w:p>
        </w:tc>
      </w:tr>
      <w:tr w:rsidR="00A0370E" w14:paraId="6625919D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05560DA3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Smoking status documented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5155DDAA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Follow-up visits twice a year</w:t>
            </w:r>
          </w:p>
        </w:tc>
      </w:tr>
      <w:tr w:rsidR="00A0370E" w14:paraId="0C7128F7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4A50203B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Annual advice to quit smoking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7EF15C5C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Glucose monitoring for diabetics taking insulin</w:t>
            </w:r>
          </w:p>
        </w:tc>
      </w:tr>
      <w:tr w:rsidR="00A0370E" w14:paraId="68542963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6C3D42CD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Counseling offered to smokers attempting to quit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05389FB9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Dietary and exercise counseling for newly diagnosed diabetics</w:t>
            </w:r>
          </w:p>
        </w:tc>
      </w:tr>
      <w:tr w:rsidR="00A0370E" w14:paraId="11459110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7FC4A91B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Pharmacotherapy offered to smokers attempting to quit if &gt; 10 cigarettes/day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36987176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Oral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hypoglycemics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</w:rPr>
              <w:t xml:space="preserve"> for type 2 diabetics who have failed dietary therapy (HbA1c </w:t>
            </w:r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 xml:space="preserve">≥7% after 6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months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</w:tr>
      <w:tr w:rsidR="00A0370E" w14:paraId="1D322391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34DADA72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Abstinence documented 4 weeks after smoking cessation counseling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4AFB13C4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Insulin offered to type 2 diabetics who have failed oral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hypoglycemics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</w:rPr>
              <w:t xml:space="preserve"> (HbA1c </w:t>
            </w:r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 xml:space="preserve">≥7%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with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two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 xml:space="preserve"> oral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drugs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 xml:space="preserve"> after 6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months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</w:tr>
      <w:tr w:rsidR="00A0370E" w14:paraId="19442D59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278B3197" w14:textId="77777777" w:rsidR="00A0370E" w:rsidRPr="00CF1200" w:rsidRDefault="00A0370E" w:rsidP="00C56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>Cancer screening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21FA4560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Angiotensin-converting enzyme inhibitor of angiotensin receptor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blocker</w:t>
            </w:r>
            <w:r w:rsidRPr="00CF1200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</w:rPr>
              <w:t xml:space="preserve"> offered within 3 months after noting proteinuria or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microalbuminuria</w:t>
            </w:r>
            <w:r w:rsidRPr="00CF1200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  <w:proofErr w:type="spellEnd"/>
          </w:p>
        </w:tc>
      </w:tr>
      <w:tr w:rsidR="00A0370E" w14:paraId="42476094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678C6F05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Screening for colon cancer (age 50-</w:t>
            </w:r>
            <w:proofErr w:type="gramStart"/>
            <w:r w:rsidRPr="00CF1200">
              <w:rPr>
                <w:rFonts w:ascii="Arial" w:hAnsi="Arial" w:cs="Arial"/>
                <w:sz w:val="20"/>
                <w:szCs w:val="20"/>
              </w:rPr>
              <w:t>80)</w:t>
            </w:r>
            <w:r w:rsidRPr="00CF120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118BFBCB" w14:textId="77777777" w:rsidR="00A0370E" w:rsidRPr="00CF1200" w:rsidRDefault="00A0370E" w:rsidP="00C56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>Hypertension</w:t>
            </w:r>
          </w:p>
        </w:tc>
      </w:tr>
      <w:tr w:rsidR="00A0370E" w14:paraId="23B20C65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4750F2B2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Screening for breast cancer (age 50-</w:t>
            </w:r>
            <w:proofErr w:type="gramStart"/>
            <w:r w:rsidRPr="00CF1200">
              <w:rPr>
                <w:rFonts w:ascii="Arial" w:hAnsi="Arial" w:cs="Arial"/>
                <w:sz w:val="20"/>
                <w:szCs w:val="20"/>
              </w:rPr>
              <w:t>70)</w:t>
            </w:r>
            <w:r w:rsidRPr="00CF120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077B63D8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Diagnosis of hypertension when 3 separate visits with blood pressure </w:t>
            </w:r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≥140/90mmHg</w:t>
            </w:r>
          </w:p>
        </w:tc>
      </w:tr>
      <w:tr w:rsidR="00A0370E" w14:paraId="6ED0E1A7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009237A4" w14:textId="77777777" w:rsidR="00A0370E" w:rsidRPr="00CF1200" w:rsidRDefault="00A0370E" w:rsidP="00C56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>Influenza immunization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046D43DB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Lifestyle modification for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hypertension</w:t>
            </w:r>
            <w:r w:rsidRPr="00CF1200">
              <w:rPr>
                <w:rStyle w:val="Funotenzeichen"/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</w:tc>
      </w:tr>
      <w:tr w:rsidR="00A0370E" w14:paraId="0346EC6B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5E6DB8BD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Annual influenza vaccine for patients ≥65 years</w:t>
            </w: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325508FF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Annual visit for hypertensive patients</w:t>
            </w:r>
          </w:p>
        </w:tc>
      </w:tr>
      <w:tr w:rsidR="00A0370E" w14:paraId="4A3F0C57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52E866D0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Annual influenza vaccine for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immunocompromised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</w:rPr>
              <w:t xml:space="preserve"> patients &lt;65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years</w:t>
            </w:r>
            <w:r w:rsidRPr="00CF1200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38BD1E45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Pharmacotherapy or lifestyle modification for uncontrolled hypertension (</w:t>
            </w:r>
            <w:r w:rsidRPr="00CF1200">
              <w:rPr>
                <w:rFonts w:ascii="Arial" w:hAnsi="Arial" w:cs="Arial"/>
                <w:sz w:val="20"/>
                <w:szCs w:val="20"/>
                <w:lang w:val="de-DE"/>
              </w:rPr>
              <w:t>≥140/90mmHg</w:t>
            </w:r>
            <w:r w:rsidRPr="00CF1200">
              <w:rPr>
                <w:rFonts w:ascii="Arial" w:hAnsi="Arial" w:cs="Arial"/>
                <w:sz w:val="20"/>
                <w:szCs w:val="20"/>
              </w:rPr>
              <w:t xml:space="preserve"> over 6 months)</w:t>
            </w:r>
            <w:r w:rsidRPr="00CF1200">
              <w:rPr>
                <w:rStyle w:val="Funotenzeichen"/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0370E" w14:paraId="037DC18C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6FC9462F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17967E73" w14:textId="77777777" w:rsidR="00A0370E" w:rsidRPr="00CF1200" w:rsidRDefault="00A0370E" w:rsidP="00C56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>Dyslipidemia</w:t>
            </w:r>
          </w:p>
        </w:tc>
      </w:tr>
      <w:tr w:rsidR="00A0370E" w14:paraId="2AB2EF20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0A76BB14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07F3AFFB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Two cholesterol tests before start of therapy</w:t>
            </w:r>
          </w:p>
        </w:tc>
      </w:tr>
      <w:tr w:rsidR="00A0370E" w14:paraId="766EA4EC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2D8C6848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7E895AD5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Cholesterol tests if heart disease and no pharmacological therapy</w:t>
            </w:r>
          </w:p>
        </w:tc>
      </w:tr>
      <w:tr w:rsidR="00A0370E" w14:paraId="20C1B525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0DB9E235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2F27B118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b/>
                <w:sz w:val="20"/>
                <w:szCs w:val="20"/>
              </w:rPr>
              <w:t xml:space="preserve">Chronic care for cardiovascular </w:t>
            </w:r>
            <w:proofErr w:type="spellStart"/>
            <w:r w:rsidRPr="00CF1200">
              <w:rPr>
                <w:rFonts w:ascii="Arial" w:hAnsi="Arial" w:cs="Arial"/>
                <w:b/>
                <w:sz w:val="20"/>
                <w:szCs w:val="20"/>
              </w:rPr>
              <w:t>diseases</w:t>
            </w:r>
            <w:r w:rsidRPr="00CF1200"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  <w:proofErr w:type="spellEnd"/>
          </w:p>
        </w:tc>
      </w:tr>
      <w:tr w:rsidR="00A0370E" w14:paraId="240B2536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424F1499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6ED60859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Aspirin for coronary artery disease</w:t>
            </w:r>
          </w:p>
        </w:tc>
      </w:tr>
      <w:tr w:rsidR="00A0370E" w14:paraId="5DB001A1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5A9F4B3A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2C15DC45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Beta-blockers after acute myocardial infarction</w:t>
            </w:r>
          </w:p>
        </w:tc>
      </w:tr>
      <w:tr w:rsidR="00A0370E" w14:paraId="43E90253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443B7107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376BF6D4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>Antiplatelet therapy after stroke or transient ischemic attack</w:t>
            </w:r>
          </w:p>
        </w:tc>
      </w:tr>
      <w:tr w:rsidR="00A0370E" w14:paraId="4C8922AE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5D0B05CA" w14:textId="77777777" w:rsidR="00A0370E" w:rsidRPr="00CF1200" w:rsidRDefault="00A0370E" w:rsidP="00C56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0AE9F5D8" w14:textId="77777777" w:rsidR="00A0370E" w:rsidRPr="00CF1200" w:rsidRDefault="00A0370E" w:rsidP="00C562BE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CF1200">
              <w:rPr>
                <w:rFonts w:ascii="Arial" w:hAnsi="Arial" w:cs="Arial"/>
                <w:sz w:val="20"/>
                <w:szCs w:val="20"/>
              </w:rPr>
              <w:t xml:space="preserve">Angiotensin-converting enzyme inhibitor or angiotensin-receptor </w:t>
            </w:r>
            <w:proofErr w:type="spellStart"/>
            <w:r w:rsidRPr="00CF1200">
              <w:rPr>
                <w:rFonts w:ascii="Arial" w:hAnsi="Arial" w:cs="Arial"/>
                <w:sz w:val="20"/>
                <w:szCs w:val="20"/>
              </w:rPr>
              <w:t>blocker</w:t>
            </w:r>
            <w:r w:rsidRPr="00CF1200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  <w:r w:rsidRPr="00CF1200">
              <w:rPr>
                <w:rFonts w:ascii="Arial" w:hAnsi="Arial" w:cs="Arial"/>
                <w:sz w:val="20"/>
                <w:szCs w:val="20"/>
              </w:rPr>
              <w:t xml:space="preserve"> for heart failure with ejection fraction 40%</w:t>
            </w:r>
          </w:p>
        </w:tc>
      </w:tr>
      <w:tr w:rsidR="00A0370E" w14:paraId="15B774E9" w14:textId="77777777" w:rsidTr="00C562BE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4404446D" w14:textId="77777777" w:rsidR="00A0370E" w:rsidRDefault="00A0370E" w:rsidP="00C562BE">
            <w:pPr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C1F3EB" w14:textId="77777777" w:rsidR="00A0370E" w:rsidRPr="00785949" w:rsidRDefault="00A0370E" w:rsidP="00C562BE">
            <w:pPr>
              <w:rPr>
                <w:sz w:val="18"/>
                <w:szCs w:val="18"/>
              </w:rPr>
            </w:pPr>
          </w:p>
        </w:tc>
      </w:tr>
    </w:tbl>
    <w:p w14:paraId="3A0CCFE8" w14:textId="77777777" w:rsidR="00A0370E" w:rsidRPr="00297089" w:rsidRDefault="00A0370E" w:rsidP="00A0370E">
      <w:pPr>
        <w:pStyle w:val="Funotentex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97089">
        <w:rPr>
          <w:rFonts w:ascii="Arial" w:hAnsi="Arial" w:cs="Arial"/>
          <w:sz w:val="20"/>
          <w:szCs w:val="20"/>
          <w:vertAlign w:val="superscript"/>
        </w:rPr>
        <w:t>a</w:t>
      </w:r>
      <w:r w:rsidRPr="00297089">
        <w:rPr>
          <w:rFonts w:ascii="Arial" w:hAnsi="Arial" w:cs="Arial"/>
          <w:sz w:val="20"/>
          <w:szCs w:val="20"/>
        </w:rPr>
        <w:t>At</w:t>
      </w:r>
      <w:proofErr w:type="spellEnd"/>
      <w:proofErr w:type="gramEnd"/>
      <w:r w:rsidRPr="00297089">
        <w:rPr>
          <w:rFonts w:ascii="Arial" w:hAnsi="Arial" w:cs="Arial"/>
          <w:sz w:val="20"/>
          <w:szCs w:val="20"/>
        </w:rPr>
        <w:t>-risk drinking was defined as &gt;14 drinks per week for men &lt;65 years or &gt;7 drinks per week for others. Binge drinking was defined as &gt;4 drinks per occasion for men &lt;65 years or &gt;3 drinks for others.</w:t>
      </w:r>
    </w:p>
    <w:p w14:paraId="1890D924" w14:textId="77777777" w:rsidR="00A0370E" w:rsidRPr="00297089" w:rsidRDefault="00A0370E" w:rsidP="00A0370E">
      <w:pPr>
        <w:pStyle w:val="Funotentex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97089">
        <w:rPr>
          <w:rFonts w:ascii="Arial" w:hAnsi="Arial" w:cs="Arial"/>
          <w:sz w:val="20"/>
          <w:szCs w:val="20"/>
          <w:vertAlign w:val="superscript"/>
        </w:rPr>
        <w:t>b</w:t>
      </w:r>
      <w:r w:rsidRPr="00297089">
        <w:rPr>
          <w:rFonts w:ascii="Arial" w:hAnsi="Arial" w:cs="Arial"/>
          <w:sz w:val="20"/>
          <w:szCs w:val="20"/>
        </w:rPr>
        <w:t>Patients</w:t>
      </w:r>
      <w:proofErr w:type="spellEnd"/>
      <w:proofErr w:type="gramEnd"/>
      <w:r w:rsidRPr="00297089">
        <w:rPr>
          <w:rFonts w:ascii="Arial" w:hAnsi="Arial" w:cs="Arial"/>
          <w:sz w:val="20"/>
          <w:szCs w:val="20"/>
        </w:rPr>
        <w:t xml:space="preserve"> where excluded from screening because of a prior diagnosis of colon cancer (n = 18) or breast cancer (n = 17)</w:t>
      </w:r>
    </w:p>
    <w:p w14:paraId="07E6F619" w14:textId="77777777" w:rsidR="00A0370E" w:rsidRPr="00297089" w:rsidRDefault="00A0370E" w:rsidP="00A0370E">
      <w:pPr>
        <w:pStyle w:val="Funotentex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97089">
        <w:rPr>
          <w:rFonts w:ascii="Arial" w:hAnsi="Arial" w:cs="Arial"/>
          <w:sz w:val="20"/>
          <w:szCs w:val="20"/>
          <w:vertAlign w:val="superscript"/>
        </w:rPr>
        <w:t>c</w:t>
      </w:r>
      <w:r w:rsidRPr="00297089">
        <w:rPr>
          <w:rFonts w:ascii="Arial" w:hAnsi="Arial" w:cs="Arial"/>
          <w:sz w:val="20"/>
          <w:szCs w:val="20"/>
        </w:rPr>
        <w:t>Indications</w:t>
      </w:r>
      <w:proofErr w:type="spellEnd"/>
      <w:proofErr w:type="gramEnd"/>
      <w:r w:rsidRPr="00297089">
        <w:rPr>
          <w:rFonts w:ascii="Arial" w:hAnsi="Arial" w:cs="Arial"/>
          <w:sz w:val="20"/>
          <w:szCs w:val="20"/>
        </w:rPr>
        <w:t xml:space="preserve"> for influenza immunization for &lt;65 years: living in a nursing home, chronic cardiovascular disease, chronic obstructive pulmonary disease, renal failure, diabetes, immunosuppression, </w:t>
      </w:r>
      <w:proofErr w:type="spellStart"/>
      <w:r w:rsidRPr="00297089">
        <w:rPr>
          <w:rFonts w:ascii="Arial" w:hAnsi="Arial" w:cs="Arial"/>
          <w:sz w:val="20"/>
          <w:szCs w:val="20"/>
        </w:rPr>
        <w:t>hemoglobinopathy</w:t>
      </w:r>
      <w:proofErr w:type="spellEnd"/>
    </w:p>
    <w:p w14:paraId="427BE384" w14:textId="77777777" w:rsidR="00A0370E" w:rsidRPr="00297089" w:rsidRDefault="00A0370E" w:rsidP="00A0370E">
      <w:pPr>
        <w:pStyle w:val="Funotentex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97089">
        <w:rPr>
          <w:rFonts w:ascii="Arial" w:hAnsi="Arial" w:cs="Arial"/>
          <w:sz w:val="20"/>
          <w:szCs w:val="20"/>
          <w:vertAlign w:val="superscript"/>
        </w:rPr>
        <w:t>d</w:t>
      </w:r>
      <w:r w:rsidRPr="00297089">
        <w:rPr>
          <w:rFonts w:ascii="Arial" w:hAnsi="Arial" w:cs="Arial"/>
          <w:sz w:val="20"/>
          <w:szCs w:val="20"/>
        </w:rPr>
        <w:t>These</w:t>
      </w:r>
      <w:proofErr w:type="spellEnd"/>
      <w:proofErr w:type="gramEnd"/>
      <w:r w:rsidRPr="00297089">
        <w:rPr>
          <w:rFonts w:ascii="Arial" w:hAnsi="Arial" w:cs="Arial"/>
          <w:sz w:val="20"/>
          <w:szCs w:val="20"/>
        </w:rPr>
        <w:t xml:space="preserve"> indicators with lower inter-rater reliability (kappa&lt;0.6) were </w:t>
      </w:r>
      <w:proofErr w:type="spellStart"/>
      <w:r w:rsidRPr="00297089">
        <w:rPr>
          <w:rFonts w:ascii="Arial" w:hAnsi="Arial" w:cs="Arial"/>
          <w:sz w:val="20"/>
          <w:szCs w:val="20"/>
        </w:rPr>
        <w:t>excludedin</w:t>
      </w:r>
      <w:proofErr w:type="spellEnd"/>
      <w:r w:rsidRPr="00297089">
        <w:rPr>
          <w:rFonts w:ascii="Arial" w:hAnsi="Arial" w:cs="Arial"/>
          <w:sz w:val="20"/>
          <w:szCs w:val="20"/>
        </w:rPr>
        <w:t xml:space="preserve"> a sensitivity analysis</w:t>
      </w:r>
    </w:p>
    <w:p w14:paraId="25D40EE7" w14:textId="77777777" w:rsidR="00A0370E" w:rsidRPr="00297089" w:rsidRDefault="00A0370E" w:rsidP="00A0370E">
      <w:pPr>
        <w:pStyle w:val="Funotentext"/>
        <w:rPr>
          <w:rFonts w:ascii="Arial" w:hAnsi="Arial" w:cs="Arial"/>
          <w:sz w:val="20"/>
          <w:szCs w:val="20"/>
        </w:rPr>
      </w:pPr>
      <w:proofErr w:type="gramStart"/>
      <w:r w:rsidRPr="00297089">
        <w:rPr>
          <w:rFonts w:ascii="Arial" w:hAnsi="Arial" w:cs="Arial"/>
          <w:sz w:val="20"/>
          <w:szCs w:val="20"/>
        </w:rPr>
        <w:t>e</w:t>
      </w:r>
      <w:proofErr w:type="gramEnd"/>
      <w:r w:rsidRPr="00297089">
        <w:rPr>
          <w:rFonts w:ascii="Arial" w:hAnsi="Arial" w:cs="Arial"/>
          <w:sz w:val="20"/>
          <w:szCs w:val="20"/>
        </w:rPr>
        <w:t xml:space="preserve"> Angiotensin-receptor blocker was added according to Joint National Committee 7 guidelines</w:t>
      </w:r>
    </w:p>
    <w:p w14:paraId="534C867D" w14:textId="77777777" w:rsidR="00A0370E" w:rsidRPr="00297089" w:rsidRDefault="00A0370E" w:rsidP="00A0370E">
      <w:pPr>
        <w:pStyle w:val="Funotentex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97089">
        <w:rPr>
          <w:rFonts w:ascii="Arial" w:hAnsi="Arial" w:cs="Arial"/>
          <w:sz w:val="20"/>
          <w:szCs w:val="20"/>
          <w:vertAlign w:val="superscript"/>
        </w:rPr>
        <w:lastRenderedPageBreak/>
        <w:t>f</w:t>
      </w:r>
      <w:r w:rsidRPr="00297089">
        <w:rPr>
          <w:rFonts w:ascii="Arial" w:hAnsi="Arial" w:cs="Arial"/>
          <w:sz w:val="20"/>
          <w:szCs w:val="20"/>
        </w:rPr>
        <w:t>Microalbuminuria</w:t>
      </w:r>
      <w:proofErr w:type="spellEnd"/>
      <w:proofErr w:type="gramEnd"/>
      <w:r w:rsidRPr="00297089">
        <w:rPr>
          <w:rFonts w:ascii="Arial" w:hAnsi="Arial" w:cs="Arial"/>
          <w:sz w:val="20"/>
          <w:szCs w:val="20"/>
        </w:rPr>
        <w:t xml:space="preserve"> was added according to American Diabetes Association guidelines</w:t>
      </w:r>
    </w:p>
    <w:p w14:paraId="39D049B2" w14:textId="77777777" w:rsidR="00A0370E" w:rsidRPr="00297089" w:rsidRDefault="00A0370E" w:rsidP="00A0370E">
      <w:pPr>
        <w:pStyle w:val="Funotentex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97089">
        <w:rPr>
          <w:rFonts w:ascii="Arial" w:hAnsi="Arial" w:cs="Arial"/>
          <w:sz w:val="20"/>
          <w:szCs w:val="20"/>
        </w:rPr>
        <w:t>gWhen</w:t>
      </w:r>
      <w:proofErr w:type="spellEnd"/>
      <w:proofErr w:type="gramEnd"/>
      <w:r w:rsidRPr="00297089">
        <w:rPr>
          <w:rFonts w:ascii="Arial" w:hAnsi="Arial" w:cs="Arial"/>
          <w:sz w:val="20"/>
          <w:szCs w:val="20"/>
        </w:rPr>
        <w:t xml:space="preserve"> care was contraindicated, the patient was not counted as eligible, thus reducing the denominator</w:t>
      </w:r>
    </w:p>
    <w:p w14:paraId="06A7F4CE" w14:textId="77777777" w:rsidR="00A0370E" w:rsidRPr="009F3FB0" w:rsidRDefault="00A0370E" w:rsidP="00A0370E">
      <w:pPr>
        <w:rPr>
          <w:rFonts w:ascii="Arial" w:eastAsia="Times New Roman" w:hAnsi="Arial" w:cs="Arial"/>
          <w:iCs/>
          <w:color w:val="000000" w:themeColor="text1"/>
          <w:sz w:val="20"/>
          <w:szCs w:val="20"/>
        </w:rPr>
      </w:pPr>
    </w:p>
    <w:p w14:paraId="74672CB8" w14:textId="77777777" w:rsidR="00A0370E" w:rsidRPr="002838D9" w:rsidRDefault="00A0370E" w:rsidP="00A0370E">
      <w:pPr>
        <w:rPr>
          <w:sz w:val="22"/>
          <w:szCs w:val="22"/>
        </w:rPr>
      </w:pPr>
    </w:p>
    <w:p w14:paraId="352B7D4A" w14:textId="77777777" w:rsidR="00A0370E" w:rsidRPr="002838D9" w:rsidRDefault="00A0370E" w:rsidP="00A0370E">
      <w:pPr>
        <w:rPr>
          <w:sz w:val="22"/>
          <w:szCs w:val="22"/>
        </w:rPr>
      </w:pPr>
    </w:p>
    <w:p w14:paraId="60724FD4" w14:textId="77777777" w:rsidR="001A1182" w:rsidRDefault="001A1182"/>
    <w:sectPr w:rsidR="001A1182" w:rsidSect="00A0370E">
      <w:footnotePr>
        <w:pos w:val="beneathText"/>
        <w:numFmt w:val="chicago"/>
      </w:footnotePr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numFmt w:val="chicago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0E"/>
    <w:rsid w:val="00057ED2"/>
    <w:rsid w:val="001A1182"/>
    <w:rsid w:val="00945B09"/>
    <w:rsid w:val="00A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2F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70E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A0370E"/>
  </w:style>
  <w:style w:type="character" w:customStyle="1" w:styleId="FunotentextZeichen">
    <w:name w:val="Fußnotentext Zeichen"/>
    <w:basedOn w:val="Absatzstandardschriftart"/>
    <w:link w:val="Funotentext"/>
    <w:uiPriority w:val="99"/>
    <w:rsid w:val="00A0370E"/>
    <w:rPr>
      <w:lang w:val="en-US"/>
    </w:rPr>
  </w:style>
  <w:style w:type="character" w:styleId="Funotenzeichen">
    <w:name w:val="footnote reference"/>
    <w:basedOn w:val="Absatzstandardschriftart"/>
    <w:uiPriority w:val="99"/>
    <w:unhideWhenUsed/>
    <w:rsid w:val="00A037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70E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A0370E"/>
  </w:style>
  <w:style w:type="character" w:customStyle="1" w:styleId="FunotentextZeichen">
    <w:name w:val="Fußnotentext Zeichen"/>
    <w:basedOn w:val="Absatzstandardschriftart"/>
    <w:link w:val="Funotentext"/>
    <w:uiPriority w:val="99"/>
    <w:rsid w:val="00A0370E"/>
    <w:rPr>
      <w:lang w:val="en-US"/>
    </w:rPr>
  </w:style>
  <w:style w:type="character" w:styleId="Funotenzeichen">
    <w:name w:val="footnote reference"/>
    <w:basedOn w:val="Absatzstandardschriftart"/>
    <w:uiPriority w:val="99"/>
    <w:unhideWhenUsed/>
    <w:rsid w:val="00A03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Streit</dc:creator>
  <cp:keywords/>
  <dc:description/>
  <cp:lastModifiedBy>Sven Streit</cp:lastModifiedBy>
  <cp:revision>3</cp:revision>
  <dcterms:created xsi:type="dcterms:W3CDTF">2013-07-13T14:34:00Z</dcterms:created>
  <dcterms:modified xsi:type="dcterms:W3CDTF">2014-04-07T19:10:00Z</dcterms:modified>
</cp:coreProperties>
</file>