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DFEBC" w14:textId="50EE9C88" w:rsidR="00997739" w:rsidRPr="00B566A6" w:rsidDel="00997739" w:rsidRDefault="003F0E1A" w:rsidP="00997739">
      <w:pPr>
        <w:spacing w:after="0" w:line="480" w:lineRule="auto"/>
        <w:ind w:firstLine="284"/>
        <w:jc w:val="center"/>
        <w:rPr>
          <w:rFonts w:ascii="Times New Roman" w:hAnsi="Times New Roman"/>
        </w:rPr>
      </w:pPr>
      <w:r>
        <w:rPr>
          <w:rFonts w:ascii="Times New Roman" w:hAnsi="Times New Roman"/>
        </w:rPr>
        <w:t>Supporting information Text S</w:t>
      </w:r>
      <w:r w:rsidR="00997739" w:rsidRPr="00B566A6" w:rsidDel="00997739">
        <w:rPr>
          <w:rFonts w:ascii="Times New Roman" w:hAnsi="Times New Roman"/>
        </w:rPr>
        <w:t>5</w:t>
      </w:r>
    </w:p>
    <w:p w14:paraId="26126623" w14:textId="4913335F" w:rsidR="00997739" w:rsidRPr="00B566A6" w:rsidDel="00997739" w:rsidRDefault="008F6EE3" w:rsidP="00997739">
      <w:pPr>
        <w:spacing w:after="0" w:line="480" w:lineRule="auto"/>
        <w:jc w:val="both"/>
        <w:rPr>
          <w:rFonts w:ascii="Times New Roman" w:hAnsi="Times New Roman"/>
          <w:i/>
          <w:szCs w:val="22"/>
        </w:rPr>
      </w:pPr>
      <w:r>
        <w:rPr>
          <w:rFonts w:ascii="Times New Roman" w:hAnsi="Times New Roman"/>
          <w:i/>
          <w:szCs w:val="22"/>
        </w:rPr>
        <w:t>Controlling for ‘unusualness’ in experimenter-composed d</w:t>
      </w:r>
      <w:bookmarkStart w:id="0" w:name="_GoBack"/>
      <w:bookmarkEnd w:id="0"/>
      <w:r w:rsidR="00997739" w:rsidRPr="00B566A6" w:rsidDel="00997739">
        <w:rPr>
          <w:rFonts w:ascii="Times New Roman" w:hAnsi="Times New Roman"/>
          <w:i/>
          <w:szCs w:val="22"/>
        </w:rPr>
        <w:t>rum-breaks</w:t>
      </w:r>
    </w:p>
    <w:p w14:paraId="2AE51F83" w14:textId="77777777" w:rsidR="00997739" w:rsidRPr="00B566A6" w:rsidDel="00997739" w:rsidRDefault="00997739" w:rsidP="00997739">
      <w:pPr>
        <w:spacing w:after="0" w:line="480" w:lineRule="auto"/>
        <w:ind w:firstLine="284"/>
        <w:jc w:val="both"/>
        <w:rPr>
          <w:rFonts w:ascii="Times New Roman" w:hAnsi="Times New Roman"/>
          <w:szCs w:val="22"/>
        </w:rPr>
      </w:pPr>
      <w:r w:rsidRPr="00B566A6" w:rsidDel="00997739">
        <w:rPr>
          <w:rFonts w:ascii="Times New Roman" w:hAnsi="Times New Roman"/>
          <w:szCs w:val="22"/>
        </w:rPr>
        <w:t>As reported, some of the drum-breaks were not ‘real’ drum-breaks but composed by the authors in order to increase the spread of syncopation at both ends of the spectrum. Since it is possible that these composed drum-breaks would be confounded with ‘unusualness’, due to their being constructed for the purpose of the experiment and not representing ecologically valid stimuli, we performed additional regressions using only ‘real’ drum-breaks.</w:t>
      </w:r>
    </w:p>
    <w:p w14:paraId="32F6B36A" w14:textId="77777777" w:rsidR="00997739" w:rsidRPr="00B566A6" w:rsidDel="00997739" w:rsidRDefault="00997739" w:rsidP="00997739">
      <w:pPr>
        <w:spacing w:after="0" w:line="480" w:lineRule="auto"/>
        <w:jc w:val="both"/>
        <w:rPr>
          <w:rFonts w:ascii="Times New Roman" w:hAnsi="Times New Roman"/>
          <w:i/>
          <w:szCs w:val="22"/>
        </w:rPr>
      </w:pPr>
      <w:r w:rsidRPr="00B566A6" w:rsidDel="00997739">
        <w:rPr>
          <w:rFonts w:ascii="Times New Roman" w:hAnsi="Times New Roman"/>
          <w:i/>
          <w:szCs w:val="22"/>
        </w:rPr>
        <w:t>Analysis</w:t>
      </w:r>
    </w:p>
    <w:p w14:paraId="3D4DC6A5" w14:textId="77777777" w:rsidR="00997739" w:rsidRPr="00B566A6" w:rsidDel="00997739" w:rsidRDefault="00997739" w:rsidP="00997739">
      <w:pPr>
        <w:spacing w:after="0" w:line="480" w:lineRule="auto"/>
        <w:ind w:firstLine="284"/>
        <w:jc w:val="both"/>
        <w:rPr>
          <w:rFonts w:ascii="Times New Roman" w:hAnsi="Times New Roman"/>
          <w:szCs w:val="22"/>
        </w:rPr>
      </w:pPr>
      <w:r w:rsidRPr="00B566A6" w:rsidDel="00997739">
        <w:rPr>
          <w:rFonts w:ascii="Times New Roman" w:hAnsi="Times New Roman"/>
          <w:szCs w:val="22"/>
        </w:rPr>
        <w:t>Only drum-breaks transcribed from the ‘real’ funk repertoire, as well as the two drum-breaks transcribed from Garageband were included (</w:t>
      </w:r>
      <w:r w:rsidRPr="00B566A6" w:rsidDel="00997739">
        <w:rPr>
          <w:rFonts w:ascii="Times New Roman" w:hAnsi="Times New Roman"/>
          <w:i/>
          <w:szCs w:val="22"/>
        </w:rPr>
        <w:t>N</w:t>
      </w:r>
      <w:r w:rsidRPr="00B566A6" w:rsidDel="00997739">
        <w:rPr>
          <w:rFonts w:ascii="Times New Roman" w:hAnsi="Times New Roman"/>
          <w:szCs w:val="22"/>
        </w:rPr>
        <w:t xml:space="preserve"> = 36). The two Garageband drum-breaks were included here, since they sound like ‘real’ drum-breaks and are likely to elicit comparable responses. Regressions were performed separately for each rating question. First, we compared adjusted R</w:t>
      </w:r>
      <w:r w:rsidRPr="00B566A6" w:rsidDel="00997739">
        <w:rPr>
          <w:rFonts w:ascii="Times New Roman" w:hAnsi="Times New Roman"/>
          <w:szCs w:val="22"/>
          <w:vertAlign w:val="superscript"/>
        </w:rPr>
        <w:t>2</w:t>
      </w:r>
      <w:r w:rsidRPr="00B566A6" w:rsidDel="00997739">
        <w:rPr>
          <w:rFonts w:ascii="Times New Roman" w:hAnsi="Times New Roman"/>
          <w:szCs w:val="22"/>
        </w:rPr>
        <w:t>s for linear vs. quadratic models of average ratings, separately for each rating question. Second, we performed a one-tailed t-test on participants’ individual quadratic coefficients, also separately for wanting to move and pleasure.</w:t>
      </w:r>
    </w:p>
    <w:p w14:paraId="6BCA7950" w14:textId="77777777" w:rsidR="00997739" w:rsidRPr="00B566A6" w:rsidDel="00997739" w:rsidRDefault="00997739" w:rsidP="00997739">
      <w:pPr>
        <w:spacing w:after="0" w:line="480" w:lineRule="auto"/>
        <w:jc w:val="both"/>
        <w:rPr>
          <w:rFonts w:ascii="Times New Roman" w:hAnsi="Times New Roman"/>
          <w:i/>
          <w:szCs w:val="22"/>
        </w:rPr>
      </w:pPr>
      <w:r w:rsidRPr="00B566A6" w:rsidDel="00997739">
        <w:rPr>
          <w:rFonts w:ascii="Times New Roman" w:hAnsi="Times New Roman"/>
          <w:i/>
          <w:szCs w:val="22"/>
        </w:rPr>
        <w:t>Results</w:t>
      </w:r>
    </w:p>
    <w:p w14:paraId="519CD5F1" w14:textId="63C9EC19" w:rsidR="00997739" w:rsidRPr="00B566A6" w:rsidDel="00997739" w:rsidRDefault="00997739" w:rsidP="00997739">
      <w:pPr>
        <w:spacing w:after="0" w:line="480" w:lineRule="auto"/>
        <w:ind w:firstLine="284"/>
        <w:jc w:val="both"/>
        <w:rPr>
          <w:rFonts w:ascii="Times New Roman" w:hAnsi="Times New Roman"/>
        </w:rPr>
      </w:pPr>
      <w:r w:rsidRPr="00B566A6" w:rsidDel="00997739">
        <w:rPr>
          <w:rFonts w:ascii="Times New Roman" w:hAnsi="Times New Roman"/>
          <w:szCs w:val="22"/>
        </w:rPr>
        <w:t>The regressions with average ratings using only ‘real’ drum-breaks showed that for movement ratings, the quadratic model yielded a better fit (</w:t>
      </w:r>
      <w:r w:rsidRPr="00B566A6" w:rsidDel="00997739">
        <w:rPr>
          <w:rFonts w:ascii="Times New Roman" w:hAnsi="Times New Roman"/>
          <w:i/>
          <w:szCs w:val="22"/>
        </w:rPr>
        <w:t>adjusted R</w:t>
      </w:r>
      <w:r w:rsidRPr="00B566A6" w:rsidDel="00997739">
        <w:rPr>
          <w:rFonts w:ascii="Times New Roman" w:hAnsi="Times New Roman"/>
          <w:i/>
          <w:szCs w:val="22"/>
          <w:vertAlign w:val="superscript"/>
        </w:rPr>
        <w:t>2</w:t>
      </w:r>
      <w:r w:rsidRPr="00B566A6" w:rsidDel="00997739">
        <w:rPr>
          <w:rFonts w:ascii="Times New Roman" w:hAnsi="Times New Roman"/>
          <w:szCs w:val="22"/>
        </w:rPr>
        <w:t xml:space="preserve"> = .0448) than the linear model (</w:t>
      </w:r>
      <w:r w:rsidRPr="00B566A6" w:rsidDel="00997739">
        <w:rPr>
          <w:rFonts w:ascii="Times New Roman" w:hAnsi="Times New Roman"/>
          <w:i/>
          <w:szCs w:val="22"/>
        </w:rPr>
        <w:t>adjusted R</w:t>
      </w:r>
      <w:r w:rsidRPr="00B566A6" w:rsidDel="00997739">
        <w:rPr>
          <w:rFonts w:ascii="Times New Roman" w:hAnsi="Times New Roman"/>
          <w:i/>
          <w:szCs w:val="22"/>
          <w:vertAlign w:val="superscript"/>
        </w:rPr>
        <w:t>2</w:t>
      </w:r>
      <w:r w:rsidRPr="00B566A6" w:rsidDel="00997739">
        <w:rPr>
          <w:rFonts w:ascii="Times New Roman" w:hAnsi="Times New Roman"/>
          <w:i/>
          <w:szCs w:val="22"/>
        </w:rPr>
        <w:t xml:space="preserve"> =</w:t>
      </w:r>
      <w:r w:rsidRPr="00B566A6" w:rsidDel="00997739">
        <w:rPr>
          <w:rFonts w:ascii="Times New Roman" w:hAnsi="Times New Roman"/>
        </w:rPr>
        <w:t xml:space="preserve"> </w:t>
      </w:r>
      <w:r w:rsidRPr="00B566A6" w:rsidDel="00997739">
        <w:rPr>
          <w:rFonts w:ascii="Times New Roman" w:hAnsi="Times New Roman"/>
          <w:szCs w:val="22"/>
        </w:rPr>
        <w:t>-.0158), altho</w:t>
      </w:r>
      <w:r w:rsidR="0048671D">
        <w:rPr>
          <w:rFonts w:ascii="Times New Roman" w:hAnsi="Times New Roman"/>
          <w:szCs w:val="22"/>
        </w:rPr>
        <w:t>ugh ANOVAs for neither model were</w:t>
      </w:r>
      <w:r w:rsidRPr="00B566A6" w:rsidDel="00997739">
        <w:rPr>
          <w:rFonts w:ascii="Times New Roman" w:hAnsi="Times New Roman"/>
          <w:szCs w:val="22"/>
        </w:rPr>
        <w:t xml:space="preserve"> significant (linear model </w:t>
      </w:r>
      <w:r w:rsidRPr="00B566A6" w:rsidDel="00997739">
        <w:rPr>
          <w:rFonts w:ascii="Times New Roman" w:hAnsi="Times New Roman"/>
          <w:i/>
        </w:rPr>
        <w:t>F</w:t>
      </w:r>
      <w:r w:rsidRPr="00B566A6" w:rsidDel="00997739">
        <w:rPr>
          <w:rFonts w:ascii="Times New Roman" w:hAnsi="Times New Roman"/>
        </w:rPr>
        <w:t xml:space="preserve">(1, 34) = .453, </w:t>
      </w:r>
      <w:r w:rsidRPr="00B566A6" w:rsidDel="00997739">
        <w:rPr>
          <w:rFonts w:ascii="Times New Roman" w:hAnsi="Times New Roman"/>
          <w:i/>
        </w:rPr>
        <w:t>p</w:t>
      </w:r>
      <w:r w:rsidRPr="00B566A6" w:rsidDel="00997739">
        <w:rPr>
          <w:rFonts w:ascii="Times New Roman" w:hAnsi="Times New Roman"/>
        </w:rPr>
        <w:t xml:space="preserve"> = .505, quadratic model </w:t>
      </w:r>
      <w:r w:rsidRPr="00B566A6" w:rsidDel="00997739">
        <w:rPr>
          <w:rFonts w:ascii="Times New Roman" w:hAnsi="Times New Roman"/>
          <w:i/>
        </w:rPr>
        <w:t>F</w:t>
      </w:r>
      <w:r w:rsidRPr="00B566A6" w:rsidDel="00997739">
        <w:rPr>
          <w:rFonts w:ascii="Times New Roman" w:hAnsi="Times New Roman"/>
        </w:rPr>
        <w:t xml:space="preserve">(2, 33) = 1.82, </w:t>
      </w:r>
      <w:r w:rsidRPr="00B566A6" w:rsidDel="00997739">
        <w:rPr>
          <w:rFonts w:ascii="Times New Roman" w:hAnsi="Times New Roman"/>
          <w:i/>
        </w:rPr>
        <w:t>p</w:t>
      </w:r>
      <w:r w:rsidRPr="00B566A6" w:rsidDel="00997739">
        <w:rPr>
          <w:rFonts w:ascii="Times New Roman" w:hAnsi="Times New Roman"/>
        </w:rPr>
        <w:t xml:space="preserve"> = .178). Pleasure ratings were also better explained with the quadratic model (</w:t>
      </w:r>
      <w:r w:rsidRPr="00B566A6" w:rsidDel="00997739">
        <w:rPr>
          <w:rFonts w:ascii="Times New Roman" w:hAnsi="Times New Roman"/>
          <w:i/>
          <w:szCs w:val="22"/>
        </w:rPr>
        <w:t>adjusted R2</w:t>
      </w:r>
      <w:r w:rsidRPr="00B566A6" w:rsidDel="00997739">
        <w:rPr>
          <w:rFonts w:ascii="Times New Roman" w:hAnsi="Times New Roman"/>
          <w:szCs w:val="22"/>
        </w:rPr>
        <w:t xml:space="preserve"> = .2133) than the linear model </w:t>
      </w:r>
      <w:r w:rsidRPr="00B566A6" w:rsidDel="00997739">
        <w:rPr>
          <w:rFonts w:ascii="Times New Roman" w:hAnsi="Times New Roman"/>
        </w:rPr>
        <w:t>(</w:t>
      </w:r>
      <w:r w:rsidRPr="00B566A6" w:rsidDel="00997739">
        <w:rPr>
          <w:rFonts w:ascii="Times New Roman" w:hAnsi="Times New Roman"/>
          <w:i/>
          <w:szCs w:val="22"/>
        </w:rPr>
        <w:t>adjusted R</w:t>
      </w:r>
      <w:r w:rsidRPr="00B566A6" w:rsidDel="00997739">
        <w:rPr>
          <w:rFonts w:ascii="Times New Roman" w:hAnsi="Times New Roman"/>
          <w:i/>
          <w:szCs w:val="22"/>
          <w:vertAlign w:val="superscript"/>
        </w:rPr>
        <w:t>2</w:t>
      </w:r>
      <w:r w:rsidRPr="00B566A6" w:rsidDel="00997739">
        <w:rPr>
          <w:rFonts w:ascii="Times New Roman" w:hAnsi="Times New Roman"/>
          <w:szCs w:val="22"/>
        </w:rPr>
        <w:t xml:space="preserve"> = .0777), and the quadratic model was significant (</w:t>
      </w:r>
      <w:r w:rsidRPr="00B566A6" w:rsidDel="00997739">
        <w:rPr>
          <w:rFonts w:ascii="Times New Roman" w:hAnsi="Times New Roman"/>
          <w:i/>
        </w:rPr>
        <w:t>F</w:t>
      </w:r>
      <w:r w:rsidRPr="00B566A6" w:rsidDel="00997739">
        <w:rPr>
          <w:rFonts w:ascii="Times New Roman" w:hAnsi="Times New Roman"/>
        </w:rPr>
        <w:t xml:space="preserve">(2, 33) = 5.74, </w:t>
      </w:r>
      <w:r w:rsidRPr="00B566A6" w:rsidDel="00997739">
        <w:rPr>
          <w:rFonts w:ascii="Times New Roman" w:hAnsi="Times New Roman"/>
          <w:i/>
        </w:rPr>
        <w:t>p</w:t>
      </w:r>
      <w:r w:rsidRPr="00B566A6" w:rsidDel="00997739">
        <w:rPr>
          <w:rFonts w:ascii="Times New Roman" w:hAnsi="Times New Roman"/>
        </w:rPr>
        <w:t xml:space="preserve"> = .007), while the linear model was close-</w:t>
      </w:r>
      <w:r w:rsidRPr="00B566A6" w:rsidDel="00997739">
        <w:rPr>
          <w:rFonts w:ascii="Times New Roman" w:hAnsi="Times New Roman"/>
        </w:rPr>
        <w:lastRenderedPageBreak/>
        <w:t xml:space="preserve">to-significant (linear model </w:t>
      </w:r>
      <w:r w:rsidRPr="00B566A6" w:rsidDel="00997739">
        <w:rPr>
          <w:rFonts w:ascii="Times New Roman" w:hAnsi="Times New Roman"/>
          <w:i/>
        </w:rPr>
        <w:t>F</w:t>
      </w:r>
      <w:r w:rsidRPr="00B566A6" w:rsidDel="00997739">
        <w:rPr>
          <w:rFonts w:ascii="Times New Roman" w:hAnsi="Times New Roman"/>
        </w:rPr>
        <w:t xml:space="preserve">(1, 34) = 3.95, </w:t>
      </w:r>
      <w:r w:rsidRPr="00B566A6" w:rsidDel="00997739">
        <w:rPr>
          <w:rFonts w:ascii="Times New Roman" w:hAnsi="Times New Roman"/>
          <w:i/>
        </w:rPr>
        <w:t>p</w:t>
      </w:r>
      <w:r w:rsidRPr="00B566A6" w:rsidDel="00997739">
        <w:rPr>
          <w:rFonts w:ascii="Times New Roman" w:hAnsi="Times New Roman"/>
        </w:rPr>
        <w:t xml:space="preserve"> = .055). The one-tailed t-tests showed that mean coefficients were negative, both for wanting to move (Mean = -.000245, SE = .000430) and pleasure (Mean = -.000542, SE = .000050), but only significant for pleasure (</w:t>
      </w:r>
      <w:r w:rsidRPr="00B566A6" w:rsidDel="00997739">
        <w:rPr>
          <w:rFonts w:ascii="Times New Roman" w:hAnsi="Times New Roman"/>
          <w:i/>
        </w:rPr>
        <w:t xml:space="preserve">t(65) = </w:t>
      </w:r>
      <w:r w:rsidRPr="00B566A6" w:rsidDel="00997739">
        <w:rPr>
          <w:rFonts w:ascii="Times New Roman" w:hAnsi="Times New Roman"/>
        </w:rPr>
        <w:t xml:space="preserve">-10.916, </w:t>
      </w:r>
      <w:r w:rsidRPr="00B566A6" w:rsidDel="00997739">
        <w:rPr>
          <w:rFonts w:ascii="Times New Roman" w:hAnsi="Times New Roman"/>
          <w:i/>
        </w:rPr>
        <w:t>p</w:t>
      </w:r>
      <w:r w:rsidRPr="00B566A6" w:rsidDel="00997739">
        <w:rPr>
          <w:rFonts w:ascii="Times New Roman" w:hAnsi="Times New Roman"/>
        </w:rPr>
        <w:t xml:space="preserve"> &lt; .001), and not for wanting to move ((</w:t>
      </w:r>
      <w:r w:rsidRPr="00B566A6" w:rsidDel="00997739">
        <w:rPr>
          <w:rFonts w:ascii="Times New Roman" w:hAnsi="Times New Roman"/>
          <w:i/>
        </w:rPr>
        <w:t xml:space="preserve">t(65) = </w:t>
      </w:r>
      <w:r w:rsidRPr="00B566A6" w:rsidDel="00997739">
        <w:rPr>
          <w:rFonts w:ascii="Times New Roman" w:hAnsi="Times New Roman"/>
        </w:rPr>
        <w:t xml:space="preserve">-.570 </w:t>
      </w:r>
      <w:r w:rsidRPr="00B566A6" w:rsidDel="00997739">
        <w:rPr>
          <w:rFonts w:ascii="Times New Roman" w:hAnsi="Times New Roman"/>
          <w:i/>
        </w:rPr>
        <w:t>p</w:t>
      </w:r>
      <w:r w:rsidRPr="00B566A6" w:rsidDel="00997739">
        <w:rPr>
          <w:rFonts w:ascii="Times New Roman" w:hAnsi="Times New Roman"/>
        </w:rPr>
        <w:t xml:space="preserve"> = .571). </w:t>
      </w:r>
    </w:p>
    <w:p w14:paraId="08C85D57" w14:textId="5473785C" w:rsidR="00997739" w:rsidRPr="00B566A6" w:rsidDel="00997739" w:rsidRDefault="00997739" w:rsidP="00997739">
      <w:pPr>
        <w:spacing w:after="0" w:line="480" w:lineRule="auto"/>
        <w:ind w:firstLine="284"/>
        <w:jc w:val="both"/>
        <w:rPr>
          <w:rFonts w:ascii="Times New Roman" w:hAnsi="Times New Roman"/>
          <w:szCs w:val="20"/>
        </w:rPr>
      </w:pPr>
      <w:r w:rsidRPr="00B566A6" w:rsidDel="00997739">
        <w:rPr>
          <w:rFonts w:ascii="Times New Roman" w:hAnsi="Times New Roman"/>
        </w:rPr>
        <w:t xml:space="preserve">These results suggest that, even when exclusively using ecologically valid drum-breaks, ratings of are better explained by an inverted U-shape than a linear model. </w:t>
      </w:r>
      <w:r w:rsidRPr="00B566A6" w:rsidDel="00997739">
        <w:rPr>
          <w:rFonts w:ascii="Times New Roman" w:hAnsi="Times New Roman"/>
          <w:szCs w:val="20"/>
        </w:rPr>
        <w:t xml:space="preserve">However, the U-shape was, particularly for wanting to move, less robust than the original regressions using all drum-breaks. Thus, it is possible that the ‘unusualness’ of the experimenter-composed drum-breaks, which were purposefully composed to have very low and very high degrees of syncopation, significantly influenced ratings. In other words, they may have been rated as eliciting less pleasure and less wanting to move than drum-breaks with medium degree of syncopation not because of their low and high degrees of syncopation, but because of their artificial and less familiar structures. It can be argued that drum-breaks with very low and very high syncopation are simply </w:t>
      </w:r>
      <w:r w:rsidRPr="00B566A6" w:rsidDel="00997739">
        <w:rPr>
          <w:rFonts w:ascii="Times New Roman" w:hAnsi="Times New Roman"/>
          <w:i/>
          <w:szCs w:val="20"/>
        </w:rPr>
        <w:t xml:space="preserve">not groove </w:t>
      </w:r>
      <w:r w:rsidRPr="00B566A6" w:rsidDel="00997739">
        <w:rPr>
          <w:rFonts w:ascii="Times New Roman" w:hAnsi="Times New Roman"/>
          <w:szCs w:val="20"/>
        </w:rPr>
        <w:t>because they are difficult to find in the ‘real’ repertoire of grooves. Nonetheless, despite being less robust, the regressions with only ‘real’ drum-breaks were</w:t>
      </w:r>
      <w:r w:rsidRPr="00B566A6" w:rsidDel="00997739">
        <w:rPr>
          <w:rFonts w:ascii="Times New Roman" w:hAnsi="Times New Roman"/>
          <w:i/>
          <w:szCs w:val="20"/>
        </w:rPr>
        <w:t xml:space="preserve"> </w:t>
      </w:r>
      <w:r w:rsidRPr="00B566A6" w:rsidDel="00997739">
        <w:rPr>
          <w:rFonts w:ascii="Times New Roman" w:hAnsi="Times New Roman"/>
          <w:szCs w:val="20"/>
        </w:rPr>
        <w:t xml:space="preserve">more U-shaped than linear. Thus, our findings at least support a trend in which medium degrees of syncopation optimise listeners’ wanting to move and experience of pleasure, regardless of whether the drum-breaks are ‘real’ or artificial. </w:t>
      </w:r>
    </w:p>
    <w:p w14:paraId="09B17D78" w14:textId="77777777" w:rsidR="00997739" w:rsidRPr="00B566A6" w:rsidRDefault="00997739" w:rsidP="00997739">
      <w:pPr>
        <w:spacing w:after="0" w:line="480" w:lineRule="auto"/>
        <w:ind w:firstLine="284"/>
        <w:jc w:val="both"/>
        <w:rPr>
          <w:rFonts w:ascii="Times New Roman" w:hAnsi="Times New Roman"/>
        </w:rPr>
      </w:pPr>
    </w:p>
    <w:p w14:paraId="7927142C" w14:textId="77777777" w:rsidR="00997739" w:rsidRPr="00B566A6" w:rsidRDefault="00997739" w:rsidP="00997739">
      <w:pPr>
        <w:spacing w:after="0" w:line="480" w:lineRule="auto"/>
        <w:ind w:firstLine="284"/>
        <w:rPr>
          <w:rFonts w:ascii="Times New Roman" w:hAnsi="Times New Roman"/>
        </w:rPr>
      </w:pPr>
    </w:p>
    <w:p w14:paraId="6B3DC2EF" w14:textId="77777777" w:rsidR="00997739" w:rsidRPr="00B566A6" w:rsidRDefault="00997739" w:rsidP="00997739">
      <w:pPr>
        <w:spacing w:after="0" w:line="480" w:lineRule="auto"/>
        <w:ind w:firstLine="284"/>
        <w:jc w:val="center"/>
        <w:rPr>
          <w:rFonts w:ascii="Times New Roman" w:hAnsi="Times New Roman"/>
        </w:rPr>
      </w:pPr>
    </w:p>
    <w:p w14:paraId="61B2F97A" w14:textId="77777777" w:rsidR="00E14600" w:rsidRPr="00997739" w:rsidRDefault="00E14600" w:rsidP="00997739"/>
    <w:sectPr w:rsidR="00E14600" w:rsidRPr="00997739" w:rsidSect="00ED3BA1">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7F942" w14:textId="77777777" w:rsidR="00EC4F7F" w:rsidRDefault="00EC4F7F" w:rsidP="00EC4F7F">
      <w:pPr>
        <w:spacing w:after="0"/>
      </w:pPr>
      <w:r>
        <w:separator/>
      </w:r>
    </w:p>
  </w:endnote>
  <w:endnote w:type="continuationSeparator" w:id="0">
    <w:p w14:paraId="09F598F3" w14:textId="77777777" w:rsidR="00EC4F7F" w:rsidRDefault="00EC4F7F" w:rsidP="00EC4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BC97" w14:textId="77777777" w:rsidR="00EC4F7F" w:rsidRDefault="00EC4F7F" w:rsidP="00EC4F7F">
      <w:pPr>
        <w:spacing w:after="0"/>
      </w:pPr>
      <w:r>
        <w:separator/>
      </w:r>
    </w:p>
  </w:footnote>
  <w:footnote w:type="continuationSeparator" w:id="0">
    <w:p w14:paraId="372F482D" w14:textId="77777777" w:rsidR="00EC4F7F" w:rsidRDefault="00EC4F7F" w:rsidP="00EC4F7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1ECF" w14:textId="77777777" w:rsidR="00EC4F7F" w:rsidRPr="005D061A" w:rsidRDefault="00EC4F7F" w:rsidP="00EC4F7F">
    <w:pPr>
      <w:pStyle w:val="Header"/>
      <w:rPr>
        <w:sz w:val="20"/>
        <w:szCs w:val="20"/>
      </w:rPr>
    </w:pPr>
    <w:r w:rsidRPr="005D061A">
      <w:rPr>
        <w:sz w:val="20"/>
        <w:szCs w:val="20"/>
      </w:rPr>
      <w:t>Rhythm, body-movement and pleasure in groove</w:t>
    </w:r>
    <w:r w:rsidRPr="005D061A">
      <w:rPr>
        <w:sz w:val="20"/>
        <w:szCs w:val="20"/>
      </w:rPr>
      <w:tab/>
    </w:r>
    <w:r>
      <w:rPr>
        <w:sz w:val="20"/>
        <w:szCs w:val="20"/>
      </w:rPr>
      <w:tab/>
    </w:r>
    <w:r w:rsidRPr="005D061A">
      <w:rPr>
        <w:sz w:val="20"/>
        <w:szCs w:val="20"/>
      </w:rPr>
      <w:t>Witek et al.</w:t>
    </w:r>
  </w:p>
  <w:p w14:paraId="7BDB1C1C" w14:textId="77777777" w:rsidR="00EC4F7F" w:rsidRDefault="00EC4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0"/>
    <w:rsid w:val="00143045"/>
    <w:rsid w:val="003F0E1A"/>
    <w:rsid w:val="0048671D"/>
    <w:rsid w:val="005E28AA"/>
    <w:rsid w:val="00883AE0"/>
    <w:rsid w:val="008F6EE3"/>
    <w:rsid w:val="00997739"/>
    <w:rsid w:val="00A353AB"/>
    <w:rsid w:val="00B566A6"/>
    <w:rsid w:val="00E14600"/>
    <w:rsid w:val="00EC4F7F"/>
    <w:rsid w:val="00ED3BA1"/>
    <w:rsid w:val="00F55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1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739"/>
    <w:rPr>
      <w:rFonts w:ascii="Lucida Grande" w:hAnsi="Lucida Grande" w:cs="Lucida Grande"/>
      <w:sz w:val="18"/>
      <w:szCs w:val="18"/>
      <w:lang w:val="en-GB"/>
    </w:rPr>
  </w:style>
  <w:style w:type="paragraph" w:styleId="Header">
    <w:name w:val="header"/>
    <w:basedOn w:val="Normal"/>
    <w:link w:val="HeaderChar"/>
    <w:uiPriority w:val="99"/>
    <w:unhideWhenUsed/>
    <w:rsid w:val="00EC4F7F"/>
    <w:pPr>
      <w:tabs>
        <w:tab w:val="center" w:pos="4320"/>
        <w:tab w:val="right" w:pos="8640"/>
      </w:tabs>
      <w:spacing w:after="0"/>
    </w:pPr>
  </w:style>
  <w:style w:type="character" w:customStyle="1" w:styleId="HeaderChar">
    <w:name w:val="Header Char"/>
    <w:basedOn w:val="DefaultParagraphFont"/>
    <w:link w:val="Header"/>
    <w:uiPriority w:val="99"/>
    <w:rsid w:val="00EC4F7F"/>
    <w:rPr>
      <w:lang w:val="en-GB"/>
    </w:rPr>
  </w:style>
  <w:style w:type="paragraph" w:styleId="Footer">
    <w:name w:val="footer"/>
    <w:basedOn w:val="Normal"/>
    <w:link w:val="FooterChar"/>
    <w:uiPriority w:val="99"/>
    <w:unhideWhenUsed/>
    <w:rsid w:val="00EC4F7F"/>
    <w:pPr>
      <w:tabs>
        <w:tab w:val="center" w:pos="4320"/>
        <w:tab w:val="right" w:pos="8640"/>
      </w:tabs>
      <w:spacing w:after="0"/>
    </w:pPr>
  </w:style>
  <w:style w:type="character" w:customStyle="1" w:styleId="FooterChar">
    <w:name w:val="Footer Char"/>
    <w:basedOn w:val="DefaultParagraphFont"/>
    <w:link w:val="Footer"/>
    <w:uiPriority w:val="99"/>
    <w:rsid w:val="00EC4F7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739"/>
    <w:rPr>
      <w:rFonts w:ascii="Lucida Grande" w:hAnsi="Lucida Grande" w:cs="Lucida Grande"/>
      <w:sz w:val="18"/>
      <w:szCs w:val="18"/>
      <w:lang w:val="en-GB"/>
    </w:rPr>
  </w:style>
  <w:style w:type="paragraph" w:styleId="Header">
    <w:name w:val="header"/>
    <w:basedOn w:val="Normal"/>
    <w:link w:val="HeaderChar"/>
    <w:uiPriority w:val="99"/>
    <w:unhideWhenUsed/>
    <w:rsid w:val="00EC4F7F"/>
    <w:pPr>
      <w:tabs>
        <w:tab w:val="center" w:pos="4320"/>
        <w:tab w:val="right" w:pos="8640"/>
      </w:tabs>
      <w:spacing w:after="0"/>
    </w:pPr>
  </w:style>
  <w:style w:type="character" w:customStyle="1" w:styleId="HeaderChar">
    <w:name w:val="Header Char"/>
    <w:basedOn w:val="DefaultParagraphFont"/>
    <w:link w:val="Header"/>
    <w:uiPriority w:val="99"/>
    <w:rsid w:val="00EC4F7F"/>
    <w:rPr>
      <w:lang w:val="en-GB"/>
    </w:rPr>
  </w:style>
  <w:style w:type="paragraph" w:styleId="Footer">
    <w:name w:val="footer"/>
    <w:basedOn w:val="Normal"/>
    <w:link w:val="FooterChar"/>
    <w:uiPriority w:val="99"/>
    <w:unhideWhenUsed/>
    <w:rsid w:val="00EC4F7F"/>
    <w:pPr>
      <w:tabs>
        <w:tab w:val="center" w:pos="4320"/>
        <w:tab w:val="right" w:pos="8640"/>
      </w:tabs>
      <w:spacing w:after="0"/>
    </w:pPr>
  </w:style>
  <w:style w:type="character" w:customStyle="1" w:styleId="FooterChar">
    <w:name w:val="Footer Char"/>
    <w:basedOn w:val="DefaultParagraphFont"/>
    <w:link w:val="Footer"/>
    <w:uiPriority w:val="99"/>
    <w:rsid w:val="00EC4F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Witek</dc:creator>
  <cp:keywords/>
  <dc:description/>
  <cp:lastModifiedBy>Maria Witek</cp:lastModifiedBy>
  <cp:revision>10</cp:revision>
  <dcterms:created xsi:type="dcterms:W3CDTF">2014-01-28T22:29:00Z</dcterms:created>
  <dcterms:modified xsi:type="dcterms:W3CDTF">2014-03-20T13:31:00Z</dcterms:modified>
</cp:coreProperties>
</file>