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C7E" w:rsidRPr="00216222" w:rsidRDefault="001E403C" w:rsidP="00B82066">
      <w:pPr>
        <w:spacing w:after="200" w:line="480" w:lineRule="auto"/>
        <w:jc w:val="both"/>
        <w:rPr>
          <w:rFonts w:asciiTheme="minorHAnsi" w:hAnsiTheme="minorHAnsi" w:cstheme="minorHAnsi"/>
          <w:b/>
          <w:lang w:val="en-GB"/>
        </w:rPr>
      </w:pPr>
      <w:r w:rsidRPr="00216222">
        <w:rPr>
          <w:rFonts w:asciiTheme="minorHAnsi" w:hAnsiTheme="minorHAnsi" w:cstheme="minorHAnsi"/>
          <w:b/>
          <w:lang w:val="en-GB"/>
        </w:rPr>
        <w:t>Supplementary Figure S2</w:t>
      </w:r>
      <w:r w:rsidR="00B82066" w:rsidRPr="00216222">
        <w:rPr>
          <w:rFonts w:asciiTheme="minorHAnsi" w:hAnsiTheme="minorHAnsi" w:cstheme="minorHAnsi"/>
          <w:b/>
          <w:lang w:val="en-GB"/>
        </w:rPr>
        <w:t xml:space="preserve">: </w:t>
      </w:r>
    </w:p>
    <w:p w:rsidR="009E5C7E" w:rsidRPr="00216222" w:rsidRDefault="00E27EBD" w:rsidP="00B82066">
      <w:pPr>
        <w:spacing w:after="200" w:line="480" w:lineRule="auto"/>
        <w:jc w:val="both"/>
        <w:rPr>
          <w:b/>
          <w:lang w:val="en-US"/>
        </w:rPr>
      </w:pPr>
      <w:proofErr w:type="gramStart"/>
      <w:r w:rsidRPr="00216222">
        <w:rPr>
          <w:rFonts w:asciiTheme="minorHAnsi" w:hAnsiTheme="minorHAnsi" w:cstheme="minorHAnsi"/>
          <w:b/>
          <w:lang w:val="en-GB"/>
        </w:rPr>
        <w:t>Evaluation of amount</w:t>
      </w:r>
      <w:r w:rsidR="009E5C7E" w:rsidRPr="00216222">
        <w:rPr>
          <w:rFonts w:asciiTheme="minorHAnsi" w:hAnsiTheme="minorHAnsi" w:cstheme="minorHAnsi"/>
          <w:b/>
          <w:lang w:val="en-GB"/>
        </w:rPr>
        <w:t xml:space="preserve">s of fibroblasts by the </w:t>
      </w:r>
      <w:proofErr w:type="spellStart"/>
      <w:r w:rsidR="009E5C7E" w:rsidRPr="00216222">
        <w:rPr>
          <w:rFonts w:asciiTheme="minorHAnsi" w:hAnsiTheme="minorHAnsi" w:cstheme="minorHAnsi"/>
          <w:b/>
          <w:lang w:val="en-GB"/>
        </w:rPr>
        <w:t>Goldner</w:t>
      </w:r>
      <w:proofErr w:type="spellEnd"/>
      <w:r w:rsidRPr="00216222">
        <w:rPr>
          <w:rFonts w:asciiTheme="minorHAnsi" w:hAnsiTheme="minorHAnsi" w:cstheme="minorHAnsi"/>
          <w:b/>
          <w:lang w:val="en-GB"/>
        </w:rPr>
        <w:t xml:space="preserve"> method</w:t>
      </w:r>
      <w:r w:rsidR="009E5C7E" w:rsidRPr="00216222">
        <w:rPr>
          <w:rFonts w:asciiTheme="minorHAnsi" w:hAnsiTheme="minorHAnsi" w:cstheme="minorHAnsi"/>
          <w:b/>
          <w:lang w:val="en-GB"/>
        </w:rPr>
        <w:t>.</w:t>
      </w:r>
      <w:proofErr w:type="gramEnd"/>
      <w:r w:rsidRPr="00216222">
        <w:rPr>
          <w:rFonts w:asciiTheme="minorHAnsi" w:hAnsiTheme="minorHAnsi" w:cstheme="minorHAnsi"/>
          <w:b/>
          <w:lang w:val="en-GB"/>
        </w:rPr>
        <w:t xml:space="preserve"> </w:t>
      </w:r>
      <w:r w:rsidR="009E5C7E" w:rsidRPr="00216222">
        <w:rPr>
          <w:rFonts w:asciiTheme="minorHAnsi" w:hAnsiTheme="minorHAnsi" w:cstheme="minorHAnsi"/>
          <w:lang w:val="en-GB"/>
        </w:rPr>
        <w:t>T</w:t>
      </w:r>
      <w:r w:rsidR="00987C44" w:rsidRPr="00216222">
        <w:rPr>
          <w:rFonts w:asciiTheme="minorHAnsi" w:hAnsiTheme="minorHAnsi" w:cstheme="minorHAnsi"/>
          <w:lang w:val="en-GB"/>
        </w:rPr>
        <w:t xml:space="preserve">he </w:t>
      </w:r>
      <w:proofErr w:type="spellStart"/>
      <w:r w:rsidR="00987C44" w:rsidRPr="00216222">
        <w:rPr>
          <w:rFonts w:asciiTheme="minorHAnsi" w:hAnsiTheme="minorHAnsi" w:cstheme="minorHAnsi"/>
          <w:lang w:val="en-GB"/>
        </w:rPr>
        <w:t>Goldner</w:t>
      </w:r>
      <w:proofErr w:type="spellEnd"/>
      <w:r w:rsidR="009E5C7E" w:rsidRPr="00216222">
        <w:rPr>
          <w:rFonts w:asciiTheme="minorHAnsi" w:hAnsiTheme="minorHAnsi" w:cstheme="minorHAnsi"/>
          <w:lang w:val="en-GB"/>
        </w:rPr>
        <w:t xml:space="preserve"> method </w:t>
      </w:r>
      <w:r w:rsidR="00987C44" w:rsidRPr="00216222">
        <w:rPr>
          <w:lang w:val="en-US"/>
        </w:rPr>
        <w:t xml:space="preserve">labels collagen in green and the nuclei </w:t>
      </w:r>
      <w:r w:rsidR="00D24FD2" w:rsidRPr="00216222">
        <w:rPr>
          <w:lang w:val="en-US"/>
        </w:rPr>
        <w:t xml:space="preserve">and keratin </w:t>
      </w:r>
      <w:r w:rsidR="00987C44" w:rsidRPr="00216222">
        <w:rPr>
          <w:lang w:val="en-US"/>
        </w:rPr>
        <w:t>in red color. Calculation of the number of cell nuclei embedded in the collagen</w:t>
      </w:r>
      <w:r w:rsidR="00212B16" w:rsidRPr="00216222">
        <w:rPr>
          <w:lang w:val="en-US"/>
        </w:rPr>
        <w:t xml:space="preserve"> (in the lower panel, the </w:t>
      </w:r>
      <w:r w:rsidR="001A093D" w:rsidRPr="00216222">
        <w:rPr>
          <w:lang w:val="en-US"/>
        </w:rPr>
        <w:t xml:space="preserve">coloring of the </w:t>
      </w:r>
      <w:r w:rsidR="00212B16" w:rsidRPr="00216222">
        <w:rPr>
          <w:lang w:val="en-US"/>
        </w:rPr>
        <w:t xml:space="preserve">tumor-bearing epidermis </w:t>
      </w:r>
      <w:r w:rsidR="001A093D" w:rsidRPr="00216222">
        <w:rPr>
          <w:lang w:val="en-US"/>
        </w:rPr>
        <w:t>was</w:t>
      </w:r>
      <w:r w:rsidR="00212B16" w:rsidRPr="00216222">
        <w:rPr>
          <w:lang w:val="en-US"/>
        </w:rPr>
        <w:t xml:space="preserve"> </w:t>
      </w:r>
      <w:r w:rsidR="001A093D" w:rsidRPr="00216222">
        <w:rPr>
          <w:lang w:val="en-US"/>
        </w:rPr>
        <w:t>attenuated</w:t>
      </w:r>
      <w:r w:rsidR="007C0FF3" w:rsidRPr="00216222">
        <w:rPr>
          <w:lang w:val="en-US"/>
        </w:rPr>
        <w:t xml:space="preserve"> </w:t>
      </w:r>
      <w:r w:rsidR="00D24FD2" w:rsidRPr="00216222">
        <w:rPr>
          <w:lang w:val="en-US"/>
        </w:rPr>
        <w:t xml:space="preserve">using the </w:t>
      </w:r>
      <w:r w:rsidR="00B55962" w:rsidRPr="00216222">
        <w:rPr>
          <w:lang w:val="en-US"/>
        </w:rPr>
        <w:t>software FreeH</w:t>
      </w:r>
      <w:r w:rsidR="00D24FD2" w:rsidRPr="00216222">
        <w:rPr>
          <w:lang w:val="en-US"/>
        </w:rPr>
        <w:t>and</w:t>
      </w:r>
      <w:r w:rsidR="00B55962" w:rsidRPr="00216222">
        <w:rPr>
          <w:lang w:val="en-US"/>
        </w:rPr>
        <w:t xml:space="preserve"> MX (Macromedia Inc.)</w:t>
      </w:r>
      <w:r w:rsidR="00D24FD2" w:rsidRPr="00216222">
        <w:rPr>
          <w:lang w:val="en-US"/>
        </w:rPr>
        <w:t xml:space="preserve"> </w:t>
      </w:r>
      <w:r w:rsidR="007C0FF3" w:rsidRPr="00216222">
        <w:rPr>
          <w:lang w:val="en-US"/>
        </w:rPr>
        <w:t>to better visualize the collagen-producing stromal cells)</w:t>
      </w:r>
      <w:r w:rsidR="00987C44" w:rsidRPr="00216222">
        <w:rPr>
          <w:lang w:val="en-US"/>
        </w:rPr>
        <w:t xml:space="preserve"> allows for quantification of fibroblasts localized in the tumor-adjacent </w:t>
      </w:r>
      <w:proofErr w:type="spellStart"/>
      <w:r w:rsidR="00987C44" w:rsidRPr="00216222">
        <w:rPr>
          <w:lang w:val="en-US"/>
        </w:rPr>
        <w:t>stroma</w:t>
      </w:r>
      <w:proofErr w:type="spellEnd"/>
      <w:r w:rsidR="00987C44" w:rsidRPr="00216222">
        <w:rPr>
          <w:lang w:val="en-US"/>
        </w:rPr>
        <w:t xml:space="preserve">. As demonstrated by the figures, the amount of nuclei embedded in the collagen is lower in the </w:t>
      </w:r>
      <w:proofErr w:type="spellStart"/>
      <w:r w:rsidR="00987C44" w:rsidRPr="00216222">
        <w:rPr>
          <w:lang w:val="en-US"/>
        </w:rPr>
        <w:t>clodrolip</w:t>
      </w:r>
      <w:proofErr w:type="spellEnd"/>
      <w:r w:rsidR="00987C44" w:rsidRPr="00216222">
        <w:rPr>
          <w:lang w:val="en-US"/>
        </w:rPr>
        <w:t>-treated BCC when compared to the liposome-treated BCC.</w:t>
      </w:r>
    </w:p>
    <w:p w:rsidR="00AB6DB5" w:rsidRDefault="00F65BEA">
      <w:pPr>
        <w:spacing w:after="200" w:line="276" w:lineRule="auto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noProof/>
          <w:color w:val="000000" w:themeColor="text1"/>
          <w:lang w:val="en-US" w:eastAsia="en-US"/>
        </w:rPr>
        <w:drawing>
          <wp:inline distT="0" distB="0" distL="0" distR="0">
            <wp:extent cx="5753100" cy="4410075"/>
            <wp:effectExtent l="0" t="0" r="0" b="9525"/>
            <wp:docPr id="3" name="Grafik 3" descr="Z:\Für alle\temp\Daten Simone\Wnt5a-Projekt\paper\Abbildungen Feb 2014\Supplement\Zusammenstellung Goldner Färbu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ür alle\temp\Daten Simone\Wnt5a-Projekt\paper\Abbildungen Feb 2014\Supplement\Zusammenstellung Goldner Färbung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42" w:rsidRPr="00E96CB3" w:rsidRDefault="00156542" w:rsidP="00B82066">
      <w:pPr>
        <w:spacing w:after="200" w:line="480" w:lineRule="auto"/>
        <w:jc w:val="both"/>
        <w:rPr>
          <w:rFonts w:asciiTheme="minorHAnsi" w:hAnsiTheme="minorHAnsi" w:cstheme="minorHAnsi"/>
          <w:b/>
          <w:lang w:val="en-US"/>
        </w:rPr>
      </w:pPr>
      <w:bookmarkStart w:id="0" w:name="_GoBack"/>
      <w:bookmarkEnd w:id="0"/>
    </w:p>
    <w:sectPr w:rsidR="00156542" w:rsidRPr="00E96C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290" w:rsidRDefault="00402290" w:rsidP="00995BED">
      <w:r>
        <w:separator/>
      </w:r>
    </w:p>
  </w:endnote>
  <w:endnote w:type="continuationSeparator" w:id="0">
    <w:p w:rsidR="00402290" w:rsidRDefault="00402290" w:rsidP="00995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290" w:rsidRDefault="00402290" w:rsidP="00995BED">
      <w:r>
        <w:separator/>
      </w:r>
    </w:p>
  </w:footnote>
  <w:footnote w:type="continuationSeparator" w:id="0">
    <w:p w:rsidR="00402290" w:rsidRDefault="00402290" w:rsidP="00995B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32B"/>
    <w:rsid w:val="00011BA7"/>
    <w:rsid w:val="00016A02"/>
    <w:rsid w:val="000210A8"/>
    <w:rsid w:val="00023AC1"/>
    <w:rsid w:val="000415A7"/>
    <w:rsid w:val="0004220E"/>
    <w:rsid w:val="0005337E"/>
    <w:rsid w:val="000D0D30"/>
    <w:rsid w:val="001406A3"/>
    <w:rsid w:val="001464A2"/>
    <w:rsid w:val="00156542"/>
    <w:rsid w:val="00173C0E"/>
    <w:rsid w:val="00192398"/>
    <w:rsid w:val="001A093D"/>
    <w:rsid w:val="001A3C30"/>
    <w:rsid w:val="001B1C2D"/>
    <w:rsid w:val="001B2E25"/>
    <w:rsid w:val="001D7C5A"/>
    <w:rsid w:val="001E403C"/>
    <w:rsid w:val="00212B16"/>
    <w:rsid w:val="00216222"/>
    <w:rsid w:val="00224ED3"/>
    <w:rsid w:val="00253DBC"/>
    <w:rsid w:val="00273119"/>
    <w:rsid w:val="00282F2D"/>
    <w:rsid w:val="00291F65"/>
    <w:rsid w:val="002C74B5"/>
    <w:rsid w:val="00300E3A"/>
    <w:rsid w:val="003028D9"/>
    <w:rsid w:val="003031E8"/>
    <w:rsid w:val="00313349"/>
    <w:rsid w:val="003179F2"/>
    <w:rsid w:val="00345235"/>
    <w:rsid w:val="003A55BB"/>
    <w:rsid w:val="003B0CA9"/>
    <w:rsid w:val="003C2497"/>
    <w:rsid w:val="003E4196"/>
    <w:rsid w:val="00402290"/>
    <w:rsid w:val="0044394C"/>
    <w:rsid w:val="004532D3"/>
    <w:rsid w:val="0046182E"/>
    <w:rsid w:val="004749AE"/>
    <w:rsid w:val="0048582B"/>
    <w:rsid w:val="004A202F"/>
    <w:rsid w:val="004F0446"/>
    <w:rsid w:val="00513347"/>
    <w:rsid w:val="00574211"/>
    <w:rsid w:val="005A2866"/>
    <w:rsid w:val="005D2AE8"/>
    <w:rsid w:val="00602E5B"/>
    <w:rsid w:val="00607D0B"/>
    <w:rsid w:val="0061032B"/>
    <w:rsid w:val="00631BC6"/>
    <w:rsid w:val="006374E9"/>
    <w:rsid w:val="00662BA2"/>
    <w:rsid w:val="00670471"/>
    <w:rsid w:val="006D106C"/>
    <w:rsid w:val="006D1199"/>
    <w:rsid w:val="006E7963"/>
    <w:rsid w:val="006F0FE6"/>
    <w:rsid w:val="006F4459"/>
    <w:rsid w:val="00705819"/>
    <w:rsid w:val="00720C29"/>
    <w:rsid w:val="00722837"/>
    <w:rsid w:val="00743506"/>
    <w:rsid w:val="00762967"/>
    <w:rsid w:val="00774EA7"/>
    <w:rsid w:val="00774F9E"/>
    <w:rsid w:val="007C0FF3"/>
    <w:rsid w:val="007C44B7"/>
    <w:rsid w:val="007E38FB"/>
    <w:rsid w:val="008D738D"/>
    <w:rsid w:val="008E2076"/>
    <w:rsid w:val="0090604B"/>
    <w:rsid w:val="00916E94"/>
    <w:rsid w:val="00967F7A"/>
    <w:rsid w:val="00971C2A"/>
    <w:rsid w:val="00987C44"/>
    <w:rsid w:val="00995BED"/>
    <w:rsid w:val="009B20E7"/>
    <w:rsid w:val="009E5C7E"/>
    <w:rsid w:val="009F2287"/>
    <w:rsid w:val="00A31269"/>
    <w:rsid w:val="00A32D43"/>
    <w:rsid w:val="00A6563D"/>
    <w:rsid w:val="00A7134B"/>
    <w:rsid w:val="00AB084C"/>
    <w:rsid w:val="00AB6DB5"/>
    <w:rsid w:val="00AC5FF5"/>
    <w:rsid w:val="00AD5D28"/>
    <w:rsid w:val="00AE437A"/>
    <w:rsid w:val="00AF303A"/>
    <w:rsid w:val="00B03CAF"/>
    <w:rsid w:val="00B473C0"/>
    <w:rsid w:val="00B55962"/>
    <w:rsid w:val="00B763EF"/>
    <w:rsid w:val="00B82012"/>
    <w:rsid w:val="00B82066"/>
    <w:rsid w:val="00B94818"/>
    <w:rsid w:val="00BA159C"/>
    <w:rsid w:val="00BB0D9E"/>
    <w:rsid w:val="00BB7768"/>
    <w:rsid w:val="00BF244B"/>
    <w:rsid w:val="00C708D4"/>
    <w:rsid w:val="00C93D1B"/>
    <w:rsid w:val="00CA63E1"/>
    <w:rsid w:val="00CD0C8A"/>
    <w:rsid w:val="00CF113B"/>
    <w:rsid w:val="00D03CAB"/>
    <w:rsid w:val="00D07672"/>
    <w:rsid w:val="00D14EC8"/>
    <w:rsid w:val="00D20749"/>
    <w:rsid w:val="00D24FD2"/>
    <w:rsid w:val="00D33F7E"/>
    <w:rsid w:val="00D66095"/>
    <w:rsid w:val="00D70F25"/>
    <w:rsid w:val="00D80577"/>
    <w:rsid w:val="00D84975"/>
    <w:rsid w:val="00DB5F6B"/>
    <w:rsid w:val="00DD231F"/>
    <w:rsid w:val="00DF0F04"/>
    <w:rsid w:val="00E27EBD"/>
    <w:rsid w:val="00E27F4D"/>
    <w:rsid w:val="00E3703E"/>
    <w:rsid w:val="00E7752F"/>
    <w:rsid w:val="00E92F8F"/>
    <w:rsid w:val="00E96CB3"/>
    <w:rsid w:val="00EB1660"/>
    <w:rsid w:val="00EE1BB4"/>
    <w:rsid w:val="00EF5F7B"/>
    <w:rsid w:val="00F07834"/>
    <w:rsid w:val="00F45B5F"/>
    <w:rsid w:val="00F55CCC"/>
    <w:rsid w:val="00F6153D"/>
    <w:rsid w:val="00F645BA"/>
    <w:rsid w:val="00F65BEA"/>
    <w:rsid w:val="00F76215"/>
    <w:rsid w:val="00FA2405"/>
    <w:rsid w:val="00FA71A7"/>
    <w:rsid w:val="00FB6C84"/>
    <w:rsid w:val="00FC1932"/>
    <w:rsid w:val="00FD301E"/>
    <w:rsid w:val="00FF1C6A"/>
    <w:rsid w:val="00FF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032B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57421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71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71A7"/>
    <w:rPr>
      <w:rFonts w:ascii="Tahoma" w:eastAsia="Batang" w:hAnsi="Tahoma" w:cs="Tahoma"/>
      <w:sz w:val="16"/>
      <w:szCs w:val="16"/>
      <w:lang w:eastAsia="de-DE"/>
    </w:rPr>
  </w:style>
  <w:style w:type="character" w:customStyle="1" w:styleId="st">
    <w:name w:val="st"/>
    <w:basedOn w:val="Absatz-Standardschriftart"/>
    <w:rsid w:val="006E7963"/>
  </w:style>
  <w:style w:type="paragraph" w:styleId="Kopfzeile">
    <w:name w:val="header"/>
    <w:basedOn w:val="Standard"/>
    <w:link w:val="KopfzeileZchn"/>
    <w:uiPriority w:val="99"/>
    <w:unhideWhenUsed/>
    <w:rsid w:val="00995B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95BED"/>
    <w:rPr>
      <w:rFonts w:ascii="Times New Roman" w:eastAsia="Batang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95B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5BED"/>
    <w:rPr>
      <w:rFonts w:ascii="Times New Roman" w:eastAsia="Batang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421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highlight">
    <w:name w:val="highlight"/>
    <w:basedOn w:val="Absatz-Standardschriftart"/>
    <w:rsid w:val="00574211"/>
  </w:style>
  <w:style w:type="paragraph" w:styleId="StandardWeb">
    <w:name w:val="Normal (Web)"/>
    <w:basedOn w:val="Standard"/>
    <w:uiPriority w:val="99"/>
    <w:semiHidden/>
    <w:unhideWhenUsed/>
    <w:rsid w:val="00FB6C84"/>
    <w:pPr>
      <w:spacing w:before="100" w:beforeAutospacing="1" w:after="100" w:afterAutospacing="1"/>
    </w:pPr>
    <w:rPr>
      <w:rFonts w:eastAsiaTheme="minorEastAsia"/>
    </w:rPr>
  </w:style>
  <w:style w:type="character" w:styleId="HTMLSchreibmaschine">
    <w:name w:val="HTML Typewriter"/>
    <w:basedOn w:val="Absatz-Standardschriftart"/>
    <w:uiPriority w:val="99"/>
    <w:semiHidden/>
    <w:unhideWhenUsed/>
    <w:rsid w:val="00E96CB3"/>
    <w:rPr>
      <w:rFonts w:ascii="Courier New" w:eastAsia="Times New Roman" w:hAnsi="Courier New" w:cs="Courier New" w:hint="default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33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337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337E"/>
    <w:rPr>
      <w:rFonts w:ascii="Times New Roman" w:eastAsia="Batang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337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337E"/>
    <w:rPr>
      <w:rFonts w:ascii="Times New Roman" w:eastAsia="Batang" w:hAnsi="Times New Roman" w:cs="Times New Roman"/>
      <w:b/>
      <w:bCs/>
      <w:sz w:val="20"/>
      <w:szCs w:val="20"/>
      <w:lang w:eastAsia="de-DE"/>
    </w:rPr>
  </w:style>
  <w:style w:type="paragraph" w:styleId="Beschriftung">
    <w:name w:val="caption"/>
    <w:aliases w:val="Beschriftung Char Char Char,Beschriftung Char Char Char Char"/>
    <w:basedOn w:val="Standard"/>
    <w:next w:val="Standard"/>
    <w:link w:val="BeschriftungZchn"/>
    <w:qFormat/>
    <w:rsid w:val="00FC1932"/>
    <w:pPr>
      <w:spacing w:before="120" w:after="120" w:line="360" w:lineRule="auto"/>
    </w:pPr>
    <w:rPr>
      <w:rFonts w:ascii="Arial" w:eastAsia="Times New Roman" w:hAnsi="Arial"/>
      <w:b/>
      <w:bCs/>
      <w:lang w:val="x-none" w:eastAsia="x-none"/>
    </w:rPr>
  </w:style>
  <w:style w:type="character" w:customStyle="1" w:styleId="BeschriftungZchn">
    <w:name w:val="Beschriftung Zchn"/>
    <w:aliases w:val="Beschriftung Char Char Char Zchn,Beschriftung Char Char Char Char Zchn"/>
    <w:link w:val="Beschriftung"/>
    <w:rsid w:val="00FC1932"/>
    <w:rPr>
      <w:rFonts w:ascii="Arial" w:eastAsia="Times New Roman" w:hAnsi="Arial" w:cs="Times New Roman"/>
      <w:b/>
      <w:bCs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032B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57421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71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71A7"/>
    <w:rPr>
      <w:rFonts w:ascii="Tahoma" w:eastAsia="Batang" w:hAnsi="Tahoma" w:cs="Tahoma"/>
      <w:sz w:val="16"/>
      <w:szCs w:val="16"/>
      <w:lang w:eastAsia="de-DE"/>
    </w:rPr>
  </w:style>
  <w:style w:type="character" w:customStyle="1" w:styleId="st">
    <w:name w:val="st"/>
    <w:basedOn w:val="Absatz-Standardschriftart"/>
    <w:rsid w:val="006E7963"/>
  </w:style>
  <w:style w:type="paragraph" w:styleId="Kopfzeile">
    <w:name w:val="header"/>
    <w:basedOn w:val="Standard"/>
    <w:link w:val="KopfzeileZchn"/>
    <w:uiPriority w:val="99"/>
    <w:unhideWhenUsed/>
    <w:rsid w:val="00995B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95BED"/>
    <w:rPr>
      <w:rFonts w:ascii="Times New Roman" w:eastAsia="Batang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95B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5BED"/>
    <w:rPr>
      <w:rFonts w:ascii="Times New Roman" w:eastAsia="Batang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421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highlight">
    <w:name w:val="highlight"/>
    <w:basedOn w:val="Absatz-Standardschriftart"/>
    <w:rsid w:val="00574211"/>
  </w:style>
  <w:style w:type="paragraph" w:styleId="StandardWeb">
    <w:name w:val="Normal (Web)"/>
    <w:basedOn w:val="Standard"/>
    <w:uiPriority w:val="99"/>
    <w:semiHidden/>
    <w:unhideWhenUsed/>
    <w:rsid w:val="00FB6C84"/>
    <w:pPr>
      <w:spacing w:before="100" w:beforeAutospacing="1" w:after="100" w:afterAutospacing="1"/>
    </w:pPr>
    <w:rPr>
      <w:rFonts w:eastAsiaTheme="minorEastAsia"/>
    </w:rPr>
  </w:style>
  <w:style w:type="character" w:styleId="HTMLSchreibmaschine">
    <w:name w:val="HTML Typewriter"/>
    <w:basedOn w:val="Absatz-Standardschriftart"/>
    <w:uiPriority w:val="99"/>
    <w:semiHidden/>
    <w:unhideWhenUsed/>
    <w:rsid w:val="00E96CB3"/>
    <w:rPr>
      <w:rFonts w:ascii="Courier New" w:eastAsia="Times New Roman" w:hAnsi="Courier New" w:cs="Courier New" w:hint="default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33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337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337E"/>
    <w:rPr>
      <w:rFonts w:ascii="Times New Roman" w:eastAsia="Batang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337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337E"/>
    <w:rPr>
      <w:rFonts w:ascii="Times New Roman" w:eastAsia="Batang" w:hAnsi="Times New Roman" w:cs="Times New Roman"/>
      <w:b/>
      <w:bCs/>
      <w:sz w:val="20"/>
      <w:szCs w:val="20"/>
      <w:lang w:eastAsia="de-DE"/>
    </w:rPr>
  </w:style>
  <w:style w:type="paragraph" w:styleId="Beschriftung">
    <w:name w:val="caption"/>
    <w:aliases w:val="Beschriftung Char Char Char,Beschriftung Char Char Char Char"/>
    <w:basedOn w:val="Standard"/>
    <w:next w:val="Standard"/>
    <w:link w:val="BeschriftungZchn"/>
    <w:qFormat/>
    <w:rsid w:val="00FC1932"/>
    <w:pPr>
      <w:spacing w:before="120" w:after="120" w:line="360" w:lineRule="auto"/>
    </w:pPr>
    <w:rPr>
      <w:rFonts w:ascii="Arial" w:eastAsia="Times New Roman" w:hAnsi="Arial"/>
      <w:b/>
      <w:bCs/>
      <w:lang w:val="x-none" w:eastAsia="x-none"/>
    </w:rPr>
  </w:style>
  <w:style w:type="character" w:customStyle="1" w:styleId="BeschriftungZchn">
    <w:name w:val="Beschriftung Zchn"/>
    <w:aliases w:val="Beschriftung Char Char Char Zchn,Beschriftung Char Char Char Char Zchn"/>
    <w:link w:val="Beschriftung"/>
    <w:rsid w:val="00FC1932"/>
    <w:rPr>
      <w:rFonts w:ascii="Arial" w:eastAsia="Times New Roman" w:hAnsi="Arial" w:cs="Times New Roman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Universitätsmedizin Göttingen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Anja Uhmann</cp:lastModifiedBy>
  <cp:revision>3</cp:revision>
  <cp:lastPrinted>2014-02-24T09:09:00Z</cp:lastPrinted>
  <dcterms:created xsi:type="dcterms:W3CDTF">2014-03-10T11:12:00Z</dcterms:created>
  <dcterms:modified xsi:type="dcterms:W3CDTF">2014-03-10T11:13:00Z</dcterms:modified>
</cp:coreProperties>
</file>