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67" w:rsidRDefault="000C0367" w:rsidP="000C0367">
      <w:pPr>
        <w:rPr>
          <w:lang w:val="en-US"/>
        </w:rPr>
      </w:pPr>
      <w:r>
        <w:rPr>
          <w:lang w:val="en-US"/>
        </w:rPr>
        <w:t>Table S5: Potential intron cleavage sites in PBCV-1 genes.</w:t>
      </w:r>
    </w:p>
    <w:tbl>
      <w:tblPr>
        <w:tblW w:w="142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816"/>
        <w:gridCol w:w="997"/>
        <w:gridCol w:w="505"/>
        <w:gridCol w:w="2903"/>
        <w:gridCol w:w="641"/>
        <w:gridCol w:w="590"/>
        <w:gridCol w:w="724"/>
        <w:gridCol w:w="724"/>
        <w:gridCol w:w="889"/>
        <w:gridCol w:w="724"/>
        <w:gridCol w:w="176"/>
        <w:gridCol w:w="541"/>
        <w:gridCol w:w="641"/>
        <w:gridCol w:w="641"/>
        <w:gridCol w:w="641"/>
        <w:gridCol w:w="641"/>
        <w:gridCol w:w="651"/>
      </w:tblGrid>
      <w:tr w:rsidR="000C0367" w:rsidRPr="00E74411" w:rsidTr="002251AD">
        <w:trPr>
          <w:trHeight w:val="333"/>
        </w:trPr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Junction location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fr-FR"/>
              </w:rPr>
              <w:t>Do</w:t>
            </w: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nnor|acceptor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splice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sites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Inferred strand of DNA template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Recipient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gene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Nb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read species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overlaping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exon junction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Number of read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overlaping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exon junction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 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MNRC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across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intron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Splicing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efficiency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ratio</w:t>
            </w:r>
          </w:p>
        </w:tc>
      </w:tr>
      <w:tr w:rsidR="000C0367" w:rsidRPr="00E74411" w:rsidTr="002251AD">
        <w:trPr>
          <w:trHeight w:val="1543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Left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exon last base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Right exon first base 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T7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T60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T14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T20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T40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T60 </w:t>
            </w: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66,228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66,629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TCA|TTA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L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A125L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997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96.9%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96,593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96,695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A185R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574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88.5%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92,346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92,624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A181/182R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33.2%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19,037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19,171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A025/027/029L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30.9%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92,131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92,286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A181/182R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18.8%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270,035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270,128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A561L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16.9%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92,158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92,286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A181/182R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14.8%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49,047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49,174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A092/093L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79,361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79,463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A154L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898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13.8%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301,923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302,041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A627R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22,657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22,777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A035L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289,740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289,880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A604L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11.9%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178,497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178,639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A363R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11.4%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102,131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102,386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A196L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325,782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325,888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A682L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10.7%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11,192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11,355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A014R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10.6%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171,606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171,787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A342L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10.4%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45,047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45,165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A085R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6.5%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329,423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329,532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A690eR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6.5%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1,274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1,383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A002bL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6.5%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214,914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215,211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A443R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325,798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325,888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A682L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421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325,798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325,888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A682L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421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18,905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19,038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A025/027/029L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4,535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4,635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A007/008L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239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506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143,047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143,423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A278L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4.6%</w:t>
            </w:r>
          </w:p>
        </w:tc>
      </w:tr>
      <w:tr w:rsidR="000C0367" w:rsidRPr="00E74411" w:rsidTr="002251AD">
        <w:trPr>
          <w:trHeight w:val="333"/>
        </w:trPr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lastRenderedPageBreak/>
              <w:t xml:space="preserve">Junction location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fr-FR"/>
              </w:rPr>
              <w:t>Do</w:t>
            </w: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nnor|acceptor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splice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sites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Inferred strand of DNA template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Recipient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gene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Nb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read species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overlaping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exon junction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Number of read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overlaping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exon junction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 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MNRC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across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intron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Splicing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efficiency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ratio</w:t>
            </w:r>
          </w:p>
        </w:tc>
      </w:tr>
      <w:tr w:rsidR="000C0367" w:rsidRPr="00E74411" w:rsidTr="002251AD">
        <w:trPr>
          <w:trHeight w:val="1543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Left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exon last base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Right exon first base 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T7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T60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T14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T20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T40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T60 </w:t>
            </w: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282,985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283,309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A583L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3.9%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170,683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170,884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A342L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3.6%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5,866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6,103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A010R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3.5%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106,178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106,418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A207R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214,694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214,915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A443R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2.9%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282,423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282,658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A583L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2.9%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282,985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283,469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A583L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2.9%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23,663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23,790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A039L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2.5%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263,318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263,720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A548L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3362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4206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2.4%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171,816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171,992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A342L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171,894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171,992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A342L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1.9%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292,010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292,108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A609L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2294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1.8%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308,785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309,178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A638R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1.7%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81,769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81,938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A161R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1.6%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228,974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229,119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A473L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785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1.6%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6,767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6,863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A010R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1.5%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233,838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233,974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ACT|ACT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A484L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1.4%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221,331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221,464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A456L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792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263,351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263,720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A548L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4179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633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245,911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246,101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A512R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4762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3881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1918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0.7%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245,911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246,104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A512R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4752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3874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0.7%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81,712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81,938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A161R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1198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0.6%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111,994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112,177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A219/222/226R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659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0.5%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23,663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23,814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A039L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0.5%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53,986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54,135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A100R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3525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0.5%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221,497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221,674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A456L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0.4%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70,093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70,401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A133R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68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338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1209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816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0.4%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304,870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305,148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A629R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0.4%</w:t>
            </w:r>
          </w:p>
        </w:tc>
      </w:tr>
      <w:tr w:rsidR="000C0367" w:rsidRPr="00E74411" w:rsidTr="002251AD">
        <w:trPr>
          <w:trHeight w:val="333"/>
        </w:trPr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lastRenderedPageBreak/>
              <w:t xml:space="preserve">Junction location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fr-FR"/>
              </w:rPr>
              <w:t>Do</w:t>
            </w: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nnor|acceptor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splice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sites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Inferred strand of DNA template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Recipient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gene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Nb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read species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overlaping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exon junction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Number of read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overlaping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exon junction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 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MNRC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across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intron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Splicing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efficiency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ratio</w:t>
            </w:r>
          </w:p>
        </w:tc>
      </w:tr>
      <w:tr w:rsidR="000C0367" w:rsidRPr="00E74411" w:rsidTr="002251AD">
        <w:trPr>
          <w:trHeight w:val="1543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Left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exon last base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Right exon first base 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T7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T60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T14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T20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T40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T60 </w:t>
            </w: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325,464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325,589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A682L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567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2185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1473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111,604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111,792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CGT|AGT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A219/222/226R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559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70,305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70,537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A133R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246,259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246,641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A512R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4408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3932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77,481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77,663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A151R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51,591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266,858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267,048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A554/556/557L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50,989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51,091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194,974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195,179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A401R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4283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221,779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221,992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A456L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986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0.3%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245,362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245,674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A512R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4279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1541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308,209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308,528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A638R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833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51,591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51,695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1095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221,900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221,992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A456L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221,331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221,441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A456L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111,994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112,161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A219/222/226R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672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95,438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95,594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A185R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1088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221,739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221,992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A456L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70,093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70,537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A133R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245,725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246,101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A512R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4305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2066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286,240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286,523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A593R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4999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5783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6170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50,989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51,101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649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289,259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289,378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a603R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3733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6609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245,725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246,104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A512R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4302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2065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221,497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221,659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A456L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1155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0.2%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2,533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2,790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TGA|GGG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A005R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4094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4641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1021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52,106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52,232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A098R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202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1387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2886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2449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1173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245,211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A512R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3938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333"/>
        </w:trPr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lastRenderedPageBreak/>
              <w:t xml:space="preserve">Junction location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fr-FR"/>
              </w:rPr>
              <w:t>Do</w:t>
            </w: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nnor|acceptor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splice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sites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Inferred strand of DNA template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Recipient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gene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Nb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read species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overlaping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exon junction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Number of read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overlaping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exon junction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 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MNRC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across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intron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Splicing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efficiency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ratio</w:t>
            </w:r>
          </w:p>
        </w:tc>
      </w:tr>
      <w:tr w:rsidR="000C0367" w:rsidRPr="00E74411" w:rsidTr="002251AD">
        <w:trPr>
          <w:trHeight w:val="1543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Left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exon last base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Right exon first base 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T7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T60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T14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T20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T40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T60 </w:t>
            </w: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95,931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96,345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A185R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676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2384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1459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106,867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106,913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TGA|CGG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A208R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10761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18157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19741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10976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137,807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138,025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A271L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3904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3164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49,891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50,005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A094L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7404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4013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51,591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51,852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246,847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246,937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A512R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6211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7047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3764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243,458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243,582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A505L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859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245,051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245,212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A512R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52,112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52,232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1087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51,354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51,512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3851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3551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51,591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51,777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1058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263,832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263,950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A548L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3362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4198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245,362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245,680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A512R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4272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55,071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55,324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A103R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4604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0.1%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31,899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32,247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A057aR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5807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8644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51,375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51,592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A098R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4418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4197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1673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106,852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106,910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GGC|AGG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A208R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10212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17375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18110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9996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106,852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106,910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GGC|AGG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A208R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10212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17375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18110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9996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106,897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106,964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TGC|AGG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A208R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10732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18422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19784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11102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106,909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106,997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GGC|AGG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A208R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10526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17879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18959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10668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106,951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107,006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GGA|AGG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A208R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10559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17335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17654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10320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106,930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107,006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GGC|AGG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A208R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10526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17879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18436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10499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106,909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106,931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GGC|AGG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A208R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10376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17713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20045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11243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0.0%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86,393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86,616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  <w:t>opposite to opposite to A575L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234,047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234,223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  <w:t>opposite to opposite to A558L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116,564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116,800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  <w:t>opposite to opposite to A312L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19716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78625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75,354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75,458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CCT|ACA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  <w:t>opposite to opposite to A168R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75,579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75,683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  <w:t>opposite to opposite to A168R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333"/>
        </w:trPr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lastRenderedPageBreak/>
              <w:t xml:space="preserve">Junction location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fr-FR"/>
              </w:rPr>
              <w:t>Do</w:t>
            </w: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nnor|acceptor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splice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sites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Inferred strand of DNA template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Recipient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gene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Nb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read species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overlaping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exon junction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Number of read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overlaping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 xml:space="preserve"> exon junction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  <w:t> 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MNRC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across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intron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Splicing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efficiency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ratio</w:t>
            </w:r>
          </w:p>
        </w:tc>
      </w:tr>
      <w:tr w:rsidR="000C0367" w:rsidRPr="00E74411" w:rsidTr="002251AD">
        <w:trPr>
          <w:trHeight w:val="1543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Left</w:t>
            </w:r>
            <w:proofErr w:type="spellEnd"/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exon last base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Right exon first base 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T7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T60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T7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T14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T20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T40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T60 </w:t>
            </w: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75,179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75,458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  <w:t>opposite to opposite to A140/145R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75,354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75,683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fr-FR"/>
              </w:rPr>
              <w:t>opposite to opposite to A140/145R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174,994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175,250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A488R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116,658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116,800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A485R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595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150,489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150,735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A482R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235,833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235,963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A363R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171,036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171,193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A352L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74,385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74,527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A352L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1158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268,106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268,447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A350R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175,341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175,711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CGT|AGA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A342L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39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171,036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171,205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A342L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278,456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278,718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A342L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232,937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233,049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TCT|ACA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A342L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163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173,426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173,678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A295L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180,729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180,955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A237R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116,839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117,008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A237R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170,763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171,037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GGT|AGG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A237R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170,763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170,942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GGT|AGT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A237R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195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86,393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86,499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A140/145R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74,678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75,118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A140/145R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74,678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74,972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A140/145R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116,553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116,800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CCT|ACC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</w:t>
            </w: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A140/145R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  <w:tr w:rsidR="000C0367" w:rsidRPr="00E74411" w:rsidTr="002251A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156,829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156,866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CGT|TTG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opposite to A140/145R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367" w:rsidRPr="00E74411" w:rsidRDefault="000C0367" w:rsidP="00225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E74411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NA</w:t>
            </w:r>
          </w:p>
        </w:tc>
      </w:tr>
    </w:tbl>
    <w:p w:rsidR="000C0367" w:rsidRDefault="000C0367" w:rsidP="000C0367">
      <w:pPr>
        <w:spacing w:after="240"/>
        <w:rPr>
          <w:lang w:val="en-US"/>
        </w:rPr>
        <w:sectPr w:rsidR="000C0367" w:rsidSect="001A46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66ADF" w:rsidRDefault="000C0367" w:rsidP="000C0367"/>
    <w:sectPr w:rsidR="0066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7"/>
    <w:rsid w:val="000C0367"/>
    <w:rsid w:val="00A316A3"/>
    <w:rsid w:val="00A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C036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036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03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0367"/>
    <w:rPr>
      <w:color w:val="800080"/>
      <w:u w:val="single"/>
    </w:rPr>
  </w:style>
  <w:style w:type="paragraph" w:customStyle="1" w:styleId="xl63">
    <w:name w:val="xl63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4">
    <w:name w:val="xl64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5">
    <w:name w:val="xl65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0C03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0C03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0C03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0C03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0C03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0C03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0C03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0C03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0C03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C036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036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03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0367"/>
    <w:rPr>
      <w:color w:val="800080"/>
      <w:u w:val="single"/>
    </w:rPr>
  </w:style>
  <w:style w:type="paragraph" w:customStyle="1" w:styleId="xl63">
    <w:name w:val="xl63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4">
    <w:name w:val="xl64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5">
    <w:name w:val="xl65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0C03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0C03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0C03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0C03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0C03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0C03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0C03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0C03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0C03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0C03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9859</Characters>
  <Application>Microsoft Office Word</Application>
  <DocSecurity>0</DocSecurity>
  <Lines>82</Lines>
  <Paragraphs>23</Paragraphs>
  <ScaleCrop>false</ScaleCrop>
  <Company>Microsoft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2014-02-11T08:55:00Z</dcterms:created>
  <dcterms:modified xsi:type="dcterms:W3CDTF">2014-02-11T08:56:00Z</dcterms:modified>
</cp:coreProperties>
</file>