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B5" w:rsidRDefault="008D72B5" w:rsidP="008D72B5">
      <w:pPr>
        <w:suppressLineNumbers/>
        <w:spacing w:line="480" w:lineRule="auto"/>
        <w:rPr>
          <w:b/>
          <w:bCs/>
          <w:sz w:val="36"/>
          <w:szCs w:val="36"/>
          <w:lang w:val="en-GB"/>
        </w:rPr>
      </w:pPr>
      <w:r w:rsidRPr="00BF1ED4">
        <w:rPr>
          <w:b/>
          <w:bCs/>
          <w:sz w:val="36"/>
          <w:szCs w:val="36"/>
          <w:lang w:val="en-GB"/>
        </w:rPr>
        <w:t>Supporting Information</w:t>
      </w:r>
      <w:r w:rsidR="004C7A5B">
        <w:rPr>
          <w:b/>
          <w:bCs/>
          <w:sz w:val="36"/>
          <w:szCs w:val="36"/>
          <w:lang w:val="en-GB"/>
        </w:rPr>
        <w:t xml:space="preserve"> File S1</w:t>
      </w:r>
    </w:p>
    <w:p w:rsidR="008D72B5" w:rsidRDefault="008D72B5" w:rsidP="008D72B5">
      <w:pPr>
        <w:spacing w:line="480" w:lineRule="auto"/>
        <w:rPr>
          <w:b/>
          <w:bCs/>
          <w:lang w:val="en-GB"/>
        </w:rPr>
      </w:pPr>
      <w:proofErr w:type="gramStart"/>
      <w:r>
        <w:rPr>
          <w:b/>
          <w:lang w:val="en-GB"/>
        </w:rPr>
        <w:t>Text S1</w:t>
      </w:r>
      <w:r w:rsidR="005517E2">
        <w:rPr>
          <w:b/>
          <w:lang w:val="en-GB"/>
        </w:rPr>
        <w:t>.</w:t>
      </w:r>
      <w:proofErr w:type="gramEnd"/>
      <w:r w:rsidR="005517E2">
        <w:rPr>
          <w:b/>
          <w:lang w:val="en-GB"/>
        </w:rPr>
        <w:t xml:space="preserve"> </w:t>
      </w:r>
      <w:proofErr w:type="gramStart"/>
      <w:r w:rsidR="005517E2">
        <w:rPr>
          <w:b/>
          <w:lang w:val="en-GB"/>
        </w:rPr>
        <w:t>Description of the sampling methods.</w:t>
      </w:r>
      <w:proofErr w:type="gramEnd"/>
    </w:p>
    <w:p w:rsidR="008D72B5" w:rsidRDefault="008D72B5" w:rsidP="008D72B5">
      <w:pPr>
        <w:spacing w:line="480" w:lineRule="auto"/>
        <w:rPr>
          <w:lang w:val="en-GB"/>
        </w:rPr>
      </w:pPr>
      <w:r>
        <w:rPr>
          <w:bCs/>
          <w:iCs/>
          <w:lang w:val="en-GB"/>
        </w:rPr>
        <w:t xml:space="preserve">Sampling methods: </w:t>
      </w:r>
      <w:proofErr w:type="spellStart"/>
      <w:r w:rsidRPr="007200A8">
        <w:rPr>
          <w:color w:val="000000"/>
          <w:lang w:val="en-GB"/>
        </w:rPr>
        <w:t>Gastropoda</w:t>
      </w:r>
      <w:proofErr w:type="spellEnd"/>
      <w:r w:rsidRPr="007200A8">
        <w:rPr>
          <w:color w:val="000000"/>
          <w:lang w:val="en-GB"/>
        </w:rPr>
        <w:t xml:space="preserve"> were searched for at each sampling point by two complementary methods </w:t>
      </w:r>
      <w:r w:rsidRPr="007200A8">
        <w:rPr>
          <w:lang w:val="en-GB"/>
        </w:rPr>
        <w:t>(Santos et al. 2009)</w:t>
      </w:r>
      <w:r w:rsidRPr="007200A8">
        <w:rPr>
          <w:color w:val="000000"/>
          <w:lang w:val="en-GB"/>
        </w:rPr>
        <w:t>:</w:t>
      </w:r>
      <w:r w:rsidR="00BB574D">
        <w:rPr>
          <w:lang w:val="en-GB"/>
        </w:rPr>
        <w:t xml:space="preserve"> </w:t>
      </w:r>
      <w:r w:rsidRPr="007200A8">
        <w:rPr>
          <w:lang w:val="en-GB"/>
        </w:rPr>
        <w:t xml:space="preserve">1) all snails over </w:t>
      </w:r>
      <w:smartTag w:uri="urn:schemas-microsoft-com:office:smarttags" w:element="metricconverter">
        <w:smartTagPr>
          <w:attr w:name="ProductID" w:val="5 mm"/>
        </w:smartTagPr>
        <w:r w:rsidRPr="007200A8">
          <w:rPr>
            <w:lang w:val="en-GB"/>
          </w:rPr>
          <w:t>5 mm</w:t>
        </w:r>
      </w:smartTag>
      <w:r w:rsidRPr="007200A8">
        <w:rPr>
          <w:lang w:val="en-GB"/>
        </w:rPr>
        <w:t xml:space="preserve"> were searched for actively 30 min in a 10x10 m area in the centre of the site; 2) snails smaller than </w:t>
      </w:r>
      <w:smartTag w:uri="urn:schemas-microsoft-com:office:smarttags" w:element="metricconverter">
        <w:smartTagPr>
          <w:attr w:name="ProductID" w:val="5 mm"/>
        </w:smartTagPr>
        <w:r w:rsidRPr="007200A8">
          <w:rPr>
            <w:lang w:val="en-GB"/>
          </w:rPr>
          <w:t>5 mm</w:t>
        </w:r>
      </w:smartTag>
      <w:r w:rsidRPr="007200A8">
        <w:rPr>
          <w:lang w:val="en-GB"/>
        </w:rPr>
        <w:t xml:space="preserve"> were collected from one 25x25 cm subsample of litter and in the top </w:t>
      </w:r>
      <w:smartTag w:uri="urn:schemas-microsoft-com:office:smarttags" w:element="metricconverter">
        <w:smartTagPr>
          <w:attr w:name="ProductID" w:val="5 cm"/>
        </w:smartTagPr>
        <w:r w:rsidRPr="007200A8">
          <w:rPr>
            <w:lang w:val="en-GB"/>
          </w:rPr>
          <w:t>5 cm</w:t>
        </w:r>
      </w:smartTag>
      <w:r w:rsidRPr="007200A8">
        <w:rPr>
          <w:lang w:val="en-GB"/>
        </w:rPr>
        <w:t xml:space="preserve"> of soil profile. The subsample was randomly located within the large 10</w:t>
      </w:r>
      <w:r w:rsidR="00BB574D">
        <w:rPr>
          <w:lang w:val="en-GB"/>
        </w:rPr>
        <w:t xml:space="preserve"> × </w:t>
      </w:r>
      <w:r w:rsidRPr="007200A8">
        <w:rPr>
          <w:lang w:val="en-GB"/>
        </w:rPr>
        <w:t xml:space="preserve">10 m square, and examined in the laboratory with a microscope to count and identify small snails. </w:t>
      </w:r>
    </w:p>
    <w:p w:rsidR="008D72B5" w:rsidRDefault="008D72B5" w:rsidP="008D72B5">
      <w:pPr>
        <w:spacing w:line="480" w:lineRule="auto"/>
        <w:rPr>
          <w:lang w:val="en-GB"/>
        </w:rPr>
      </w:pPr>
      <w:r>
        <w:rPr>
          <w:lang w:val="en-GB"/>
        </w:rPr>
        <w:tab/>
      </w:r>
      <w:r w:rsidRPr="007200A8">
        <w:rPr>
          <w:lang w:val="en-GB"/>
        </w:rPr>
        <w:t>Soil arthropods (</w:t>
      </w:r>
      <w:proofErr w:type="spellStart"/>
      <w:r w:rsidRPr="007200A8">
        <w:rPr>
          <w:lang w:val="en-GB"/>
        </w:rPr>
        <w:t>Araneae</w:t>
      </w:r>
      <w:proofErr w:type="spellEnd"/>
      <w:r w:rsidRPr="007200A8">
        <w:rPr>
          <w:lang w:val="en-GB"/>
        </w:rPr>
        <w:t xml:space="preserve">, </w:t>
      </w:r>
      <w:proofErr w:type="spellStart"/>
      <w:r w:rsidRPr="007200A8">
        <w:rPr>
          <w:lang w:val="en-GB"/>
        </w:rPr>
        <w:t>Coleoptera</w:t>
      </w:r>
      <w:proofErr w:type="spellEnd"/>
      <w:r w:rsidRPr="007200A8">
        <w:rPr>
          <w:lang w:val="en-GB"/>
        </w:rPr>
        <w:t xml:space="preserve">, </w:t>
      </w:r>
      <w:proofErr w:type="spellStart"/>
      <w:r w:rsidRPr="007200A8">
        <w:rPr>
          <w:lang w:val="en-GB"/>
        </w:rPr>
        <w:t>Formicidae</w:t>
      </w:r>
      <w:proofErr w:type="spellEnd"/>
      <w:r w:rsidRPr="007200A8">
        <w:rPr>
          <w:lang w:val="en-GB"/>
        </w:rPr>
        <w:t xml:space="preserve"> and </w:t>
      </w:r>
      <w:proofErr w:type="spellStart"/>
      <w:r w:rsidRPr="007200A8">
        <w:rPr>
          <w:lang w:val="en-GB"/>
        </w:rPr>
        <w:t>Heteroptera</w:t>
      </w:r>
      <w:proofErr w:type="spellEnd"/>
      <w:r w:rsidRPr="007200A8">
        <w:rPr>
          <w:lang w:val="en-GB"/>
        </w:rPr>
        <w:t xml:space="preserve">) were collected using pitfall traps, a standard and efficient method for collecting ground-dwelling arthropods (Drake et al. 2007). Five traps were installed at each sampling point, placed at 10-m intervals in a straight line. After 15 days the traps were removed and the arthropods were preserved in a 70% alcohol. The traps used consisted of a plastic collector of </w:t>
      </w:r>
      <w:smartTag w:uri="urn:schemas-microsoft-com:office:smarttags" w:element="metricconverter">
        <w:smartTagPr>
          <w:attr w:name="ProductID" w:val="7.5 cm"/>
        </w:smartTagPr>
        <w:r w:rsidRPr="007200A8">
          <w:rPr>
            <w:lang w:val="en-GB"/>
          </w:rPr>
          <w:t>7.5 cm</w:t>
        </w:r>
      </w:smartTag>
      <w:r w:rsidRPr="007200A8">
        <w:rPr>
          <w:lang w:val="en-GB"/>
        </w:rPr>
        <w:t xml:space="preserve"> in diameter and </w:t>
      </w:r>
      <w:smartTag w:uri="urn:schemas-microsoft-com:office:smarttags" w:element="metricconverter">
        <w:smartTagPr>
          <w:attr w:name="ProductID" w:val="10 cm"/>
        </w:smartTagPr>
        <w:r w:rsidRPr="007200A8">
          <w:rPr>
            <w:lang w:val="en-GB"/>
          </w:rPr>
          <w:t>10 cm</w:t>
        </w:r>
      </w:smartTag>
      <w:r w:rsidRPr="007200A8">
        <w:rPr>
          <w:lang w:val="en-GB"/>
        </w:rPr>
        <w:t xml:space="preserve"> in depth, placed within a plastic container of </w:t>
      </w:r>
      <w:smartTag w:uri="urn:schemas-microsoft-com:office:smarttags" w:element="metricconverter">
        <w:smartTagPr>
          <w:attr w:name="ProductID" w:val="10 cm"/>
        </w:smartTagPr>
        <w:r w:rsidRPr="007200A8">
          <w:rPr>
            <w:lang w:val="en-GB"/>
          </w:rPr>
          <w:t>10 cm</w:t>
        </w:r>
      </w:smartTag>
      <w:r w:rsidRPr="007200A8">
        <w:rPr>
          <w:lang w:val="en-GB"/>
        </w:rPr>
        <w:t xml:space="preserve"> in diameter and </w:t>
      </w:r>
      <w:smartTag w:uri="urn:schemas-microsoft-com:office:smarttags" w:element="metricconverter">
        <w:smartTagPr>
          <w:attr w:name="ProductID" w:val="15 cm"/>
        </w:smartTagPr>
        <w:r w:rsidRPr="007200A8">
          <w:rPr>
            <w:lang w:val="en-GB"/>
          </w:rPr>
          <w:t>15 cm</w:t>
        </w:r>
      </w:smartTag>
      <w:r w:rsidRPr="007200A8">
        <w:rPr>
          <w:lang w:val="en-GB"/>
        </w:rPr>
        <w:t xml:space="preserve"> deep. A plastic funnel of </w:t>
      </w:r>
      <w:smartTag w:uri="urn:schemas-microsoft-com:office:smarttags" w:element="metricconverter">
        <w:smartTagPr>
          <w:attr w:name="ProductID" w:val="8 cm"/>
        </w:smartTagPr>
        <w:r w:rsidRPr="007200A8">
          <w:rPr>
            <w:lang w:val="en-GB"/>
          </w:rPr>
          <w:t>8 cm</w:t>
        </w:r>
      </w:smartTag>
      <w:r w:rsidRPr="007200A8">
        <w:rPr>
          <w:lang w:val="en-GB"/>
        </w:rPr>
        <w:t xml:space="preserve"> in diameter was inserted over the collector pot. A supersaturated aqueous salt solution was used as a </w:t>
      </w:r>
      <w:proofErr w:type="gramStart"/>
      <w:r w:rsidRPr="007200A8">
        <w:rPr>
          <w:lang w:val="en-GB"/>
        </w:rPr>
        <w:t>preservative</w:t>
      </w:r>
      <w:proofErr w:type="gramEnd"/>
      <w:r w:rsidRPr="007200A8">
        <w:rPr>
          <w:lang w:val="en-GB"/>
        </w:rPr>
        <w:t xml:space="preserve">. Pitfall-trap captures depend on both animal activity and density, </w:t>
      </w:r>
      <w:r>
        <w:rPr>
          <w:lang w:val="en-GB"/>
        </w:rPr>
        <w:t xml:space="preserve">and </w:t>
      </w:r>
      <w:r w:rsidRPr="007200A8">
        <w:rPr>
          <w:lang w:val="en-GB"/>
        </w:rPr>
        <w:t>therefore</w:t>
      </w:r>
      <w:r>
        <w:rPr>
          <w:lang w:val="en-GB"/>
        </w:rPr>
        <w:t xml:space="preserve"> the</w:t>
      </w:r>
      <w:r w:rsidRPr="007200A8">
        <w:rPr>
          <w:lang w:val="en-GB"/>
        </w:rPr>
        <w:t xml:space="preserve"> results reflect a mixture </w:t>
      </w:r>
      <w:r>
        <w:rPr>
          <w:lang w:val="en-GB"/>
        </w:rPr>
        <w:t>of</w:t>
      </w:r>
      <w:r w:rsidRPr="007200A8">
        <w:rPr>
          <w:lang w:val="en-GB"/>
        </w:rPr>
        <w:t xml:space="preserve"> the above two parameters (e.g. </w:t>
      </w:r>
      <w:proofErr w:type="spellStart"/>
      <w:r w:rsidRPr="007200A8">
        <w:rPr>
          <w:lang w:val="en-GB"/>
        </w:rPr>
        <w:t>Lensing</w:t>
      </w:r>
      <w:proofErr w:type="spellEnd"/>
      <w:r w:rsidRPr="007200A8">
        <w:rPr>
          <w:lang w:val="en-GB"/>
        </w:rPr>
        <w:t xml:space="preserve"> et al. 2005</w:t>
      </w:r>
      <w:r>
        <w:rPr>
          <w:lang w:val="en-GB"/>
        </w:rPr>
        <w:t>;</w:t>
      </w:r>
      <w:r w:rsidRPr="007200A8">
        <w:rPr>
          <w:lang w:val="en-GB"/>
        </w:rPr>
        <w:t xml:space="preserve"> De </w:t>
      </w:r>
      <w:proofErr w:type="spellStart"/>
      <w:r w:rsidRPr="007200A8">
        <w:rPr>
          <w:lang w:val="en-GB"/>
        </w:rPr>
        <w:t>Mas</w:t>
      </w:r>
      <w:proofErr w:type="spellEnd"/>
      <w:r w:rsidRPr="007200A8">
        <w:rPr>
          <w:lang w:val="en-GB"/>
        </w:rPr>
        <w:t xml:space="preserve"> et al. 2009)</w:t>
      </w:r>
      <w:r>
        <w:rPr>
          <w:lang w:val="en-GB"/>
        </w:rPr>
        <w:t>.</w:t>
      </w:r>
    </w:p>
    <w:p w:rsidR="008D72B5" w:rsidRDefault="008D72B5" w:rsidP="008D72B5">
      <w:pPr>
        <w:spacing w:line="480" w:lineRule="auto"/>
        <w:rPr>
          <w:lang w:val="en-GB"/>
        </w:rPr>
      </w:pPr>
      <w:r>
        <w:rPr>
          <w:lang w:val="en-GB"/>
        </w:rPr>
        <w:tab/>
      </w:r>
      <w:r w:rsidRPr="007200A8">
        <w:rPr>
          <w:lang w:val="en-GB"/>
        </w:rPr>
        <w:t xml:space="preserve"> Vegetation arthropods (</w:t>
      </w:r>
      <w:proofErr w:type="spellStart"/>
      <w:r w:rsidRPr="007200A8">
        <w:rPr>
          <w:lang w:val="en-GB"/>
        </w:rPr>
        <w:t>Coleoptera</w:t>
      </w:r>
      <w:proofErr w:type="spellEnd"/>
      <w:r w:rsidRPr="007200A8">
        <w:rPr>
          <w:lang w:val="en-GB"/>
        </w:rPr>
        <w:t xml:space="preserve">, </w:t>
      </w:r>
      <w:proofErr w:type="spellStart"/>
      <w:r w:rsidRPr="007200A8">
        <w:rPr>
          <w:lang w:val="en-GB"/>
        </w:rPr>
        <w:t>Formicidae</w:t>
      </w:r>
      <w:proofErr w:type="spellEnd"/>
      <w:r w:rsidRPr="007200A8">
        <w:rPr>
          <w:lang w:val="en-GB"/>
        </w:rPr>
        <w:t xml:space="preserve"> and </w:t>
      </w:r>
      <w:proofErr w:type="spellStart"/>
      <w:r w:rsidRPr="007200A8">
        <w:rPr>
          <w:lang w:val="en-GB"/>
        </w:rPr>
        <w:t>Orthoptera</w:t>
      </w:r>
      <w:proofErr w:type="spellEnd"/>
      <w:r w:rsidRPr="007200A8">
        <w:rPr>
          <w:lang w:val="en-GB"/>
        </w:rPr>
        <w:t xml:space="preserve">) were collected by sweep netting. We gathered five random samples from each sampling point. Each sample consisted of sweeping (20 sweeps) while walking at a constant speed along a straight path. The arthropods captured were removed from the net using an entomological aspirator and forceps, and preserved in 70% alcohol. The net sweep used in the present study, </w:t>
      </w:r>
      <w:smartTag w:uri="urn:schemas-microsoft-com:office:smarttags" w:element="metricconverter">
        <w:smartTagPr>
          <w:attr w:name="ProductID" w:val="50 cm"/>
        </w:smartTagPr>
        <w:r w:rsidRPr="007200A8">
          <w:rPr>
            <w:lang w:val="en-GB"/>
          </w:rPr>
          <w:t>50 cm</w:t>
        </w:r>
      </w:smartTag>
      <w:r w:rsidRPr="007200A8">
        <w:rPr>
          <w:lang w:val="en-GB"/>
        </w:rPr>
        <w:t xml:space="preserve"> deep, had a light frame of </w:t>
      </w:r>
      <w:smartTag w:uri="urn:schemas-microsoft-com:office:smarttags" w:element="metricconverter">
        <w:smartTagPr>
          <w:attr w:name="ProductID" w:val="40 cm"/>
        </w:smartTagPr>
        <w:r w:rsidRPr="007200A8">
          <w:rPr>
            <w:lang w:val="en-GB"/>
          </w:rPr>
          <w:t>40 cm</w:t>
        </w:r>
      </w:smartTag>
      <w:r w:rsidRPr="007200A8">
        <w:rPr>
          <w:lang w:val="en-GB"/>
        </w:rPr>
        <w:t xml:space="preserve"> in diameter mounted on a </w:t>
      </w:r>
      <w:r w:rsidRPr="007200A8">
        <w:rPr>
          <w:lang w:val="en-GB"/>
        </w:rPr>
        <w:lastRenderedPageBreak/>
        <w:t>1</w:t>
      </w:r>
      <w:r>
        <w:rPr>
          <w:lang w:val="en-GB"/>
        </w:rPr>
        <w:t>-</w:t>
      </w:r>
      <w:r w:rsidRPr="007200A8">
        <w:rPr>
          <w:lang w:val="en-GB"/>
        </w:rPr>
        <w:t>m</w:t>
      </w:r>
      <w:r>
        <w:rPr>
          <w:lang w:val="en-GB"/>
        </w:rPr>
        <w:t>-</w:t>
      </w:r>
      <w:r w:rsidRPr="007200A8">
        <w:rPr>
          <w:lang w:val="en-GB"/>
        </w:rPr>
        <w:t xml:space="preserve">long pole. For entomological studies in vegetation, insect nets are fundamental because they capture many diverse groups of arthropods (basically insects and arachnids) in a short time (Drake </w:t>
      </w:r>
      <w:r w:rsidRPr="00C66F65">
        <w:rPr>
          <w:lang w:val="en-GB"/>
        </w:rPr>
        <w:t>et al</w:t>
      </w:r>
      <w:r>
        <w:rPr>
          <w:lang w:val="en-GB"/>
        </w:rPr>
        <w:t>.</w:t>
      </w:r>
      <w:r w:rsidRPr="00C66F65">
        <w:rPr>
          <w:lang w:val="en-GB"/>
        </w:rPr>
        <w:t xml:space="preserve"> </w:t>
      </w:r>
      <w:r w:rsidRPr="007200A8">
        <w:rPr>
          <w:lang w:val="en-GB"/>
        </w:rPr>
        <w:t>2007). Soil and vegetation arthropods were separately classified by taxonomic category of order, and later several groups were identified to the species level.</w:t>
      </w:r>
    </w:p>
    <w:p w:rsidR="008D72B5" w:rsidRDefault="008D72B5" w:rsidP="008D72B5">
      <w:pPr>
        <w:spacing w:line="480" w:lineRule="auto"/>
        <w:rPr>
          <w:lang w:val="en-GB"/>
        </w:rPr>
      </w:pPr>
      <w:r>
        <w:rPr>
          <w:lang w:val="en-GB"/>
        </w:rPr>
        <w:tab/>
      </w:r>
      <w:r w:rsidRPr="007200A8">
        <w:rPr>
          <w:bCs/>
          <w:lang w:val="en-GB"/>
        </w:rPr>
        <w:t xml:space="preserve">Reptiles were surveyed </w:t>
      </w:r>
      <w:r>
        <w:rPr>
          <w:bCs/>
          <w:lang w:val="en-GB"/>
        </w:rPr>
        <w:t>at</w:t>
      </w:r>
      <w:r w:rsidRPr="007200A8">
        <w:rPr>
          <w:bCs/>
          <w:lang w:val="en-GB"/>
        </w:rPr>
        <w:t xml:space="preserve"> each sampling point</w:t>
      </w:r>
      <w:r>
        <w:rPr>
          <w:bCs/>
          <w:lang w:val="en-GB"/>
        </w:rPr>
        <w:t xml:space="preserve"> by</w:t>
      </w:r>
      <w:r w:rsidRPr="007200A8">
        <w:rPr>
          <w:bCs/>
          <w:lang w:val="en-GB"/>
        </w:rPr>
        <w:t xml:space="preserve"> searching for active specimens or those hidden inside vegetation or refuges for 30 min during sunny and hot days. Surveys were made in an area of approximately </w:t>
      </w:r>
      <w:smartTag w:uri="urn:schemas-microsoft-com:office:smarttags" w:element="metricconverter">
        <w:smartTagPr>
          <w:attr w:name="ProductID" w:val="200 m"/>
        </w:smartTagPr>
        <w:r w:rsidRPr="007200A8">
          <w:rPr>
            <w:bCs/>
            <w:lang w:val="en-GB"/>
          </w:rPr>
          <w:t>200 m</w:t>
        </w:r>
      </w:smartTag>
      <w:r w:rsidRPr="007200A8">
        <w:rPr>
          <w:bCs/>
          <w:lang w:val="en-GB"/>
        </w:rPr>
        <w:t xml:space="preserve"> diameter around the centre of the sampling site, zigzagging to </w:t>
      </w:r>
      <w:r w:rsidRPr="007200A8">
        <w:rPr>
          <w:lang w:val="en-GB"/>
        </w:rPr>
        <w:t xml:space="preserve">avoid </w:t>
      </w:r>
      <w:proofErr w:type="spellStart"/>
      <w:r w:rsidRPr="007200A8">
        <w:rPr>
          <w:lang w:val="en-GB"/>
        </w:rPr>
        <w:t>resightings</w:t>
      </w:r>
      <w:proofErr w:type="spellEnd"/>
      <w:r w:rsidRPr="007200A8">
        <w:rPr>
          <w:bCs/>
          <w:lang w:val="en-GB"/>
        </w:rPr>
        <w:t>. These 200-m buffers around each site delimit the total area sampled by active searching.</w:t>
      </w:r>
      <w:r w:rsidRPr="007200A8">
        <w:rPr>
          <w:lang w:val="en-GB"/>
        </w:rPr>
        <w:t xml:space="preserve"> </w:t>
      </w:r>
    </w:p>
    <w:p w:rsidR="008D72B5" w:rsidRPr="007200A8" w:rsidRDefault="008D72B5" w:rsidP="008D72B5">
      <w:pPr>
        <w:spacing w:line="480" w:lineRule="auto"/>
        <w:rPr>
          <w:bCs/>
          <w:lang w:val="en-GB"/>
        </w:rPr>
      </w:pPr>
      <w:r>
        <w:rPr>
          <w:lang w:val="en-GB"/>
        </w:rPr>
        <w:tab/>
      </w:r>
      <w:r w:rsidRPr="007200A8">
        <w:rPr>
          <w:lang w:val="en-GB"/>
        </w:rPr>
        <w:t xml:space="preserve">Birds were sampled </w:t>
      </w:r>
      <w:r>
        <w:rPr>
          <w:lang w:val="en-GB"/>
        </w:rPr>
        <w:t>at</w:t>
      </w:r>
      <w:r w:rsidRPr="007200A8">
        <w:rPr>
          <w:lang w:val="en-GB"/>
        </w:rPr>
        <w:t xml:space="preserve"> each sampling point using a lin</w:t>
      </w:r>
      <w:r>
        <w:rPr>
          <w:lang w:val="en-GB"/>
        </w:rPr>
        <w:t>e-transect method (</w:t>
      </w:r>
      <w:proofErr w:type="spellStart"/>
      <w:r>
        <w:rPr>
          <w:lang w:val="en-GB"/>
        </w:rPr>
        <w:t>Bibby</w:t>
      </w:r>
      <w:proofErr w:type="spellEnd"/>
      <w:r>
        <w:rPr>
          <w:lang w:val="en-GB"/>
        </w:rPr>
        <w:t xml:space="preserve"> et al.</w:t>
      </w:r>
      <w:r w:rsidRPr="007200A8">
        <w:rPr>
          <w:lang w:val="en-GB"/>
        </w:rPr>
        <w:t xml:space="preserve"> 2000). Each transect was sampled in the morning during the maximum activity of this group. Transects were sampled at an average speed of 1-</w:t>
      </w:r>
      <w:smartTag w:uri="urn:schemas-microsoft-com:office:smarttags" w:element="metricconverter">
        <w:smartTagPr>
          <w:attr w:name="ProductID" w:val="2 km/h"/>
        </w:smartTagPr>
        <w:r w:rsidRPr="007200A8">
          <w:rPr>
            <w:lang w:val="en-GB"/>
          </w:rPr>
          <w:t>2 km/h</w:t>
        </w:r>
      </w:smartTag>
      <w:r w:rsidRPr="007200A8">
        <w:rPr>
          <w:lang w:val="en-GB"/>
        </w:rPr>
        <w:t>, for 15 min, crossing the centre of each site.</w:t>
      </w:r>
    </w:p>
    <w:p w:rsidR="008D72B5" w:rsidRPr="007200A8" w:rsidRDefault="008D72B5" w:rsidP="008D72B5">
      <w:pPr>
        <w:tabs>
          <w:tab w:val="left" w:pos="0"/>
        </w:tabs>
        <w:spacing w:line="480" w:lineRule="auto"/>
        <w:rPr>
          <w:lang w:val="en-GB"/>
        </w:rPr>
      </w:pPr>
      <w:r w:rsidRPr="007200A8">
        <w:rPr>
          <w:lang w:val="en-GB"/>
        </w:rPr>
        <w:tab/>
      </w:r>
      <w:proofErr w:type="spellStart"/>
      <w:r w:rsidRPr="007200A8">
        <w:rPr>
          <w:lang w:val="en-GB"/>
        </w:rPr>
        <w:t>Formicidae</w:t>
      </w:r>
      <w:proofErr w:type="spellEnd"/>
      <w:r w:rsidRPr="007200A8">
        <w:rPr>
          <w:lang w:val="en-GB"/>
        </w:rPr>
        <w:t xml:space="preserve"> and </w:t>
      </w:r>
      <w:proofErr w:type="spellStart"/>
      <w:r w:rsidRPr="007200A8">
        <w:rPr>
          <w:lang w:val="en-GB"/>
        </w:rPr>
        <w:t>Coleoptera</w:t>
      </w:r>
      <w:proofErr w:type="spellEnd"/>
      <w:r w:rsidRPr="007200A8">
        <w:rPr>
          <w:lang w:val="en-GB"/>
        </w:rPr>
        <w:t xml:space="preserve"> from soil and vegetation (FOR-s, FOR-v, COL-s, COL-v) were collected with two different methods (pitfall traps for soil assemblages and sweep netting for vegetation assemblages). </w:t>
      </w:r>
      <w:r w:rsidRPr="007200A8">
        <w:t xml:space="preserve">We considered the two methods </w:t>
      </w:r>
      <w:r>
        <w:t>to be</w:t>
      </w:r>
      <w:r w:rsidRPr="007200A8">
        <w:t xml:space="preserve"> different taxonomic categories when we performed the analysis at taxonomic and functional levels (see Statistical procedures).</w:t>
      </w:r>
    </w:p>
    <w:p w:rsidR="008D72B5" w:rsidRDefault="008D72B5" w:rsidP="008D72B5">
      <w:pPr>
        <w:autoSpaceDE w:val="0"/>
        <w:autoSpaceDN w:val="0"/>
        <w:adjustRightInd w:val="0"/>
        <w:spacing w:line="480" w:lineRule="auto"/>
        <w:ind w:firstLine="708"/>
        <w:rPr>
          <w:bCs/>
          <w:lang w:val="en-GB"/>
        </w:rPr>
      </w:pPr>
      <w:r w:rsidRPr="007200A8">
        <w:rPr>
          <w:bCs/>
          <w:lang w:val="en-GB"/>
        </w:rPr>
        <w:t xml:space="preserve">Despite of the use of different sampling methods applied for each </w:t>
      </w:r>
      <w:proofErr w:type="spellStart"/>
      <w:r w:rsidRPr="007200A8">
        <w:rPr>
          <w:bCs/>
          <w:lang w:val="en-GB"/>
        </w:rPr>
        <w:t>taxon</w:t>
      </w:r>
      <w:proofErr w:type="spellEnd"/>
      <w:r w:rsidRPr="007200A8">
        <w:rPr>
          <w:bCs/>
          <w:lang w:val="en-GB"/>
        </w:rPr>
        <w:t xml:space="preserve">, comparisons between groups are adequate since plant and animal data were collected </w:t>
      </w:r>
      <w:r>
        <w:rPr>
          <w:bCs/>
          <w:lang w:val="en-GB"/>
        </w:rPr>
        <w:t>at</w:t>
      </w:r>
      <w:r w:rsidRPr="007200A8">
        <w:rPr>
          <w:bCs/>
          <w:lang w:val="en-GB"/>
        </w:rPr>
        <w:t xml:space="preserve"> the same sites and under the same spatial design of burnt-unburnt and burnt managed areas.</w:t>
      </w:r>
    </w:p>
    <w:p w:rsidR="008D72B5" w:rsidRDefault="008D72B5" w:rsidP="008D72B5">
      <w:pPr>
        <w:spacing w:line="480" w:lineRule="auto"/>
        <w:rPr>
          <w:b/>
        </w:rPr>
      </w:pPr>
    </w:p>
    <w:p w:rsidR="008D72B5" w:rsidRPr="003D61CE" w:rsidRDefault="008D72B5" w:rsidP="008D72B5">
      <w:pPr>
        <w:spacing w:line="480" w:lineRule="auto"/>
        <w:rPr>
          <w:lang w:val="fr-FR"/>
        </w:rPr>
      </w:pPr>
      <w:proofErr w:type="spellStart"/>
      <w:r w:rsidRPr="003D61CE">
        <w:rPr>
          <w:lang w:val="fr-FR"/>
        </w:rPr>
        <w:t>References</w:t>
      </w:r>
      <w:proofErr w:type="spellEnd"/>
    </w:p>
    <w:p w:rsidR="008D72B5" w:rsidRDefault="008D72B5" w:rsidP="008D72B5">
      <w:pPr>
        <w:tabs>
          <w:tab w:val="left" w:pos="0"/>
        </w:tabs>
        <w:spacing w:line="480" w:lineRule="auto"/>
        <w:ind w:left="706" w:hanging="706"/>
        <w:rPr>
          <w:lang w:val="en-GB"/>
        </w:rPr>
      </w:pPr>
      <w:proofErr w:type="spellStart"/>
      <w:r w:rsidRPr="0091270F">
        <w:rPr>
          <w:lang w:val="fr-FR"/>
        </w:rPr>
        <w:lastRenderedPageBreak/>
        <w:t>Bibby</w:t>
      </w:r>
      <w:proofErr w:type="spellEnd"/>
      <w:r w:rsidRPr="0091270F">
        <w:rPr>
          <w:lang w:val="fr-FR"/>
        </w:rPr>
        <w:t xml:space="preserve">, C. et al. 2000. </w:t>
      </w:r>
      <w:proofErr w:type="spellStart"/>
      <w:r w:rsidRPr="0091270F">
        <w:rPr>
          <w:iCs/>
          <w:lang w:val="fr-FR"/>
        </w:rPr>
        <w:t>Bird</w:t>
      </w:r>
      <w:proofErr w:type="spellEnd"/>
      <w:r w:rsidRPr="0091270F">
        <w:rPr>
          <w:iCs/>
          <w:lang w:val="fr-FR"/>
        </w:rPr>
        <w:t xml:space="preserve"> </w:t>
      </w:r>
      <w:proofErr w:type="spellStart"/>
      <w:r w:rsidRPr="0091270F">
        <w:rPr>
          <w:iCs/>
          <w:lang w:val="fr-FR"/>
        </w:rPr>
        <w:t>census</w:t>
      </w:r>
      <w:proofErr w:type="spellEnd"/>
      <w:r w:rsidRPr="0091270F">
        <w:rPr>
          <w:iCs/>
          <w:lang w:val="fr-FR"/>
        </w:rPr>
        <w:t xml:space="preserve"> techniques</w:t>
      </w:r>
      <w:r w:rsidRPr="0091270F">
        <w:rPr>
          <w:lang w:val="fr-FR"/>
        </w:rPr>
        <w:t xml:space="preserve">. </w:t>
      </w:r>
      <w:r>
        <w:rPr>
          <w:lang w:val="fr-FR"/>
        </w:rPr>
        <w:t xml:space="preserve">- </w:t>
      </w:r>
      <w:r w:rsidRPr="0091270F">
        <w:rPr>
          <w:lang w:val="fr-FR"/>
        </w:rPr>
        <w:t xml:space="preserve">Cambridge </w:t>
      </w:r>
      <w:proofErr w:type="spellStart"/>
      <w:r w:rsidRPr="0091270F">
        <w:rPr>
          <w:lang w:val="fr-FR"/>
        </w:rPr>
        <w:t>Univ</w:t>
      </w:r>
      <w:proofErr w:type="spellEnd"/>
      <w:r w:rsidRPr="0091270F">
        <w:rPr>
          <w:lang w:val="fr-FR"/>
        </w:rPr>
        <w:t xml:space="preserve">. </w:t>
      </w:r>
      <w:proofErr w:type="gramStart"/>
      <w:r>
        <w:rPr>
          <w:lang w:val="en-GB"/>
        </w:rPr>
        <w:t>Press.</w:t>
      </w:r>
      <w:proofErr w:type="gramEnd"/>
    </w:p>
    <w:p w:rsidR="008D72B5" w:rsidRPr="007200A8" w:rsidRDefault="008D72B5" w:rsidP="008D72B5">
      <w:pPr>
        <w:pStyle w:val="Textodebloque"/>
        <w:spacing w:line="480" w:lineRule="auto"/>
        <w:ind w:left="706" w:right="0" w:hanging="706"/>
        <w:jc w:val="left"/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7200A8">
        <w:rPr>
          <w:rFonts w:ascii="Times New Roman" w:hAnsi="Times New Roman"/>
          <w:sz w:val="24"/>
          <w:szCs w:val="24"/>
          <w:lang w:val="en-GB"/>
        </w:rPr>
        <w:t xml:space="preserve">De </w:t>
      </w:r>
      <w:proofErr w:type="spellStart"/>
      <w:r w:rsidRPr="007200A8">
        <w:rPr>
          <w:rFonts w:ascii="Times New Roman" w:hAnsi="Times New Roman"/>
          <w:sz w:val="24"/>
          <w:szCs w:val="24"/>
          <w:lang w:val="en-GB"/>
        </w:rPr>
        <w:t>Mas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,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E</w:t>
      </w:r>
      <w:r>
        <w:rPr>
          <w:rFonts w:ascii="Times New Roman" w:hAnsi="Times New Roman"/>
          <w:sz w:val="24"/>
          <w:szCs w:val="24"/>
          <w:lang w:val="en-GB"/>
        </w:rPr>
        <w:t>. et al.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2009</w:t>
      </w:r>
      <w:r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Pr="007200A8">
        <w:rPr>
          <w:rFonts w:ascii="Times New Roman" w:hAnsi="Times New Roman"/>
          <w:sz w:val="24"/>
          <w:szCs w:val="24"/>
          <w:lang w:val="en-GB"/>
        </w:rPr>
        <w:t>Resurrecting the differential mortality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200A8">
        <w:rPr>
          <w:rFonts w:ascii="Times New Roman" w:hAnsi="Times New Roman"/>
          <w:sz w:val="24"/>
          <w:szCs w:val="24"/>
          <w:lang w:val="en-GB"/>
        </w:rPr>
        <w:t>model of sexual size dimorphism.</w:t>
      </w:r>
      <w:proofErr w:type="gramEnd"/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– </w:t>
      </w:r>
      <w:r w:rsidRPr="007200A8">
        <w:rPr>
          <w:rFonts w:ascii="Times New Roman" w:hAnsi="Times New Roman"/>
          <w:sz w:val="24"/>
          <w:szCs w:val="24"/>
          <w:lang w:val="en-GB"/>
        </w:rPr>
        <w:t>J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200A8">
        <w:rPr>
          <w:rFonts w:ascii="Times New Roman" w:hAnsi="Times New Roman"/>
          <w:sz w:val="24"/>
          <w:szCs w:val="24"/>
          <w:lang w:val="en-GB"/>
        </w:rPr>
        <w:t>Evol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Biol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22</w:t>
      </w:r>
      <w:r>
        <w:rPr>
          <w:rFonts w:ascii="Times New Roman" w:hAnsi="Times New Roman"/>
          <w:sz w:val="24"/>
          <w:szCs w:val="24"/>
          <w:lang w:val="en-GB"/>
        </w:rPr>
        <w:t xml:space="preserve">: </w:t>
      </w:r>
      <w:r w:rsidRPr="007200A8">
        <w:rPr>
          <w:rFonts w:ascii="Times New Roman" w:hAnsi="Times New Roman"/>
          <w:sz w:val="24"/>
          <w:szCs w:val="24"/>
          <w:lang w:val="en-GB"/>
        </w:rPr>
        <w:t>1739-1749</w:t>
      </w:r>
      <w:r>
        <w:rPr>
          <w:rFonts w:ascii="Times New Roman" w:hAnsi="Times New Roman"/>
          <w:sz w:val="24"/>
          <w:szCs w:val="24"/>
          <w:lang w:val="en-GB"/>
        </w:rPr>
        <w:t>.</w:t>
      </w:r>
    </w:p>
    <w:p w:rsidR="008D72B5" w:rsidRPr="007200A8" w:rsidRDefault="008D72B5" w:rsidP="008D72B5">
      <w:pPr>
        <w:spacing w:line="480" w:lineRule="auto"/>
        <w:ind w:left="706" w:hanging="706"/>
        <w:rPr>
          <w:lang w:val="en-GB"/>
        </w:rPr>
      </w:pPr>
      <w:r w:rsidRPr="00F90A79">
        <w:rPr>
          <w:lang w:val="fr-FR"/>
        </w:rPr>
        <w:t xml:space="preserve">Drake, C. M. et al. 2007. </w:t>
      </w:r>
      <w:r w:rsidRPr="007200A8">
        <w:rPr>
          <w:iCs/>
          <w:lang w:val="en-GB"/>
        </w:rPr>
        <w:t>Surveying terrestrial and freshwater invertebrates for conservation evaluation</w:t>
      </w:r>
      <w:r w:rsidRPr="007200A8">
        <w:rPr>
          <w:lang w:val="en-GB"/>
        </w:rPr>
        <w:t xml:space="preserve">. </w:t>
      </w:r>
      <w:r>
        <w:rPr>
          <w:lang w:val="en-GB"/>
        </w:rPr>
        <w:t xml:space="preserve">- </w:t>
      </w:r>
      <w:r w:rsidRPr="007200A8">
        <w:rPr>
          <w:lang w:val="en-GB"/>
        </w:rPr>
        <w:t xml:space="preserve">Natural England Research </w:t>
      </w:r>
      <w:r>
        <w:rPr>
          <w:lang w:val="en-GB"/>
        </w:rPr>
        <w:t>Report NERR005. Natural England</w:t>
      </w:r>
    </w:p>
    <w:p w:rsidR="008D72B5" w:rsidRPr="007200A8" w:rsidRDefault="008D72B5" w:rsidP="008D72B5">
      <w:pPr>
        <w:widowControl w:val="0"/>
        <w:autoSpaceDE w:val="0"/>
        <w:autoSpaceDN w:val="0"/>
        <w:adjustRightInd w:val="0"/>
        <w:spacing w:line="480" w:lineRule="auto"/>
        <w:rPr>
          <w:lang w:eastAsia="en-US"/>
        </w:rPr>
      </w:pPr>
      <w:proofErr w:type="spellStart"/>
      <w:r w:rsidRPr="00F90A79">
        <w:rPr>
          <w:rStyle w:val="st"/>
          <w:lang w:val="fr-FR"/>
        </w:rPr>
        <w:t>Lensing</w:t>
      </w:r>
      <w:proofErr w:type="spellEnd"/>
      <w:r w:rsidRPr="00F90A79">
        <w:rPr>
          <w:rStyle w:val="st"/>
          <w:lang w:val="fr-FR"/>
        </w:rPr>
        <w:t xml:space="preserve">, J. R. et al. 2005. </w:t>
      </w:r>
      <w:r w:rsidRPr="007200A8">
        <w:rPr>
          <w:lang w:eastAsia="en-US"/>
        </w:rPr>
        <w:t>The impact of altered precipitation on spatial</w:t>
      </w:r>
    </w:p>
    <w:p w:rsidR="008D72B5" w:rsidRPr="007200A8" w:rsidRDefault="008D72B5" w:rsidP="008D72B5">
      <w:pPr>
        <w:widowControl w:val="0"/>
        <w:autoSpaceDE w:val="0"/>
        <w:autoSpaceDN w:val="0"/>
        <w:adjustRightInd w:val="0"/>
        <w:spacing w:line="480" w:lineRule="auto"/>
        <w:rPr>
          <w:rStyle w:val="st"/>
          <w:lang w:eastAsia="en-US"/>
        </w:rPr>
      </w:pPr>
      <w:r w:rsidRPr="007200A8">
        <w:rPr>
          <w:lang w:eastAsia="en-US"/>
        </w:rPr>
        <w:tab/>
      </w:r>
      <w:proofErr w:type="gramStart"/>
      <w:r w:rsidRPr="007200A8">
        <w:rPr>
          <w:lang w:eastAsia="en-US"/>
        </w:rPr>
        <w:t>stratification</w:t>
      </w:r>
      <w:proofErr w:type="gramEnd"/>
      <w:r w:rsidRPr="007200A8">
        <w:rPr>
          <w:lang w:eastAsia="en-US"/>
        </w:rPr>
        <w:t xml:space="preserve"> and activity-densities of springtails(</w:t>
      </w:r>
      <w:proofErr w:type="spellStart"/>
      <w:r w:rsidRPr="007200A8">
        <w:rPr>
          <w:lang w:eastAsia="en-US"/>
        </w:rPr>
        <w:t>Collembola</w:t>
      </w:r>
      <w:proofErr w:type="spellEnd"/>
      <w:r w:rsidRPr="007200A8">
        <w:rPr>
          <w:lang w:eastAsia="en-US"/>
        </w:rPr>
        <w:t xml:space="preserve">) and spiders </w:t>
      </w:r>
      <w:r w:rsidRPr="007200A8">
        <w:rPr>
          <w:lang w:eastAsia="en-US"/>
        </w:rPr>
        <w:tab/>
        <w:t>(</w:t>
      </w:r>
      <w:proofErr w:type="spellStart"/>
      <w:r w:rsidRPr="007200A8">
        <w:rPr>
          <w:lang w:eastAsia="en-US"/>
        </w:rPr>
        <w:t>Araneae</w:t>
      </w:r>
      <w:proofErr w:type="spellEnd"/>
      <w:r w:rsidRPr="007200A8">
        <w:rPr>
          <w:lang w:eastAsia="en-US"/>
        </w:rPr>
        <w:t xml:space="preserve">). </w:t>
      </w:r>
      <w:r>
        <w:rPr>
          <w:lang w:eastAsia="en-US"/>
        </w:rPr>
        <w:t xml:space="preserve">– </w:t>
      </w:r>
      <w:r w:rsidRPr="007200A8">
        <w:rPr>
          <w:lang w:eastAsia="en-US"/>
        </w:rPr>
        <w:t>Ecol</w:t>
      </w:r>
      <w:r>
        <w:rPr>
          <w:lang w:eastAsia="en-US"/>
        </w:rPr>
        <w:t>.</w:t>
      </w:r>
      <w:r w:rsidRPr="007200A8">
        <w:rPr>
          <w:lang w:eastAsia="en-US"/>
        </w:rPr>
        <w:t xml:space="preserve"> </w:t>
      </w:r>
      <w:proofErr w:type="spellStart"/>
      <w:r w:rsidRPr="007200A8">
        <w:rPr>
          <w:lang w:eastAsia="en-US"/>
        </w:rPr>
        <w:t>Entomol</w:t>
      </w:r>
      <w:proofErr w:type="spellEnd"/>
      <w:r>
        <w:rPr>
          <w:lang w:eastAsia="en-US"/>
        </w:rPr>
        <w:t>.</w:t>
      </w:r>
      <w:r w:rsidRPr="007200A8">
        <w:rPr>
          <w:lang w:eastAsia="en-US"/>
        </w:rPr>
        <w:t xml:space="preserve"> 30</w:t>
      </w:r>
      <w:r>
        <w:rPr>
          <w:lang w:eastAsia="en-US"/>
        </w:rPr>
        <w:t xml:space="preserve">: </w:t>
      </w:r>
      <w:r w:rsidRPr="007200A8">
        <w:rPr>
          <w:lang w:eastAsia="en-US"/>
        </w:rPr>
        <w:t>194-200</w:t>
      </w:r>
      <w:r>
        <w:rPr>
          <w:lang w:eastAsia="en-US"/>
        </w:rPr>
        <w:t>.</w:t>
      </w:r>
    </w:p>
    <w:p w:rsidR="008D72B5" w:rsidRDefault="008D72B5" w:rsidP="008D72B5">
      <w:pPr>
        <w:pStyle w:val="Textodebloque"/>
        <w:spacing w:line="480" w:lineRule="auto"/>
        <w:ind w:left="706" w:right="0" w:hanging="706"/>
        <w:jc w:val="left"/>
        <w:rPr>
          <w:rFonts w:ascii="Times New Roman" w:hAnsi="Times New Roman"/>
          <w:sz w:val="24"/>
          <w:szCs w:val="24"/>
          <w:lang w:val="en-GB" w:bidi="ks-Deva"/>
        </w:rPr>
      </w:pPr>
      <w:r w:rsidRPr="007200A8">
        <w:rPr>
          <w:rFonts w:ascii="Times New Roman" w:hAnsi="Times New Roman"/>
          <w:sz w:val="24"/>
          <w:szCs w:val="24"/>
          <w:lang w:val="en-GB"/>
        </w:rPr>
        <w:t>Santos</w:t>
      </w:r>
      <w:r>
        <w:rPr>
          <w:rFonts w:ascii="Times New Roman" w:hAnsi="Times New Roman"/>
          <w:sz w:val="24"/>
          <w:szCs w:val="24"/>
          <w:lang w:val="en-GB"/>
        </w:rPr>
        <w:t>,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X</w:t>
      </w:r>
      <w:r>
        <w:rPr>
          <w:rFonts w:ascii="Times New Roman" w:hAnsi="Times New Roman"/>
          <w:sz w:val="24"/>
          <w:szCs w:val="24"/>
          <w:lang w:val="en-GB"/>
        </w:rPr>
        <w:t xml:space="preserve">. et al. </w:t>
      </w:r>
      <w:r w:rsidRPr="007200A8">
        <w:rPr>
          <w:rFonts w:ascii="Times New Roman" w:hAnsi="Times New Roman"/>
          <w:sz w:val="24"/>
          <w:szCs w:val="24"/>
          <w:lang w:val="en-GB"/>
        </w:rPr>
        <w:t>2009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7200A8">
        <w:rPr>
          <w:rFonts w:ascii="Times New Roman" w:hAnsi="Times New Roman"/>
          <w:sz w:val="24"/>
          <w:szCs w:val="24"/>
          <w:lang w:val="en-GB"/>
        </w:rPr>
        <w:t>Recolonization</w:t>
      </w:r>
      <w:proofErr w:type="spellEnd"/>
      <w:r w:rsidRPr="007200A8">
        <w:rPr>
          <w:rFonts w:ascii="Times New Roman" w:hAnsi="Times New Roman"/>
          <w:sz w:val="24"/>
          <w:szCs w:val="24"/>
          <w:lang w:val="en-GB"/>
        </w:rPr>
        <w:t xml:space="preserve"> of a burnt Mediterranean area by terrestrial gastropods.</w:t>
      </w:r>
      <w:proofErr w:type="gramEnd"/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– </w:t>
      </w:r>
      <w:proofErr w:type="spellStart"/>
      <w:r w:rsidRPr="007200A8">
        <w:rPr>
          <w:rFonts w:ascii="Times New Roman" w:hAnsi="Times New Roman"/>
          <w:sz w:val="24"/>
          <w:szCs w:val="24"/>
          <w:lang w:val="en-GB"/>
        </w:rPr>
        <w:t>Biodiv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7200A8">
        <w:rPr>
          <w:rFonts w:ascii="Times New Roman" w:hAnsi="Times New Roman"/>
          <w:sz w:val="24"/>
          <w:szCs w:val="24"/>
          <w:lang w:val="en-GB"/>
        </w:rPr>
        <w:t>Conserv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7200A8">
        <w:rPr>
          <w:rFonts w:ascii="Times New Roman" w:hAnsi="Times New Roman"/>
          <w:sz w:val="24"/>
          <w:szCs w:val="24"/>
          <w:lang w:val="en-GB" w:bidi="ks-Deva"/>
        </w:rPr>
        <w:t>18</w:t>
      </w:r>
      <w:r>
        <w:rPr>
          <w:rFonts w:ascii="Times New Roman" w:hAnsi="Times New Roman"/>
          <w:sz w:val="24"/>
          <w:szCs w:val="24"/>
          <w:lang w:val="en-GB" w:bidi="ks-Deva"/>
        </w:rPr>
        <w:t xml:space="preserve">: </w:t>
      </w:r>
      <w:r w:rsidRPr="007200A8">
        <w:rPr>
          <w:rFonts w:ascii="Times New Roman" w:hAnsi="Times New Roman"/>
          <w:sz w:val="24"/>
          <w:szCs w:val="24"/>
          <w:lang w:val="en-GB" w:bidi="ks-Deva"/>
        </w:rPr>
        <w:t>3153-3165</w:t>
      </w:r>
      <w:r>
        <w:rPr>
          <w:rFonts w:ascii="Times New Roman" w:hAnsi="Times New Roman"/>
          <w:sz w:val="24"/>
          <w:szCs w:val="24"/>
          <w:lang w:val="en-GB" w:bidi="ks-Deva"/>
        </w:rPr>
        <w:t>.</w:t>
      </w:r>
    </w:p>
    <w:p w:rsidR="008D72B5" w:rsidRDefault="008D72B5" w:rsidP="008D72B5">
      <w:pPr>
        <w:spacing w:after="200" w:line="480" w:lineRule="auto"/>
        <w:rPr>
          <w:lang w:val="en-GB"/>
        </w:rPr>
      </w:pPr>
      <w:r>
        <w:rPr>
          <w:lang w:val="en-GB" w:bidi="ks-Deva"/>
        </w:rPr>
        <w:br w:type="page"/>
      </w:r>
      <w:r>
        <w:rPr>
          <w:b/>
          <w:lang w:val="en-GB"/>
        </w:rPr>
        <w:lastRenderedPageBreak/>
        <w:t xml:space="preserve"> Table S1</w:t>
      </w:r>
      <w:r w:rsidRPr="007200A8">
        <w:rPr>
          <w:lang w:val="en-GB"/>
        </w:rPr>
        <w:t>.</w:t>
      </w:r>
      <w:r w:rsidRPr="007200A8">
        <w:rPr>
          <w:b/>
          <w:bCs/>
          <w:lang w:val="en-GB"/>
        </w:rPr>
        <w:t xml:space="preserve"> </w:t>
      </w:r>
      <w:r w:rsidRPr="00BF1ED4">
        <w:rPr>
          <w:b/>
          <w:bCs/>
          <w:lang w:val="en-GB"/>
        </w:rPr>
        <w:t>Basic data of the 15 sampled plots and a</w:t>
      </w:r>
      <w:r w:rsidRPr="00BF1ED4">
        <w:rPr>
          <w:b/>
          <w:lang w:val="en-GB"/>
        </w:rPr>
        <w:t>bundances of animal species</w:t>
      </w:r>
      <w:r w:rsidRPr="007200A8">
        <w:rPr>
          <w:lang w:val="en-GB"/>
        </w:rPr>
        <w:t>: burnt logging (</w:t>
      </w:r>
      <w:r>
        <w:rPr>
          <w:lang w:val="en-GB"/>
        </w:rPr>
        <w:t>L1 to L5</w:t>
      </w:r>
      <w:r w:rsidRPr="007200A8">
        <w:rPr>
          <w:lang w:val="en-GB"/>
        </w:rPr>
        <w:t xml:space="preserve">), burnt </w:t>
      </w:r>
      <w:proofErr w:type="spellStart"/>
      <w:r w:rsidRPr="007200A8">
        <w:rPr>
          <w:lang w:val="en-GB"/>
        </w:rPr>
        <w:t>subsoiling</w:t>
      </w:r>
      <w:proofErr w:type="spellEnd"/>
      <w:r w:rsidRPr="007200A8">
        <w:rPr>
          <w:lang w:val="en-GB"/>
        </w:rPr>
        <w:t xml:space="preserve"> (</w:t>
      </w:r>
      <w:r>
        <w:rPr>
          <w:lang w:val="en-GB"/>
        </w:rPr>
        <w:t>S1 to S5</w:t>
      </w:r>
      <w:r w:rsidRPr="007200A8">
        <w:rPr>
          <w:lang w:val="en-GB"/>
        </w:rPr>
        <w:t>) and unburnt (</w:t>
      </w:r>
      <w:r>
        <w:rPr>
          <w:lang w:val="en-GB"/>
        </w:rPr>
        <w:t>U1 to U5</w:t>
      </w:r>
      <w:r w:rsidRPr="007200A8">
        <w:rPr>
          <w:lang w:val="en-GB"/>
        </w:rPr>
        <w:t>)</w:t>
      </w:r>
      <w:r>
        <w:rPr>
          <w:lang w:val="en-GB"/>
        </w:rPr>
        <w:t xml:space="preserve">; Data: species included (Y) and excluded (N) in statistical analyses according to the number of records. FG (feeding groups): </w:t>
      </w:r>
      <w:proofErr w:type="spellStart"/>
      <w:r>
        <w:rPr>
          <w:lang w:val="en-GB"/>
        </w:rPr>
        <w:t>zoophagous</w:t>
      </w:r>
      <w:proofErr w:type="spellEnd"/>
      <w:r>
        <w:rPr>
          <w:lang w:val="en-GB"/>
        </w:rPr>
        <w:t xml:space="preserve"> (1), </w:t>
      </w:r>
      <w:proofErr w:type="spellStart"/>
      <w:r>
        <w:rPr>
          <w:lang w:val="en-GB"/>
        </w:rPr>
        <w:t>phytophagous</w:t>
      </w:r>
      <w:proofErr w:type="spellEnd"/>
      <w:r>
        <w:rPr>
          <w:lang w:val="en-GB"/>
        </w:rPr>
        <w:t xml:space="preserve"> (2), </w:t>
      </w:r>
      <w:proofErr w:type="spellStart"/>
      <w:r>
        <w:rPr>
          <w:lang w:val="en-GB"/>
        </w:rPr>
        <w:t>saprovorous</w:t>
      </w:r>
      <w:proofErr w:type="spellEnd"/>
      <w:r>
        <w:rPr>
          <w:lang w:val="en-GB"/>
        </w:rPr>
        <w:t xml:space="preserve"> (3) and omnivorous (4).</w:t>
      </w:r>
    </w:p>
    <w:p w:rsidR="008D72B5" w:rsidRDefault="008D72B5" w:rsidP="008D72B5">
      <w:pPr>
        <w:spacing w:line="480" w:lineRule="auto"/>
        <w:rPr>
          <w:lang w:val="en-GB"/>
        </w:rPr>
      </w:pPr>
    </w:p>
    <w:tbl>
      <w:tblPr>
        <w:tblW w:w="8724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1239"/>
        <w:gridCol w:w="1106"/>
        <w:gridCol w:w="1436"/>
        <w:gridCol w:w="1260"/>
        <w:gridCol w:w="1283"/>
        <w:gridCol w:w="1200"/>
        <w:gridCol w:w="1200"/>
      </w:tblGrid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Site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Replicate</w:t>
            </w:r>
            <w:proofErr w:type="spellEnd"/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Altitude</w:t>
            </w:r>
            <w:proofErr w:type="spellEnd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 xml:space="preserve"> (m)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Slope</w:t>
            </w:r>
            <w:proofErr w:type="spellEnd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 xml:space="preserve"> (%)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Orientation</w:t>
            </w:r>
            <w:proofErr w:type="spellEnd"/>
          </w:p>
        </w:tc>
        <w:tc>
          <w:tcPr>
            <w:tcW w:w="120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UTM X</w:t>
            </w:r>
          </w:p>
        </w:tc>
        <w:tc>
          <w:tcPr>
            <w:tcW w:w="120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UTM Y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Logging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L1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601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35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419682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4616897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Logging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L2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556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27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420355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4617055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Logging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L3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576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30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420241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4616759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Logging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L4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617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28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419998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4616413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Logging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L5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662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36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E-SE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419521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4616051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Subsoiling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S1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664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32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418655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4617567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Subsoiling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S2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676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418723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4617125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Subsoiling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S3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651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32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419300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4618310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Subsoiling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S4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626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29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419100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4617789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proofErr w:type="spellStart"/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Subsoiling</w:t>
            </w:r>
            <w:proofErr w:type="spellEnd"/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S5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702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29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418882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4617110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Unburnt</w:t>
            </w:r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U1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518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35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E-SE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420595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4613902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Unburnt</w:t>
            </w:r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U2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519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27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420760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4614153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Unburnt</w:t>
            </w:r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U3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481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18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420936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4613718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Unburnt</w:t>
            </w:r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U4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534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19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421080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4614272</w:t>
            </w:r>
          </w:p>
        </w:tc>
      </w:tr>
      <w:tr w:rsidR="008D72B5" w:rsidRPr="00E242A6" w:rsidTr="00BB574D">
        <w:trPr>
          <w:trHeight w:val="255"/>
        </w:trPr>
        <w:tc>
          <w:tcPr>
            <w:tcW w:w="1239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lang w:val="ca-ES" w:eastAsia="ca-ES"/>
              </w:rPr>
              <w:t>Unburnt</w:t>
            </w:r>
          </w:p>
        </w:tc>
        <w:tc>
          <w:tcPr>
            <w:tcW w:w="110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U5</w:t>
            </w:r>
          </w:p>
        </w:tc>
        <w:tc>
          <w:tcPr>
            <w:tcW w:w="1436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504</w:t>
            </w:r>
          </w:p>
        </w:tc>
        <w:tc>
          <w:tcPr>
            <w:tcW w:w="1260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21</w:t>
            </w:r>
          </w:p>
        </w:tc>
        <w:tc>
          <w:tcPr>
            <w:tcW w:w="1283" w:type="dxa"/>
            <w:noWrap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E-SE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420906</w:t>
            </w:r>
          </w:p>
        </w:tc>
        <w:tc>
          <w:tcPr>
            <w:tcW w:w="1200" w:type="dxa"/>
            <w:hideMark/>
          </w:tcPr>
          <w:p w:rsidR="008D72B5" w:rsidRPr="00BF1ED4" w:rsidRDefault="008D72B5" w:rsidP="00BB574D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</w:pPr>
            <w:r w:rsidRPr="00BF1ED4">
              <w:rPr>
                <w:rFonts w:ascii="Arial" w:eastAsia="Calibri" w:hAnsi="Arial" w:cs="Arial"/>
                <w:color w:val="000000"/>
                <w:sz w:val="20"/>
                <w:szCs w:val="20"/>
                <w:lang w:val="ca-ES" w:eastAsia="ca-ES"/>
              </w:rPr>
              <w:t>4614088</w:t>
            </w:r>
          </w:p>
        </w:tc>
      </w:tr>
    </w:tbl>
    <w:p w:rsidR="008D72B5" w:rsidRPr="007200A8" w:rsidRDefault="008D72B5" w:rsidP="008D72B5">
      <w:pPr>
        <w:spacing w:line="480" w:lineRule="auto"/>
        <w:rPr>
          <w:lang w:val="en-GB"/>
        </w:rPr>
      </w:pPr>
    </w:p>
    <w:p w:rsidR="008D72B5" w:rsidRPr="007200A8" w:rsidRDefault="008D72B5" w:rsidP="008D72B5">
      <w:pPr>
        <w:rPr>
          <w:lang w:val="en-GB"/>
        </w:rPr>
      </w:pPr>
    </w:p>
    <w:tbl>
      <w:tblPr>
        <w:tblW w:w="8768" w:type="dxa"/>
        <w:jc w:val="center"/>
        <w:tblBorders>
          <w:top w:val="single" w:sz="18" w:space="0" w:color="auto"/>
          <w:bottom w:val="single" w:sz="1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29"/>
        <w:gridCol w:w="2953"/>
        <w:gridCol w:w="474"/>
        <w:gridCol w:w="475"/>
        <w:gridCol w:w="474"/>
        <w:gridCol w:w="474"/>
        <w:gridCol w:w="374"/>
        <w:gridCol w:w="474"/>
        <w:gridCol w:w="385"/>
        <w:gridCol w:w="474"/>
        <w:gridCol w:w="385"/>
        <w:gridCol w:w="385"/>
        <w:gridCol w:w="396"/>
        <w:gridCol w:w="396"/>
        <w:gridCol w:w="396"/>
        <w:gridCol w:w="396"/>
        <w:gridCol w:w="396"/>
        <w:gridCol w:w="574"/>
        <w:gridCol w:w="418"/>
      </w:tblGrid>
      <w:tr w:rsidR="008D72B5" w:rsidRPr="00B05938" w:rsidTr="00BB574D">
        <w:trPr>
          <w:trHeight w:val="278"/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Taxon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L1</w:t>
            </w:r>
          </w:p>
        </w:tc>
        <w:tc>
          <w:tcPr>
            <w:tcW w:w="4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L2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L3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L4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L5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S1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S2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S3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S4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S5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U1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U2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U3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U4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sz w:val="20"/>
                <w:szCs w:val="20"/>
              </w:rPr>
              <w:t>U5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FG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Alopecosa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sp2 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Callilepis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Euophrys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herbigrada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sp10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sp8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Gnaphosidae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sp9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Hahnia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Haplodrassus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umbratilis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Hogna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radiate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Linyphiidae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Linyphiidae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Linyphiidae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Linyphiidae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Linyphiidae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sp5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Liocranidae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Liocranidae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sp3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Liocranidae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Micaria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formicaria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Neaetha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membranosa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Nomisia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Oonops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Pardosa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Pardosa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Phelgra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fasciata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Pholcus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opilionoides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Phrurolithus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festivus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Salticidae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sp4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Selamia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reticulata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Tegenaria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fuesslinni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Therididae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Therididae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sp2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Zodarion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pseudoelegans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ARA-s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Zoropsis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sp1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Aegithalos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caudatus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Alectoris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rufa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Anthus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campestris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Carduelis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Certhia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brachydactyla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Cettia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cetti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Columba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Emberiza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Emberiza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hortulana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Erithacus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rubecula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Falco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Fringilla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coelebs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Garrulus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glandarius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Hippolais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polyglotta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Lullula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Luscinia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caeruleus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cristatus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major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Phylloscopus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bonelli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Regulus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ignicapillus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Saxicola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Serinus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Sylvia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atricapilla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Sylvia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cantillans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Sylvia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undata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Troglodytes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troglodytes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Turdus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merula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BIR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Turdus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viscivorus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Blaps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lusitanica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Cephennium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thoracicum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Dienerella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elongata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Enicopus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vittatus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Exosoma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lusitanicum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Harpalus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attenuatus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Hylastes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attenuatus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Hylurgus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miklitzi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Mantura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Melanobaris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morio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Microhoria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fasciata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Nevraphes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Ocypus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olens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Oryzaephilus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surinamensis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Oxythyrea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funesta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Phylan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abbreviatus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Polydrusus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confluens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Ptinus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timidus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Scydmaenus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ibericus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Scymnus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frontalis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Sepedophilus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testaceus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Sericoderus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pecirkanus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Staphylinidae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Staphylinidae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Staphylinidae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Staphylinidae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COL-s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Tachyporus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nitidulus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Acmaeodera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nigellata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Agapanthia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cardui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Agrilus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hyperici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Anthaxia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godeti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Aphthona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lutescens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Aplocnemus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virens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Aredolpona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cordigera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Arthrolips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convexiuscula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Athous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godarti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Attalus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amictus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Attalus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pictus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Axinotarsus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marginalis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Calomicrus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circumfusus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Charopus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pallipes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Chrysolina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americana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Coccinella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septempunctata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Colotes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javeti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Colotes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maculatus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Coptocephala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scopolina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Cryptocephalus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nitidulus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Cryptocephalus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ramburii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Cryptocephalus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sulphureus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Danacaea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longiceps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Dasytes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subaeneus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Dicladispa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testacea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Enicopus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vittatus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Evaniocera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duforti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Exosoma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lusitanicum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Harpalus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attenuatus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Labidostomis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lusitanica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Lachnaia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pubescens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Lagria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hirta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Lamprias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rufipes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Lasioderma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serricornis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Lasiorhynchites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coeruleocephalus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Lobonix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aeneus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Longitarsus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pellucidus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Malthinus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seriepunctatus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Mantura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Melanobaris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morio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Melanophthalma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taurica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Meliboeus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aeratus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Microhoria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fasciata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Mordellistena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Mycterus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curculioides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Mylabris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quadripunctata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Oedemera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barbara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Oedemera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lateralis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Omiamima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concinna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Pachrybrachis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antigae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Phyllotreta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vittula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Podagrica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fuscicornis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Polydrusus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confluens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Psilothrix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viridicoerulea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Rhyzobius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chrysomeloides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Scraptia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dubia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Scymnus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frontalis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Scymnus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interruptus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Scymnus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suturalis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Sitona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macularis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Spermophagus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sericeus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Staphylinidae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Trichodes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leucopsideus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COL-v</w:t>
            </w:r>
          </w:p>
        </w:tc>
        <w:tc>
          <w:tcPr>
            <w:tcW w:w="0" w:type="auto"/>
            <w:shd w:val="clear" w:color="auto" w:fill="auto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Tychius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argentatus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Aphaenogaster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gibbosa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Aphaenogaster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subterranea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cruentatus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lateralis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piceus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pilicornis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sylvaticus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Chalepoxenus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kutteri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Crematogaster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scutellaris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Formica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gagates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Formica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gerardi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Formica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subrufa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Lasius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cinereus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Lasius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Leptanilla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revelierii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Myrmica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specioides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Myrmica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spinosior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Pheidole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pallidula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Plagiolepis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pygmaea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Plagiolepis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xene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Polyergus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rufescens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Solenopsis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Strongylognatus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testaceus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Tapinoma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ambiguum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Tapinoma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nigerrimum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Temnothorax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gredosi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Temnothorax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lichtensteini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Tetramorium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caespitum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Tetramorium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forte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Tetramorium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impurum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lateralis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piceus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Camponotus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pilicornis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Crematogaster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scutellaris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Formica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gagates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Formica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gerardi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Formica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subrufa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Lasius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cinereus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Lasius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Myrmica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spinosior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Plagiolepis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pygmaea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Tapinoma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ambiguum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Tapinoma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nigerrimum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Temnothorax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Temnothorax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parvulus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Temnothorax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rabaudi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Temnothorax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racovitzai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FOR-v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Tetramorium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forte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Abida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polyodon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Cecilioides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acicula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Cepaea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nemoralis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Cernuella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virgata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Cornu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aspersum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Deroceras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altimirai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Euconulus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fulvus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Ferussacia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folliculus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Helicigona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lapicida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Jaminia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quadridens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Monacha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cartusiana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Montserratina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bofilliana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Otala</w:t>
            </w:r>
            <w:proofErr w:type="spellEnd"/>
            <w:r w:rsidR="00BB574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punctata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Oxychilus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courquini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Oxychilus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draparnaudi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Paralaoma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servilis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Pomatias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elegans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Pseudotachea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splendida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Punctum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pygmaeum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Rumina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decollate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Truncatellina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callicratis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Vallonia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costata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Vitrea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Xerocrassa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montserratensis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Xerocrassa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penchinati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GAS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Xerosecta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arigonis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Beosus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maritimus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Bothrostethus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annulipes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Coranus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griseus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Cydnus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aterrimus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Emblethis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duplicatus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Geotomus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punctulatus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Ischnocoris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angustulus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Lasiocoris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anomalus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Leptopus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marmoratus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Lygaeosoma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sardeum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Megalonotus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sabulicola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Melanocoryphus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albomaculatus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Odontoscelis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fuliginosa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Odontoscelis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lineola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Peirates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stridulus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Phytocoris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vittiger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Plinthisus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magnieni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Ploiaria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putoni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Rhynocoris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cuspidatus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HET-s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Tropistethus</w:t>
            </w:r>
            <w:proofErr w:type="spellEnd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holosericeus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Barbitistes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fischeri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Calliptamus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barbarus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Decticus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albifrons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Euchorthippus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chopardi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Eugryllodes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pipiens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Oedipoda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caerulescens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Phaneroptera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nana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Platycleis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albopunctata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Ramburiella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hispanica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Steropleurus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perezi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Tettigonia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viridissima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Thyreonotus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corsicus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Tylopsis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liliifolia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ORT-s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Yersinella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raymondi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Malpolon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monspessulanus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Podarcis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hispanica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Psammodromus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algirus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Rhinechis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scalaris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Tarentola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mauritanica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D72B5" w:rsidRPr="00B05938" w:rsidTr="00BB574D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D72B5" w:rsidRPr="00B05938" w:rsidRDefault="008D72B5" w:rsidP="00BB574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>Timon</w:t>
            </w:r>
            <w:proofErr w:type="spellEnd"/>
            <w:r w:rsidRPr="00B0593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Lepidus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593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8D72B5" w:rsidRPr="00B05938" w:rsidRDefault="008D72B5" w:rsidP="00BB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9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8D72B5" w:rsidRPr="007200A8" w:rsidRDefault="008D72B5" w:rsidP="008D72B5">
      <w:pPr>
        <w:spacing w:line="480" w:lineRule="auto"/>
        <w:rPr>
          <w:lang w:val="en-GB"/>
        </w:rPr>
      </w:pPr>
      <w:r w:rsidRPr="007200A8">
        <w:rPr>
          <w:bCs/>
          <w:lang w:val="en-GB"/>
        </w:rPr>
        <w:br w:type="page"/>
      </w:r>
      <w:r>
        <w:rPr>
          <w:b/>
          <w:lang w:val="en-GB"/>
        </w:rPr>
        <w:lastRenderedPageBreak/>
        <w:t xml:space="preserve"> Table S2</w:t>
      </w:r>
      <w:r w:rsidRPr="007200A8">
        <w:rPr>
          <w:lang w:val="en-GB"/>
        </w:rPr>
        <w:t xml:space="preserve">. </w:t>
      </w:r>
      <w:r w:rsidRPr="002C0E92">
        <w:rPr>
          <w:b/>
          <w:lang w:val="en-GB"/>
        </w:rPr>
        <w:t>List of plant species and presence in the three areas</w:t>
      </w:r>
      <w:r w:rsidRPr="007200A8">
        <w:rPr>
          <w:lang w:val="en-GB"/>
        </w:rPr>
        <w:t xml:space="preserve">: logging (“L”), </w:t>
      </w:r>
      <w:proofErr w:type="spellStart"/>
      <w:r w:rsidRPr="007200A8">
        <w:rPr>
          <w:lang w:val="en-GB"/>
        </w:rPr>
        <w:t>subsoiling</w:t>
      </w:r>
      <w:proofErr w:type="spellEnd"/>
      <w:r w:rsidRPr="007200A8">
        <w:rPr>
          <w:lang w:val="en-GB"/>
        </w:rPr>
        <w:t xml:space="preserve"> (“S”) and unburnt (“U”).</w:t>
      </w:r>
    </w:p>
    <w:p w:rsidR="008D72B5" w:rsidRPr="007200A8" w:rsidRDefault="008D72B5" w:rsidP="008D72B5">
      <w:pPr>
        <w:rPr>
          <w:lang w:val="en-GB"/>
        </w:rPr>
      </w:pPr>
      <w:r w:rsidRPr="007200A8">
        <w:rPr>
          <w:lang w:val="en-GB"/>
        </w:rPr>
        <w:t xml:space="preserve"> </w:t>
      </w:r>
    </w:p>
    <w:tbl>
      <w:tblPr>
        <w:tblW w:w="6879" w:type="dxa"/>
        <w:jc w:val="center"/>
        <w:tblInd w:w="-639" w:type="dxa"/>
        <w:tblBorders>
          <w:top w:val="single" w:sz="18" w:space="0" w:color="auto"/>
          <w:bottom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19"/>
        <w:gridCol w:w="1180"/>
        <w:gridCol w:w="760"/>
        <w:gridCol w:w="760"/>
        <w:gridCol w:w="760"/>
      </w:tblGrid>
      <w:tr w:rsidR="008D72B5" w:rsidRPr="007200A8" w:rsidTr="00BB574D">
        <w:trPr>
          <w:trHeight w:val="255"/>
          <w:jc w:val="center"/>
        </w:trPr>
        <w:tc>
          <w:tcPr>
            <w:tcW w:w="341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b/>
                <w:bCs/>
                <w:lang w:val="en-GB"/>
              </w:rPr>
            </w:pPr>
            <w:r w:rsidRPr="007200A8">
              <w:rPr>
                <w:b/>
                <w:bCs/>
                <w:lang w:val="en-GB"/>
              </w:rPr>
              <w:t>SP</w:t>
            </w:r>
          </w:p>
        </w:tc>
        <w:tc>
          <w:tcPr>
            <w:tcW w:w="118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b/>
                <w:bCs/>
                <w:lang w:val="en-GB"/>
              </w:rPr>
            </w:pPr>
            <w:r w:rsidRPr="007200A8">
              <w:rPr>
                <w:b/>
                <w:bCs/>
                <w:lang w:val="en-GB"/>
              </w:rPr>
              <w:t>Plant type</w:t>
            </w:r>
          </w:p>
        </w:tc>
        <w:tc>
          <w:tcPr>
            <w:tcW w:w="76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b/>
                <w:bCs/>
                <w:lang w:val="en-GB"/>
              </w:rPr>
            </w:pPr>
            <w:r w:rsidRPr="007200A8">
              <w:rPr>
                <w:b/>
                <w:bCs/>
                <w:lang w:val="en-GB"/>
              </w:rPr>
              <w:t>“L”</w:t>
            </w:r>
          </w:p>
        </w:tc>
        <w:tc>
          <w:tcPr>
            <w:tcW w:w="76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b/>
                <w:bCs/>
                <w:lang w:val="en-GB"/>
              </w:rPr>
            </w:pPr>
            <w:r w:rsidRPr="007200A8">
              <w:rPr>
                <w:b/>
                <w:bCs/>
                <w:lang w:val="en-GB"/>
              </w:rPr>
              <w:t>“S”</w:t>
            </w:r>
          </w:p>
        </w:tc>
        <w:tc>
          <w:tcPr>
            <w:tcW w:w="76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b/>
                <w:bCs/>
                <w:lang w:val="en-GB"/>
              </w:rPr>
            </w:pPr>
            <w:r w:rsidRPr="007200A8">
              <w:rPr>
                <w:b/>
                <w:bCs/>
                <w:lang w:val="en-GB"/>
              </w:rPr>
              <w:t>“U”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Ajuga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chamaepitys</w:t>
            </w:r>
            <w:proofErr w:type="spellEnd"/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Allium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asphaerocephalon</w:t>
            </w:r>
            <w:proofErr w:type="spellEnd"/>
          </w:p>
        </w:tc>
        <w:tc>
          <w:tcPr>
            <w:tcW w:w="1180" w:type="dxa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Anacamptis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pyramidalis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Anagallis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arvensis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Andryala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integrifolia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Antirrhinum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Aphillanthes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monspeliensis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Arbutus </w:t>
            </w:r>
            <w:proofErr w:type="spellStart"/>
            <w:r w:rsidRPr="007200A8">
              <w:rPr>
                <w:i/>
                <w:iCs/>
                <w:lang w:val="en-GB"/>
              </w:rPr>
              <w:t>unedo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Argyrolobium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zanonii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Asparagus </w:t>
            </w:r>
            <w:proofErr w:type="spellStart"/>
            <w:r w:rsidRPr="007200A8">
              <w:rPr>
                <w:i/>
                <w:iCs/>
                <w:lang w:val="en-GB"/>
              </w:rPr>
              <w:t>acutifolius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Asperula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cynanchica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Asphodelus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cf.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Asteriscus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spinosus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Asterolinon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linum-stellatum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Astragalus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monspessulanus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Astragalus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sesameus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Avenula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bromoides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Blakstonia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perfoliata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Brachypodium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distachyon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Brachypodium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phoenicoides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Brachypodium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retusun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Bupleurum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fruticescens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Bupleurum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fruticosum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Campanula </w:t>
            </w:r>
            <w:proofErr w:type="spellStart"/>
            <w:r w:rsidRPr="007200A8">
              <w:rPr>
                <w:i/>
                <w:iCs/>
                <w:lang w:val="en-GB"/>
              </w:rPr>
              <w:t>erinus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Carex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flacca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Catapodium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rigidum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Centaurea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aspera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Centaurea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Centaurium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pulchellum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Cistus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albidus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Cistus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salvifolius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Clematis </w:t>
            </w:r>
            <w:proofErr w:type="spellStart"/>
            <w:r w:rsidRPr="007200A8">
              <w:rPr>
                <w:i/>
                <w:iCs/>
                <w:lang w:val="en-GB"/>
              </w:rPr>
              <w:t>flammula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Conopodium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majus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Convolvulus </w:t>
            </w:r>
            <w:proofErr w:type="spellStart"/>
            <w:r w:rsidRPr="007200A8">
              <w:rPr>
                <w:i/>
                <w:iCs/>
                <w:lang w:val="en-GB"/>
              </w:rPr>
              <w:t>arvensis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Convolvulus </w:t>
            </w:r>
            <w:proofErr w:type="spellStart"/>
            <w:r w:rsidRPr="007200A8">
              <w:rPr>
                <w:i/>
                <w:iCs/>
                <w:lang w:val="en-GB"/>
              </w:rPr>
              <w:t>lineatus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Coriaria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myrtifolia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Coris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monspeliensis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Crupina</w:t>
            </w:r>
            <w:proofErr w:type="spellEnd"/>
            <w:r w:rsidR="00BB574D">
              <w:rPr>
                <w:i/>
                <w:iCs/>
                <w:lang w:val="en-GB"/>
              </w:rPr>
              <w:t xml:space="preserve"> </w:t>
            </w:r>
            <w:r w:rsidRPr="00C529DA">
              <w:rPr>
                <w:iCs/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Crupina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vulgaris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Dactylis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glomerata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Daphne </w:t>
            </w:r>
            <w:proofErr w:type="spellStart"/>
            <w:r w:rsidRPr="007200A8">
              <w:rPr>
                <w:i/>
                <w:iCs/>
                <w:lang w:val="en-GB"/>
              </w:rPr>
              <w:t>gnidium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Dorycnium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hirsutum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Dorycnium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pentaphyllum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lastRenderedPageBreak/>
              <w:t>Echium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vulgare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Epipactis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cf. </w:t>
            </w:r>
            <w:proofErr w:type="spellStart"/>
            <w:r w:rsidRPr="007200A8">
              <w:rPr>
                <w:i/>
                <w:iCs/>
                <w:lang w:val="en-GB"/>
              </w:rPr>
              <w:t>atrorubens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Erica </w:t>
            </w:r>
            <w:proofErr w:type="spellStart"/>
            <w:r w:rsidRPr="007200A8">
              <w:rPr>
                <w:i/>
                <w:iCs/>
                <w:lang w:val="en-GB"/>
              </w:rPr>
              <w:t>multiflora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Erucastrum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cf.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Erucastrum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nasturtiifolium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Eryngium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campestre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Euphorbia cf. </w:t>
            </w:r>
            <w:proofErr w:type="spellStart"/>
            <w:r w:rsidRPr="007200A8">
              <w:rPr>
                <w:i/>
                <w:iCs/>
                <w:lang w:val="en-GB"/>
              </w:rPr>
              <w:t>exigua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Euphorbia </w:t>
            </w:r>
            <w:proofErr w:type="spellStart"/>
            <w:r w:rsidRPr="007200A8">
              <w:rPr>
                <w:i/>
                <w:iCs/>
                <w:lang w:val="en-GB"/>
              </w:rPr>
              <w:t>nicaeensis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Euphorbia </w:t>
            </w:r>
            <w:proofErr w:type="spellStart"/>
            <w:r w:rsidRPr="007200A8">
              <w:rPr>
                <w:i/>
                <w:iCs/>
                <w:lang w:val="en-GB"/>
              </w:rPr>
              <w:t>serrata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Euphorbia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Festuca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gr. </w:t>
            </w:r>
            <w:proofErr w:type="spellStart"/>
            <w:r>
              <w:rPr>
                <w:i/>
                <w:iCs/>
                <w:lang w:val="en-GB"/>
              </w:rPr>
              <w:t>o</w:t>
            </w:r>
            <w:r w:rsidRPr="007200A8">
              <w:rPr>
                <w:i/>
                <w:iCs/>
                <w:lang w:val="en-GB"/>
              </w:rPr>
              <w:t>vina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Filago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pyramidata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Fumana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ericoides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Galactites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tomentosa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Galium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cf. </w:t>
            </w:r>
            <w:proofErr w:type="spellStart"/>
            <w:r w:rsidRPr="007200A8">
              <w:rPr>
                <w:i/>
                <w:iCs/>
                <w:lang w:val="en-GB"/>
              </w:rPr>
              <w:t>lucidum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Galium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pumilum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Genista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scorpius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Globularia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alypum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Helianthemum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oelandicum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Helichrysum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stoechas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Hieracium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Hippocrepis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comosa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Hypericum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perforatum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Hypochoeris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radicata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Juniperus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oxycedrus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Koeleria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vallesiana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Lactuca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serriola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Lavandula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latifolia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Leontodon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taraxacoides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Leuzea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>
              <w:rPr>
                <w:i/>
                <w:iCs/>
                <w:lang w:val="en-GB"/>
              </w:rPr>
              <w:t>conifer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Ligustrum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vulgare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Linum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narbonense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Linum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strictum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Linum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tenuifolium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Lonicera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implexa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Medicago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lupulina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Medicago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minima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Medicago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Melilotus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Minuartia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cf.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Olea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europaea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Onobrychis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saxatilis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Ononis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minutissima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Ononis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natrix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Orobanche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Oryzopsis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miliacea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Phagnalon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rupestre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Phleum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phleoides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Pinus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Pistacia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lentiscus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lastRenderedPageBreak/>
              <w:t>Plantago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lanceolata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Polygala </w:t>
            </w:r>
            <w:proofErr w:type="spellStart"/>
            <w:r w:rsidRPr="007200A8">
              <w:rPr>
                <w:i/>
                <w:iCs/>
                <w:lang w:val="en-GB"/>
              </w:rPr>
              <w:t>rupestris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Populus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alba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Populus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nigra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Psoralea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bituminosa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Quercus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coccifera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Quercus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ilex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Quercus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x </w:t>
            </w:r>
            <w:proofErr w:type="spellStart"/>
            <w:r w:rsidRPr="007200A8">
              <w:rPr>
                <w:i/>
                <w:iCs/>
                <w:lang w:val="en-GB"/>
              </w:rPr>
              <w:t>cerrioides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Tree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Reseda </w:t>
            </w:r>
            <w:proofErr w:type="spellStart"/>
            <w:r w:rsidRPr="007200A8">
              <w:rPr>
                <w:i/>
                <w:iCs/>
                <w:lang w:val="en-GB"/>
              </w:rPr>
              <w:t>phyteuma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Rhamnus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alaternus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Rosa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Rosmarinus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officinalis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Rubia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>
              <w:rPr>
                <w:i/>
                <w:iCs/>
                <w:lang w:val="en-GB"/>
              </w:rPr>
              <w:t>peregrine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Rubus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ulmifolius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Sanguisorba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minor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Santolina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chamaecyparissus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Satureja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calamintha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Satureja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>
              <w:rPr>
                <w:i/>
                <w:iCs/>
                <w:lang w:val="en-GB"/>
              </w:rPr>
              <w:t>Montana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Scorzonera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angustifolia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Sedum </w:t>
            </w:r>
            <w:proofErr w:type="spellStart"/>
            <w:r w:rsidRPr="007200A8">
              <w:rPr>
                <w:i/>
                <w:iCs/>
                <w:lang w:val="en-GB"/>
              </w:rPr>
              <w:t>sediforme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Sideritis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>
              <w:rPr>
                <w:i/>
                <w:iCs/>
                <w:lang w:val="en-GB"/>
              </w:rPr>
              <w:t>hirsute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Smilax </w:t>
            </w:r>
            <w:proofErr w:type="spellStart"/>
            <w:r w:rsidRPr="007200A8">
              <w:rPr>
                <w:i/>
                <w:iCs/>
                <w:lang w:val="en-GB"/>
              </w:rPr>
              <w:t>aspera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Sonchus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asper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Sonchus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Sonchus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tenerrimus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Spartium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junceum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Staehelina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dubia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Stipa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cf. </w:t>
            </w:r>
            <w:proofErr w:type="spellStart"/>
            <w:r w:rsidRPr="007200A8">
              <w:rPr>
                <w:i/>
                <w:iCs/>
                <w:lang w:val="en-GB"/>
              </w:rPr>
              <w:t>Offneri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Sylibum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marianum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Teucrium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botrys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Teucrium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chamaedrys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Teucrium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polium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Thymus </w:t>
            </w:r>
            <w:proofErr w:type="spellStart"/>
            <w:r w:rsidRPr="007200A8">
              <w:rPr>
                <w:i/>
                <w:iCs/>
                <w:lang w:val="en-GB"/>
              </w:rPr>
              <w:t>vulgaris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Trigonella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monspeliaca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Ulex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parviflorus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Urospermum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proofErr w:type="spellStart"/>
            <w:r w:rsidRPr="007200A8">
              <w:rPr>
                <w:i/>
                <w:iCs/>
                <w:lang w:val="en-GB"/>
              </w:rPr>
              <w:t>picroides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Verbascum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Verbena </w:t>
            </w:r>
            <w:proofErr w:type="spellStart"/>
            <w:r w:rsidRPr="007200A8">
              <w:rPr>
                <w:i/>
                <w:iCs/>
                <w:lang w:val="en-GB"/>
              </w:rPr>
              <w:t>officinalis</w:t>
            </w:r>
            <w:proofErr w:type="spellEnd"/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Vinca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r w:rsidRPr="007200A8">
              <w:rPr>
                <w:i/>
                <w:iCs/>
                <w:lang w:val="en-GB"/>
              </w:rPr>
              <w:t xml:space="preserve">Viola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Grass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</w:tr>
      <w:tr w:rsidR="008D72B5" w:rsidRPr="007200A8" w:rsidTr="00BB574D">
        <w:trPr>
          <w:trHeight w:val="255"/>
          <w:jc w:val="center"/>
        </w:trPr>
        <w:tc>
          <w:tcPr>
            <w:tcW w:w="3419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rPr>
                <w:i/>
                <w:iCs/>
                <w:lang w:val="en-GB"/>
              </w:rPr>
            </w:pPr>
            <w:proofErr w:type="spellStart"/>
            <w:r w:rsidRPr="007200A8">
              <w:rPr>
                <w:i/>
                <w:iCs/>
                <w:lang w:val="en-GB"/>
              </w:rPr>
              <w:t>Vitis</w:t>
            </w:r>
            <w:proofErr w:type="spellEnd"/>
            <w:r w:rsidRPr="007200A8">
              <w:rPr>
                <w:i/>
                <w:iCs/>
                <w:lang w:val="en-GB"/>
              </w:rPr>
              <w:t xml:space="preserve"> </w:t>
            </w:r>
            <w:r w:rsidRPr="007200A8">
              <w:rPr>
                <w:lang w:val="en-GB"/>
              </w:rPr>
              <w:t>sp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Shrub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</w:tcPr>
          <w:p w:rsidR="008D72B5" w:rsidRPr="007200A8" w:rsidRDefault="008D72B5" w:rsidP="00BB574D">
            <w:pPr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x</w:t>
            </w:r>
          </w:p>
        </w:tc>
      </w:tr>
    </w:tbl>
    <w:p w:rsidR="008D72B5" w:rsidRDefault="008D72B5" w:rsidP="008D72B5">
      <w:pPr>
        <w:spacing w:line="480" w:lineRule="auto"/>
        <w:ind w:firstLine="706"/>
        <w:rPr>
          <w:b/>
        </w:rPr>
      </w:pPr>
    </w:p>
    <w:p w:rsidR="008D72B5" w:rsidRPr="00CD5F00" w:rsidRDefault="008D72B5" w:rsidP="008D72B5">
      <w:pPr>
        <w:spacing w:line="480" w:lineRule="auto"/>
        <w:rPr>
          <w:b/>
          <w:lang w:val="en-GB"/>
        </w:rPr>
      </w:pPr>
      <w:r>
        <w:rPr>
          <w:b/>
          <w:bCs/>
          <w:lang w:val="en-GB"/>
        </w:rPr>
        <w:br w:type="page"/>
      </w:r>
      <w:r>
        <w:rPr>
          <w:lang w:val="en-GB"/>
        </w:rPr>
        <w:lastRenderedPageBreak/>
        <w:t xml:space="preserve"> </w:t>
      </w:r>
      <w:r>
        <w:rPr>
          <w:b/>
          <w:lang w:val="en-GB"/>
        </w:rPr>
        <w:t>Table S3</w:t>
      </w:r>
      <w:r w:rsidRPr="007200A8">
        <w:rPr>
          <w:b/>
          <w:lang w:val="en-GB"/>
        </w:rPr>
        <w:t>.</w:t>
      </w:r>
      <w:r>
        <w:rPr>
          <w:b/>
          <w:lang w:val="en-GB"/>
        </w:rPr>
        <w:t xml:space="preserve"> </w:t>
      </w:r>
      <w:r w:rsidRPr="002C0E92">
        <w:rPr>
          <w:b/>
          <w:lang w:val="en-GB"/>
        </w:rPr>
        <w:t>R values and significance (* denotes p &lt; 0.05) from the ANOSIM taxonomic analysis of each animal group.</w:t>
      </w:r>
      <w:r>
        <w:rPr>
          <w:lang w:val="en-GB"/>
        </w:rPr>
        <w:t xml:space="preserve"> The last rows are R values for the overall animal (abundance) and plant (presence/absence) species</w:t>
      </w:r>
      <w:r w:rsidRPr="007200A8">
        <w:rPr>
          <w:lang w:val="en-GB"/>
        </w:rPr>
        <w:t xml:space="preserve">. The Global R column indicates the overall comparison </w:t>
      </w:r>
      <w:r>
        <w:rPr>
          <w:lang w:val="en-GB"/>
        </w:rPr>
        <w:t>of</w:t>
      </w:r>
      <w:r w:rsidRPr="007200A8">
        <w:rPr>
          <w:lang w:val="en-GB"/>
        </w:rPr>
        <w:t xml:space="preserve"> the </w:t>
      </w:r>
      <w:r>
        <w:rPr>
          <w:lang w:val="en-GB"/>
        </w:rPr>
        <w:t>three</w:t>
      </w:r>
      <w:r w:rsidRPr="007200A8">
        <w:rPr>
          <w:lang w:val="en-GB"/>
        </w:rPr>
        <w:t xml:space="preserve"> areas. The rest of the columns indicate the </w:t>
      </w:r>
      <w:proofErr w:type="spellStart"/>
      <w:r w:rsidRPr="007200A8">
        <w:rPr>
          <w:lang w:val="en-GB"/>
        </w:rPr>
        <w:t>pairwise</w:t>
      </w:r>
      <w:proofErr w:type="spellEnd"/>
      <w:r w:rsidRPr="007200A8">
        <w:rPr>
          <w:lang w:val="en-GB"/>
        </w:rPr>
        <w:t xml:space="preserve"> comparison between areas, with the R value and significa</w:t>
      </w:r>
      <w:r>
        <w:rPr>
          <w:lang w:val="en-GB"/>
        </w:rPr>
        <w:t>nce</w:t>
      </w:r>
      <w:r w:rsidRPr="007200A8">
        <w:rPr>
          <w:lang w:val="en-GB"/>
        </w:rPr>
        <w:t>. Ac</w:t>
      </w:r>
      <w:r>
        <w:rPr>
          <w:lang w:val="en-GB"/>
        </w:rPr>
        <w:t>r</w:t>
      </w:r>
      <w:r w:rsidRPr="007200A8">
        <w:rPr>
          <w:lang w:val="en-GB"/>
        </w:rPr>
        <w:t xml:space="preserve">onyms of the </w:t>
      </w:r>
      <w:r>
        <w:rPr>
          <w:lang w:val="en-GB"/>
        </w:rPr>
        <w:t>three</w:t>
      </w:r>
      <w:r w:rsidRPr="007200A8">
        <w:rPr>
          <w:lang w:val="en-GB"/>
        </w:rPr>
        <w:t xml:space="preserve"> areas are unburnt reference (“U”), logging (“L”)</w:t>
      </w:r>
      <w:r>
        <w:rPr>
          <w:lang w:val="en-GB"/>
        </w:rPr>
        <w:t xml:space="preserve"> and</w:t>
      </w:r>
      <w:r w:rsidRPr="007200A8">
        <w:rPr>
          <w:lang w:val="en-GB"/>
        </w:rPr>
        <w:t xml:space="preserve"> </w:t>
      </w:r>
      <w:proofErr w:type="spellStart"/>
      <w:r w:rsidRPr="007200A8">
        <w:rPr>
          <w:lang w:val="en-GB"/>
        </w:rPr>
        <w:t>subsoiling</w:t>
      </w:r>
      <w:proofErr w:type="spellEnd"/>
      <w:r w:rsidRPr="007200A8">
        <w:rPr>
          <w:lang w:val="en-GB"/>
        </w:rPr>
        <w:t xml:space="preserve"> (“S”). For acronyms of groups, see text.</w:t>
      </w:r>
    </w:p>
    <w:p w:rsidR="008D72B5" w:rsidRPr="007200A8" w:rsidRDefault="008D72B5" w:rsidP="008D72B5">
      <w:pPr>
        <w:spacing w:line="480" w:lineRule="auto"/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000"/>
      </w:tblPr>
      <w:tblGrid>
        <w:gridCol w:w="1596"/>
        <w:gridCol w:w="1090"/>
        <w:gridCol w:w="1042"/>
        <w:gridCol w:w="1029"/>
        <w:gridCol w:w="1003"/>
      </w:tblGrid>
      <w:tr w:rsidR="008D72B5" w:rsidRPr="007200A8" w:rsidTr="00BB574D">
        <w:trPr>
          <w:trHeight w:val="255"/>
        </w:trPr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Taxonomic</w:t>
            </w:r>
          </w:p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Groups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Global R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“U”-”L”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“U”-”S”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“L”-”S”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tcBorders>
              <w:top w:val="single" w:sz="12" w:space="0" w:color="auto"/>
              <w:bottom w:val="nil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</w:pPr>
            <w:r w:rsidRPr="007200A8">
              <w:t>GAS SOIL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0.555</w:t>
            </w:r>
            <w:r>
              <w:t>*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0.636</w:t>
            </w:r>
            <w:r>
              <w:t>*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0.872</w:t>
            </w:r>
            <w:r>
              <w:t>*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0.128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tcBorders>
              <w:top w:val="nil"/>
            </w:tcBorders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FOR SOIL</w:t>
            </w:r>
          </w:p>
        </w:tc>
        <w:tc>
          <w:tcPr>
            <w:tcW w:w="0" w:type="auto"/>
            <w:tcBorders>
              <w:top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0.207</w:t>
            </w:r>
            <w:r>
              <w:t>*</w:t>
            </w:r>
          </w:p>
        </w:tc>
        <w:tc>
          <w:tcPr>
            <w:tcW w:w="0" w:type="auto"/>
            <w:tcBorders>
              <w:top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0.196</w:t>
            </w:r>
          </w:p>
        </w:tc>
        <w:tc>
          <w:tcPr>
            <w:tcW w:w="0" w:type="auto"/>
            <w:tcBorders>
              <w:top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0.212</w:t>
            </w:r>
          </w:p>
        </w:tc>
        <w:tc>
          <w:tcPr>
            <w:tcW w:w="0" w:type="auto"/>
            <w:tcBorders>
              <w:top w:val="nil"/>
            </w:tcBorders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0.220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COL SOIL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0.172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0.382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0.262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-0.194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ARA SOIL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0.342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0.364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0.614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0.080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bottom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HETE SOIL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0.1720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0.167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0.3680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-0.004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FOR VEG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0.163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0.324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0.220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-0.100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ORT VEG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0.018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-0.054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0.068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0.006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COL VEG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0.526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0.820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0.812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0.008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REP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0.344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0.471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0.336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0.128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AVES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0.694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0.8380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0.9920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0.1700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 xml:space="preserve">Total </w:t>
            </w:r>
            <w:r>
              <w:rPr>
                <w:lang w:val="en-GB"/>
              </w:rPr>
              <w:t>Animals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0.708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0.896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0.916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0.348</w:t>
            </w:r>
            <w:r>
              <w:t>*</w:t>
            </w:r>
          </w:p>
        </w:tc>
      </w:tr>
      <w:tr w:rsidR="008D72B5" w:rsidRPr="007200A8" w:rsidTr="00BB574D">
        <w:trPr>
          <w:trHeight w:val="255"/>
        </w:trPr>
        <w:tc>
          <w:tcPr>
            <w:tcW w:w="0" w:type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Total Plants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0.414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0.586</w:t>
            </w:r>
            <w:r>
              <w:t>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0.53</w:t>
            </w:r>
            <w:r>
              <w:t>0*</w:t>
            </w:r>
          </w:p>
        </w:tc>
        <w:tc>
          <w:tcPr>
            <w:tcW w:w="0" w:type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</w:pPr>
            <w:r w:rsidRPr="00980D17">
              <w:t>0.12</w:t>
            </w:r>
            <w:r>
              <w:t>0</w:t>
            </w:r>
          </w:p>
        </w:tc>
      </w:tr>
    </w:tbl>
    <w:p w:rsidR="008D72B5" w:rsidRPr="007200A8" w:rsidRDefault="008D72B5" w:rsidP="008D72B5">
      <w:pPr>
        <w:rPr>
          <w:lang w:val="en-GB"/>
        </w:rPr>
      </w:pPr>
    </w:p>
    <w:p w:rsidR="008D72B5" w:rsidRDefault="008D72B5" w:rsidP="008D72B5">
      <w:pPr>
        <w:pStyle w:val="Textodebloque"/>
        <w:spacing w:line="480" w:lineRule="auto"/>
        <w:ind w:left="0" w:right="0" w:firstLine="0"/>
        <w:jc w:val="left"/>
        <w:rPr>
          <w:b/>
          <w:bCs/>
          <w:lang w:val="en-GB"/>
        </w:rPr>
      </w:pPr>
    </w:p>
    <w:p w:rsidR="008D72B5" w:rsidRPr="007200A8" w:rsidRDefault="008D72B5" w:rsidP="008D72B5">
      <w:pPr>
        <w:pStyle w:val="Textodebloque"/>
        <w:spacing w:line="480" w:lineRule="auto"/>
        <w:ind w:left="0" w:right="0" w:firstLine="0"/>
        <w:jc w:val="left"/>
        <w:rPr>
          <w:rFonts w:ascii="Times New Roman" w:hAnsi="Times New Roman"/>
          <w:b/>
          <w:bCs/>
          <w:sz w:val="24"/>
          <w:szCs w:val="24"/>
          <w:lang w:val="en-GB"/>
        </w:rPr>
      </w:pPr>
      <w:r>
        <w:rPr>
          <w:b/>
          <w:bCs/>
          <w:lang w:val="en-GB"/>
        </w:rPr>
        <w:br w:type="page"/>
      </w:r>
      <w:r>
        <w:rPr>
          <w:b/>
          <w:lang w:val="en-GB"/>
        </w:rPr>
        <w:lastRenderedPageBreak/>
        <w:t xml:space="preserve"> Table S4</w:t>
      </w:r>
      <w:r>
        <w:rPr>
          <w:rFonts w:ascii="Times New Roman" w:hAnsi="Times New Roman"/>
          <w:b/>
          <w:sz w:val="24"/>
          <w:szCs w:val="24"/>
          <w:lang w:val="en-GB"/>
        </w:rPr>
        <w:t>.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2C0E92">
        <w:rPr>
          <w:rFonts w:ascii="Times New Roman" w:hAnsi="Times New Roman"/>
          <w:b/>
          <w:sz w:val="24"/>
          <w:szCs w:val="24"/>
          <w:lang w:val="en-GB"/>
        </w:rPr>
        <w:t xml:space="preserve">R values and significance (* denotes p &lt; 0.05) from the ANOSIM functional (dietary) analysis of each animal group. 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The Global R column indicates the overall comparison among the </w:t>
      </w:r>
      <w:r>
        <w:rPr>
          <w:rFonts w:ascii="Times New Roman" w:hAnsi="Times New Roman"/>
          <w:sz w:val="24"/>
          <w:szCs w:val="24"/>
          <w:lang w:val="en-GB"/>
        </w:rPr>
        <w:t>three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areas. The rest of the columns indicate the </w:t>
      </w:r>
      <w:proofErr w:type="spellStart"/>
      <w:r w:rsidRPr="007200A8">
        <w:rPr>
          <w:rFonts w:ascii="Times New Roman" w:hAnsi="Times New Roman"/>
          <w:sz w:val="24"/>
          <w:szCs w:val="24"/>
          <w:lang w:val="en-GB"/>
        </w:rPr>
        <w:t>pairwise</w:t>
      </w:r>
      <w:proofErr w:type="spellEnd"/>
      <w:r w:rsidRPr="007200A8">
        <w:rPr>
          <w:rFonts w:ascii="Times New Roman" w:hAnsi="Times New Roman"/>
          <w:sz w:val="24"/>
          <w:szCs w:val="24"/>
          <w:lang w:val="en-GB"/>
        </w:rPr>
        <w:t xml:space="preserve"> comparison between areas, with the R value and signification. Acronyms of the </w:t>
      </w:r>
      <w:r>
        <w:rPr>
          <w:rFonts w:ascii="Times New Roman" w:hAnsi="Times New Roman"/>
          <w:sz w:val="24"/>
          <w:szCs w:val="24"/>
          <w:lang w:val="en-GB"/>
        </w:rPr>
        <w:t>three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areas are unburnt reference (“U”), logging (“L”)</w:t>
      </w:r>
      <w:r>
        <w:rPr>
          <w:rFonts w:ascii="Times New Roman" w:hAnsi="Times New Roman"/>
          <w:sz w:val="24"/>
          <w:szCs w:val="24"/>
          <w:lang w:val="en-GB"/>
        </w:rPr>
        <w:t xml:space="preserve"> and</w:t>
      </w:r>
      <w:r w:rsidRPr="00720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7200A8">
        <w:rPr>
          <w:rFonts w:ascii="Times New Roman" w:hAnsi="Times New Roman"/>
          <w:sz w:val="24"/>
          <w:szCs w:val="24"/>
          <w:lang w:val="en-GB"/>
        </w:rPr>
        <w:t>subsoiling</w:t>
      </w:r>
      <w:proofErr w:type="spellEnd"/>
      <w:r w:rsidRPr="007200A8">
        <w:rPr>
          <w:rFonts w:ascii="Times New Roman" w:hAnsi="Times New Roman"/>
          <w:sz w:val="24"/>
          <w:szCs w:val="24"/>
          <w:lang w:val="en-GB"/>
        </w:rPr>
        <w:t xml:space="preserve"> (“S”). For acronyms of groups, see text.</w:t>
      </w:r>
    </w:p>
    <w:p w:rsidR="008D72B5" w:rsidRPr="007200A8" w:rsidRDefault="008D72B5" w:rsidP="008D72B5">
      <w:pPr>
        <w:spacing w:line="480" w:lineRule="auto"/>
        <w:rPr>
          <w:b/>
          <w:lang w:val="en-GB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47"/>
        <w:gridCol w:w="1014"/>
        <w:gridCol w:w="966"/>
        <w:gridCol w:w="953"/>
        <w:gridCol w:w="927"/>
      </w:tblGrid>
      <w:tr w:rsidR="008D72B5" w:rsidRPr="007200A8" w:rsidTr="00BB574D">
        <w:trPr>
          <w:trHeight w:val="300"/>
          <w:jc w:val="center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Global R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“U”-”L”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“U”-”S”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“L”-”S”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GAS SOIL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0.164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-0.064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0.472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0.108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ARA SOIL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0.674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0.484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0.568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0.982</w:t>
            </w:r>
            <w:r>
              <w:rPr>
                <w:lang w:val="en-GB"/>
              </w:rPr>
              <w:t>*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HETE SOIL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0.0370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0.065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-0.07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FOR SOIL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0.044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-0.036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FOR VEG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0.133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0.108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0.268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0.018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COL SOIL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0.184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0.188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0.452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-0.112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COL VEG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0.372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0.732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0.496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-0.152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ORT VEG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0.202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-0.028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REP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0.200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0.327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0.188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0.042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AVES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0.594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0.746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0.712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0.3</w:t>
            </w:r>
            <w:r>
              <w:rPr>
                <w:lang w:val="en-GB"/>
              </w:rPr>
              <w:t>00*</w:t>
            </w:r>
          </w:p>
        </w:tc>
      </w:tr>
      <w:tr w:rsidR="008D72B5" w:rsidRPr="007200A8" w:rsidTr="00BB574D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8D72B5" w:rsidRPr="007200A8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7200A8">
              <w:rPr>
                <w:lang w:val="en-GB"/>
              </w:rPr>
              <w:t>Total Fauna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0.414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0.488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0.648</w:t>
            </w:r>
            <w:r>
              <w:rPr>
                <w:lang w:val="en-GB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8D72B5" w:rsidRPr="00980D17" w:rsidRDefault="008D72B5" w:rsidP="00BB574D">
            <w:pPr>
              <w:spacing w:line="360" w:lineRule="auto"/>
              <w:jc w:val="center"/>
              <w:rPr>
                <w:lang w:val="en-GB"/>
              </w:rPr>
            </w:pPr>
            <w:r w:rsidRPr="00980D17">
              <w:rPr>
                <w:lang w:val="en-GB"/>
              </w:rPr>
              <w:t>0.144</w:t>
            </w:r>
          </w:p>
        </w:tc>
      </w:tr>
    </w:tbl>
    <w:p w:rsidR="008D72B5" w:rsidRDefault="008D72B5" w:rsidP="008D72B5">
      <w:pPr>
        <w:spacing w:line="480" w:lineRule="auto"/>
        <w:rPr>
          <w:b/>
          <w:bCs/>
          <w:lang w:val="en-GB"/>
        </w:rPr>
      </w:pPr>
    </w:p>
    <w:p w:rsidR="008D72B5" w:rsidRPr="002C0E92" w:rsidRDefault="008D72B5" w:rsidP="008D72B5">
      <w:pPr>
        <w:spacing w:line="480" w:lineRule="auto"/>
        <w:rPr>
          <w:lang w:val="en-GB"/>
        </w:rPr>
      </w:pPr>
      <w:r>
        <w:rPr>
          <w:b/>
          <w:bCs/>
          <w:lang w:val="en-GB"/>
        </w:rPr>
        <w:br w:type="page"/>
      </w:r>
      <w:r>
        <w:rPr>
          <w:b/>
          <w:lang w:val="en-GB"/>
        </w:rPr>
        <w:lastRenderedPageBreak/>
        <w:t xml:space="preserve"> Figure S1</w:t>
      </w:r>
      <w:r w:rsidRPr="007200A8">
        <w:rPr>
          <w:b/>
          <w:lang w:val="en-GB"/>
        </w:rPr>
        <w:t>.</w:t>
      </w:r>
      <w:r w:rsidRPr="007200A8">
        <w:rPr>
          <w:lang w:val="en-GB"/>
        </w:rPr>
        <w:t xml:space="preserve"> </w:t>
      </w:r>
      <w:r w:rsidRPr="002C0E92">
        <w:rPr>
          <w:b/>
          <w:lang w:val="en-GB"/>
        </w:rPr>
        <w:t>Comparison of the total number of animal species and evenness among areas for each animal group</w:t>
      </w:r>
      <w:r>
        <w:rPr>
          <w:b/>
          <w:lang w:val="en-GB"/>
        </w:rPr>
        <w:t xml:space="preserve">: </w:t>
      </w:r>
      <w:r w:rsidRPr="002C0E92">
        <w:rPr>
          <w:lang w:val="en-GB"/>
        </w:rPr>
        <w:t xml:space="preserve">unburnt “U”, logging “L” and </w:t>
      </w:r>
      <w:proofErr w:type="spellStart"/>
      <w:r w:rsidRPr="002C0E92">
        <w:rPr>
          <w:lang w:val="en-GB"/>
        </w:rPr>
        <w:t>subsoiling</w:t>
      </w:r>
      <w:proofErr w:type="spellEnd"/>
      <w:r w:rsidRPr="002C0E92">
        <w:rPr>
          <w:lang w:val="en-GB"/>
        </w:rPr>
        <w:t xml:space="preserve"> “S”</w:t>
      </w:r>
      <w:r>
        <w:rPr>
          <w:lang w:val="en-GB"/>
        </w:rPr>
        <w:t>.</w:t>
      </w:r>
      <w:r w:rsidRPr="002C0E92">
        <w:rPr>
          <w:lang w:val="en-GB"/>
        </w:rPr>
        <w:t xml:space="preserve"> </w:t>
      </w:r>
      <w:r>
        <w:rPr>
          <w:lang w:val="en-GB"/>
        </w:rPr>
        <w:t>Each column represents</w:t>
      </w:r>
      <w:r w:rsidRPr="007200A8">
        <w:rPr>
          <w:lang w:val="en-GB"/>
        </w:rPr>
        <w:t xml:space="preserve"> average </w:t>
      </w:r>
      <w:r>
        <w:rPr>
          <w:lang w:val="en-GB"/>
        </w:rPr>
        <w:t xml:space="preserve">scores </w:t>
      </w:r>
      <w:r w:rsidRPr="007200A8">
        <w:rPr>
          <w:lang w:val="en-GB"/>
        </w:rPr>
        <w:t xml:space="preserve">± standard error. Each figure includes the ANOVA or </w:t>
      </w:r>
      <w:proofErr w:type="spellStart"/>
      <w:r w:rsidRPr="007200A8">
        <w:rPr>
          <w:lang w:val="en-GB"/>
        </w:rPr>
        <w:t>Kruskall</w:t>
      </w:r>
      <w:proofErr w:type="spellEnd"/>
      <w:r>
        <w:rPr>
          <w:lang w:val="en-GB"/>
        </w:rPr>
        <w:t>-</w:t>
      </w:r>
      <w:r w:rsidRPr="007200A8">
        <w:rPr>
          <w:lang w:val="en-GB"/>
        </w:rPr>
        <w:t xml:space="preserve">Wallis </w:t>
      </w:r>
      <w:r>
        <w:rPr>
          <w:lang w:val="en-GB"/>
        </w:rPr>
        <w:t>tests,</w:t>
      </w:r>
      <w:r w:rsidRPr="007200A8">
        <w:rPr>
          <w:lang w:val="en-GB"/>
        </w:rPr>
        <w:t xml:space="preserve"> and letters refer to </w:t>
      </w:r>
      <w:r w:rsidRPr="007C4F4E">
        <w:rPr>
          <w:lang w:val="en-GB"/>
        </w:rPr>
        <w:t>post hoc</w:t>
      </w:r>
      <w:r w:rsidRPr="00F3198B">
        <w:rPr>
          <w:i/>
          <w:lang w:val="en-GB"/>
        </w:rPr>
        <w:t xml:space="preserve"> </w:t>
      </w:r>
      <w:r w:rsidRPr="007200A8">
        <w:rPr>
          <w:lang w:val="en-GB"/>
        </w:rPr>
        <w:t>comparisons between areas.</w:t>
      </w:r>
      <w:r w:rsidR="00F90A79" w:rsidRPr="00F90A79">
        <w:rPr>
          <w:noProof/>
          <w:lang w:val="ca-ES" w:eastAsia="ca-ES"/>
        </w:rPr>
        <w:t xml:space="preserve"> </w:t>
      </w:r>
      <w:r w:rsidR="00F90A79">
        <w:rPr>
          <w:noProof/>
          <w:lang w:val="ca-ES" w:eastAsia="ca-ES"/>
        </w:rPr>
        <w:drawing>
          <wp:inline distT="0" distB="0" distL="0" distR="0">
            <wp:extent cx="5401310" cy="5858510"/>
            <wp:effectExtent l="19050" t="0" r="8890" b="0"/>
            <wp:docPr id="4" name="Imagen 3" descr="C:\Users\Xavier\Desktop\PONE_Accepted\FiguresS1-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vier\Desktop\PONE_Accepted\FiguresS1-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8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79" w:rsidRDefault="00F90A79">
      <w:r>
        <w:rPr>
          <w:noProof/>
          <w:lang w:val="ca-ES" w:eastAsia="ca-ES"/>
        </w:rPr>
        <w:lastRenderedPageBreak/>
        <w:drawing>
          <wp:inline distT="0" distB="0" distL="0" distR="0">
            <wp:extent cx="5401310" cy="8016875"/>
            <wp:effectExtent l="19050" t="0" r="8890" b="0"/>
            <wp:docPr id="1" name="Imagen 1" descr="C:\Users\Xavier\Desktop\PONE_Accepted\FiguresS1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esktop\PONE_Accepted\FiguresS1-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79" w:rsidRDefault="00F90A79">
      <w:pPr>
        <w:spacing w:after="200" w:line="276" w:lineRule="auto"/>
      </w:pPr>
      <w:r>
        <w:br w:type="page"/>
      </w:r>
    </w:p>
    <w:p w:rsidR="00F90A79" w:rsidRDefault="00F90A79">
      <w:r>
        <w:rPr>
          <w:noProof/>
          <w:lang w:val="ca-ES" w:eastAsia="ca-ES"/>
        </w:rPr>
        <w:lastRenderedPageBreak/>
        <w:drawing>
          <wp:inline distT="0" distB="0" distL="0" distR="0">
            <wp:extent cx="5401310" cy="7995920"/>
            <wp:effectExtent l="19050" t="0" r="8890" b="0"/>
            <wp:docPr id="2" name="Imagen 2" descr="C:\Users\Xavier\Desktop\PONE_Accepted\FiguresS1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vier\Desktop\PONE_Accepted\FiguresS1-B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CB" w:rsidRDefault="005B2ECB" w:rsidP="00F90A79">
      <w:pPr>
        <w:spacing w:after="200" w:line="276" w:lineRule="auto"/>
      </w:pPr>
    </w:p>
    <w:sectPr w:rsidR="005B2ECB" w:rsidSect="00BB574D">
      <w:footerReference w:type="even" r:id="rId10"/>
      <w:footerReference w:type="default" r:id="rId11"/>
      <w:pgSz w:w="11906" w:h="16838"/>
      <w:pgMar w:top="1411" w:right="1699" w:bottom="1411" w:left="1699" w:header="706" w:footer="706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540" w:rsidRDefault="00FC6540" w:rsidP="00FE308D">
      <w:r>
        <w:separator/>
      </w:r>
    </w:p>
  </w:endnote>
  <w:endnote w:type="continuationSeparator" w:id="0">
    <w:p w:rsidR="00FC6540" w:rsidRDefault="00FC6540" w:rsidP="00FE30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7E2" w:rsidRDefault="005517E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517E2" w:rsidRDefault="005517E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7E2" w:rsidRDefault="005517E2">
    <w:pPr>
      <w:pStyle w:val="Piedepgina"/>
      <w:jc w:val="center"/>
    </w:pPr>
    <w:fldSimple w:instr=" PAGE   \* MERGEFORMAT ">
      <w:r w:rsidR="004C7A5B">
        <w:rPr>
          <w:noProof/>
        </w:rPr>
        <w:t>1</w:t>
      </w:r>
    </w:fldSimple>
  </w:p>
  <w:p w:rsidR="005517E2" w:rsidRDefault="005517E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540" w:rsidRDefault="00FC6540" w:rsidP="00FE308D">
      <w:r>
        <w:separator/>
      </w:r>
    </w:p>
  </w:footnote>
  <w:footnote w:type="continuationSeparator" w:id="0">
    <w:p w:rsidR="00FC6540" w:rsidRDefault="00FC6540" w:rsidP="00FE30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366F4"/>
    <w:multiLevelType w:val="hybridMultilevel"/>
    <w:tmpl w:val="6D80286A"/>
    <w:lvl w:ilvl="0" w:tplc="3DE28024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8D40DC0"/>
    <w:multiLevelType w:val="hybridMultilevel"/>
    <w:tmpl w:val="4BE614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E128F3"/>
    <w:multiLevelType w:val="hybridMultilevel"/>
    <w:tmpl w:val="B1769EDA"/>
    <w:lvl w:ilvl="0" w:tplc="F1B08D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37AB4"/>
    <w:multiLevelType w:val="hybridMultilevel"/>
    <w:tmpl w:val="AB7C408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B45A9"/>
    <w:multiLevelType w:val="hybridMultilevel"/>
    <w:tmpl w:val="7186AE38"/>
    <w:lvl w:ilvl="0" w:tplc="27CAC7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F534E1"/>
    <w:multiLevelType w:val="hybridMultilevel"/>
    <w:tmpl w:val="D15EB0BE"/>
    <w:lvl w:ilvl="0" w:tplc="9F54E684">
      <w:start w:val="1"/>
      <w:numFmt w:val="decimal"/>
      <w:lvlText w:val="%1)"/>
      <w:lvlJc w:val="left"/>
      <w:pPr>
        <w:ind w:left="1713" w:hanging="9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3" w:hanging="360"/>
      </w:pPr>
    </w:lvl>
    <w:lvl w:ilvl="2" w:tplc="0809001B" w:tentative="1">
      <w:start w:val="1"/>
      <w:numFmt w:val="lowerRoman"/>
      <w:lvlText w:val="%3."/>
      <w:lvlJc w:val="right"/>
      <w:pPr>
        <w:ind w:left="2553" w:hanging="180"/>
      </w:pPr>
    </w:lvl>
    <w:lvl w:ilvl="3" w:tplc="0809000F" w:tentative="1">
      <w:start w:val="1"/>
      <w:numFmt w:val="decimal"/>
      <w:lvlText w:val="%4."/>
      <w:lvlJc w:val="left"/>
      <w:pPr>
        <w:ind w:left="3273" w:hanging="360"/>
      </w:pPr>
    </w:lvl>
    <w:lvl w:ilvl="4" w:tplc="08090019" w:tentative="1">
      <w:start w:val="1"/>
      <w:numFmt w:val="lowerLetter"/>
      <w:lvlText w:val="%5."/>
      <w:lvlJc w:val="left"/>
      <w:pPr>
        <w:ind w:left="3993" w:hanging="360"/>
      </w:pPr>
    </w:lvl>
    <w:lvl w:ilvl="5" w:tplc="0809001B" w:tentative="1">
      <w:start w:val="1"/>
      <w:numFmt w:val="lowerRoman"/>
      <w:lvlText w:val="%6."/>
      <w:lvlJc w:val="right"/>
      <w:pPr>
        <w:ind w:left="4713" w:hanging="180"/>
      </w:pPr>
    </w:lvl>
    <w:lvl w:ilvl="6" w:tplc="0809000F" w:tentative="1">
      <w:start w:val="1"/>
      <w:numFmt w:val="decimal"/>
      <w:lvlText w:val="%7."/>
      <w:lvlJc w:val="left"/>
      <w:pPr>
        <w:ind w:left="5433" w:hanging="360"/>
      </w:pPr>
    </w:lvl>
    <w:lvl w:ilvl="7" w:tplc="08090019" w:tentative="1">
      <w:start w:val="1"/>
      <w:numFmt w:val="lowerLetter"/>
      <w:lvlText w:val="%8."/>
      <w:lvlJc w:val="left"/>
      <w:pPr>
        <w:ind w:left="6153" w:hanging="360"/>
      </w:pPr>
    </w:lvl>
    <w:lvl w:ilvl="8" w:tplc="080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6">
    <w:nsid w:val="5D607A5A"/>
    <w:multiLevelType w:val="hybridMultilevel"/>
    <w:tmpl w:val="303825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691661"/>
    <w:multiLevelType w:val="multilevel"/>
    <w:tmpl w:val="631ED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72B5"/>
    <w:rsid w:val="00405467"/>
    <w:rsid w:val="004C7A5B"/>
    <w:rsid w:val="005517E2"/>
    <w:rsid w:val="005B2ECB"/>
    <w:rsid w:val="008D72B5"/>
    <w:rsid w:val="00A53CAB"/>
    <w:rsid w:val="00BB574D"/>
    <w:rsid w:val="00CE5A61"/>
    <w:rsid w:val="00F90A79"/>
    <w:rsid w:val="00FC6540"/>
    <w:rsid w:val="00FE3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2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tulo1">
    <w:name w:val="heading 1"/>
    <w:basedOn w:val="Normal"/>
    <w:next w:val="Normal"/>
    <w:link w:val="Ttulo1Car"/>
    <w:qFormat/>
    <w:rsid w:val="008D72B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8D72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8D72B5"/>
    <w:pPr>
      <w:keepNext/>
      <w:ind w:left="360"/>
      <w:outlineLvl w:val="4"/>
    </w:pPr>
    <w:rPr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D72B5"/>
    <w:rPr>
      <w:rFonts w:ascii="Cambria" w:eastAsia="Times New Roman" w:hAnsi="Cambria" w:cs="Times New Roman"/>
      <w:b/>
      <w:bCs/>
      <w:kern w:val="32"/>
      <w:sz w:val="32"/>
      <w:szCs w:val="32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8D72B5"/>
    <w:rPr>
      <w:rFonts w:ascii="Cambria" w:eastAsia="Times New Roman" w:hAnsi="Cambria" w:cs="Times New Roman"/>
      <w:b/>
      <w:bCs/>
      <w:sz w:val="26"/>
      <w:szCs w:val="26"/>
      <w:lang w:val="en-US" w:eastAsia="es-ES"/>
    </w:rPr>
  </w:style>
  <w:style w:type="character" w:customStyle="1" w:styleId="Ttulo5Car">
    <w:name w:val="Título 5 Car"/>
    <w:basedOn w:val="Fuentedeprrafopredeter"/>
    <w:link w:val="Ttulo5"/>
    <w:rsid w:val="008D72B5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8D72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72B5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Nmerodepgina">
    <w:name w:val="page number"/>
    <w:basedOn w:val="Fuentedeprrafopredeter"/>
    <w:rsid w:val="008D72B5"/>
  </w:style>
  <w:style w:type="paragraph" w:styleId="Textoindependiente2">
    <w:name w:val="Body Text 2"/>
    <w:basedOn w:val="Normal"/>
    <w:link w:val="Textoindependiente2Car"/>
    <w:rsid w:val="008D72B5"/>
  </w:style>
  <w:style w:type="character" w:customStyle="1" w:styleId="Textoindependiente2Car">
    <w:name w:val="Texto independiente 2 Car"/>
    <w:basedOn w:val="Fuentedeprrafopredeter"/>
    <w:link w:val="Textoindependiente2"/>
    <w:rsid w:val="008D72B5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extodebloque">
    <w:name w:val="Block Text"/>
    <w:basedOn w:val="Normal"/>
    <w:rsid w:val="008D72B5"/>
    <w:pPr>
      <w:widowControl w:val="0"/>
      <w:spacing w:line="360" w:lineRule="auto"/>
      <w:ind w:left="280" w:right="-93" w:hanging="280"/>
      <w:jc w:val="both"/>
    </w:pPr>
    <w:rPr>
      <w:rFonts w:ascii="Times" w:hAnsi="Times"/>
      <w:color w:val="000000"/>
      <w:sz w:val="22"/>
      <w:szCs w:val="20"/>
      <w:lang w:val="es-ES_tradnl"/>
    </w:rPr>
  </w:style>
  <w:style w:type="character" w:customStyle="1" w:styleId="titulo1">
    <w:name w:val="titulo1"/>
    <w:basedOn w:val="Fuentedeprrafopredeter"/>
    <w:rsid w:val="008D72B5"/>
  </w:style>
  <w:style w:type="character" w:customStyle="1" w:styleId="subtitulo">
    <w:name w:val="subtitulo"/>
    <w:basedOn w:val="Fuentedeprrafopredeter"/>
    <w:rsid w:val="008D72B5"/>
  </w:style>
  <w:style w:type="paragraph" w:styleId="Textodeglobo">
    <w:name w:val="Balloon Text"/>
    <w:basedOn w:val="Normal"/>
    <w:link w:val="TextodegloboCar"/>
    <w:semiHidden/>
    <w:rsid w:val="008D72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8D72B5"/>
    <w:rPr>
      <w:rFonts w:ascii="Tahoma" w:eastAsia="Times New Roman" w:hAnsi="Tahoma" w:cs="Tahoma"/>
      <w:sz w:val="16"/>
      <w:szCs w:val="16"/>
      <w:lang w:val="en-US" w:eastAsia="es-ES"/>
    </w:rPr>
  </w:style>
  <w:style w:type="character" w:styleId="Nmerodelnea">
    <w:name w:val="line number"/>
    <w:basedOn w:val="Fuentedeprrafopredeter"/>
    <w:rsid w:val="008D72B5"/>
  </w:style>
  <w:style w:type="character" w:styleId="Refdecomentario">
    <w:name w:val="annotation reference"/>
    <w:basedOn w:val="Fuentedeprrafopredeter"/>
    <w:semiHidden/>
    <w:rsid w:val="008D72B5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8D72B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D72B5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8D72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D72B5"/>
    <w:rPr>
      <w:b/>
      <w:bCs/>
    </w:rPr>
  </w:style>
  <w:style w:type="paragraph" w:styleId="Encabezado">
    <w:name w:val="header"/>
    <w:basedOn w:val="Normal"/>
    <w:link w:val="EncabezadoCar"/>
    <w:rsid w:val="008D72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D72B5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extosinformato">
    <w:name w:val="Plain Text"/>
    <w:basedOn w:val="Normal"/>
    <w:link w:val="TextosinformatoCar"/>
    <w:rsid w:val="008D72B5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D72B5"/>
    <w:rPr>
      <w:rFonts w:ascii="Courier New" w:eastAsia="Times New Roman" w:hAnsi="Courier New" w:cs="Courier New"/>
      <w:sz w:val="20"/>
      <w:szCs w:val="20"/>
      <w:lang w:val="en-US" w:eastAsia="es-ES"/>
    </w:rPr>
  </w:style>
  <w:style w:type="paragraph" w:styleId="NormalWeb">
    <w:name w:val="Normal (Web)"/>
    <w:basedOn w:val="Normal"/>
    <w:uiPriority w:val="99"/>
    <w:rsid w:val="008D72B5"/>
    <w:pPr>
      <w:spacing w:before="150" w:after="100" w:afterAutospacing="1"/>
      <w:ind w:right="150"/>
    </w:pPr>
    <w:rPr>
      <w:sz w:val="17"/>
      <w:szCs w:val="17"/>
      <w:lang w:val="es-ES"/>
    </w:rPr>
  </w:style>
  <w:style w:type="paragraph" w:customStyle="1" w:styleId="Default">
    <w:name w:val="Default"/>
    <w:rsid w:val="008D72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Pa12">
    <w:name w:val="Pa12"/>
    <w:basedOn w:val="Normal"/>
    <w:next w:val="Normal"/>
    <w:rsid w:val="008D72B5"/>
    <w:pPr>
      <w:autoSpaceDE w:val="0"/>
      <w:autoSpaceDN w:val="0"/>
      <w:adjustRightInd w:val="0"/>
      <w:spacing w:line="201" w:lineRule="atLeast"/>
    </w:pPr>
    <w:rPr>
      <w:rFonts w:ascii="Times" w:hAnsi="Times"/>
      <w:lang w:val="es-ES"/>
    </w:rPr>
  </w:style>
  <w:style w:type="paragraph" w:customStyle="1" w:styleId="Pa2">
    <w:name w:val="Pa2"/>
    <w:basedOn w:val="Normal"/>
    <w:next w:val="Normal"/>
    <w:rsid w:val="008D72B5"/>
    <w:pPr>
      <w:autoSpaceDE w:val="0"/>
      <w:autoSpaceDN w:val="0"/>
      <w:adjustRightInd w:val="0"/>
      <w:spacing w:line="201" w:lineRule="atLeast"/>
    </w:pPr>
    <w:rPr>
      <w:rFonts w:ascii="Times" w:hAnsi="Times"/>
      <w:lang w:val="es-ES"/>
    </w:rPr>
  </w:style>
  <w:style w:type="character" w:customStyle="1" w:styleId="A8">
    <w:name w:val="A8"/>
    <w:rsid w:val="008D72B5"/>
    <w:rPr>
      <w:rFonts w:cs="Times"/>
      <w:color w:val="221E1F"/>
      <w:sz w:val="14"/>
      <w:szCs w:val="14"/>
    </w:rPr>
  </w:style>
  <w:style w:type="character" w:customStyle="1" w:styleId="A9">
    <w:name w:val="A9"/>
    <w:rsid w:val="008D72B5"/>
    <w:rPr>
      <w:rFonts w:cs="Times"/>
      <w:color w:val="221E1F"/>
      <w:sz w:val="14"/>
      <w:szCs w:val="14"/>
    </w:rPr>
  </w:style>
  <w:style w:type="paragraph" w:customStyle="1" w:styleId="Pa11">
    <w:name w:val="Pa11"/>
    <w:basedOn w:val="Default"/>
    <w:next w:val="Default"/>
    <w:rsid w:val="008D72B5"/>
    <w:pPr>
      <w:spacing w:line="201" w:lineRule="atLeast"/>
    </w:pPr>
    <w:rPr>
      <w:rFonts w:ascii="Times" w:hAnsi="Times" w:cs="Times New Roman"/>
      <w:color w:val="auto"/>
    </w:rPr>
  </w:style>
  <w:style w:type="character" w:styleId="nfasis">
    <w:name w:val="Emphasis"/>
    <w:basedOn w:val="Fuentedeprrafopredeter"/>
    <w:uiPriority w:val="20"/>
    <w:qFormat/>
    <w:rsid w:val="008D72B5"/>
    <w:rPr>
      <w:i/>
      <w:iCs/>
    </w:rPr>
  </w:style>
  <w:style w:type="character" w:styleId="Textoennegrita">
    <w:name w:val="Strong"/>
    <w:basedOn w:val="Fuentedeprrafopredeter"/>
    <w:uiPriority w:val="22"/>
    <w:qFormat/>
    <w:rsid w:val="008D72B5"/>
    <w:rPr>
      <w:b/>
      <w:bCs/>
    </w:rPr>
  </w:style>
  <w:style w:type="character" w:customStyle="1" w:styleId="texte1">
    <w:name w:val="texte1"/>
    <w:basedOn w:val="Fuentedeprrafopredeter"/>
    <w:rsid w:val="008D72B5"/>
    <w:rPr>
      <w:rFonts w:ascii="Verdana" w:hAnsi="Verdana" w:cs="Verdana"/>
      <w:b/>
      <w:bCs/>
      <w:strike/>
      <w:sz w:val="15"/>
      <w:szCs w:val="15"/>
      <w:u w:val="none"/>
      <w:effect w:val="none"/>
    </w:rPr>
  </w:style>
  <w:style w:type="character" w:styleId="Hipervnculo">
    <w:name w:val="Hyperlink"/>
    <w:basedOn w:val="Fuentedeprrafopredeter"/>
    <w:uiPriority w:val="99"/>
    <w:rsid w:val="008D72B5"/>
    <w:rPr>
      <w:rFonts w:ascii="Verdana" w:hAnsi="Verdana" w:cs="Verdana"/>
      <w:u w:val="single"/>
    </w:rPr>
  </w:style>
  <w:style w:type="character" w:customStyle="1" w:styleId="postbody1">
    <w:name w:val="postbody1"/>
    <w:basedOn w:val="Fuentedeprrafopredeter"/>
    <w:rsid w:val="008D72B5"/>
  </w:style>
  <w:style w:type="character" w:styleId="Hipervnculovisitado">
    <w:name w:val="FollowedHyperlink"/>
    <w:basedOn w:val="Fuentedeprrafopredeter"/>
    <w:uiPriority w:val="99"/>
    <w:rsid w:val="008D72B5"/>
    <w:rPr>
      <w:color w:val="800080"/>
      <w:u w:val="single"/>
    </w:rPr>
  </w:style>
  <w:style w:type="character" w:customStyle="1" w:styleId="pdflink">
    <w:name w:val="pdflink"/>
    <w:basedOn w:val="Fuentedeprrafopredeter"/>
    <w:rsid w:val="008D72B5"/>
  </w:style>
  <w:style w:type="table" w:styleId="Tablaconcuadrcula">
    <w:name w:val="Table Grid"/>
    <w:basedOn w:val="Tablanormal"/>
    <w:rsid w:val="008D72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a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Fuentedeprrafopredeter"/>
    <w:rsid w:val="008D72B5"/>
  </w:style>
  <w:style w:type="table" w:customStyle="1" w:styleId="Sombreadoclaro1">
    <w:name w:val="Sombreado claro1"/>
    <w:basedOn w:val="Tablanormal"/>
    <w:uiPriority w:val="60"/>
    <w:rsid w:val="008D72B5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4204</Words>
  <Characters>23966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4</cp:revision>
  <dcterms:created xsi:type="dcterms:W3CDTF">2013-10-13T20:51:00Z</dcterms:created>
  <dcterms:modified xsi:type="dcterms:W3CDTF">2014-01-14T15:28:00Z</dcterms:modified>
</cp:coreProperties>
</file>