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5B291" w14:textId="77777777" w:rsidR="002B0304" w:rsidRDefault="002B0304" w:rsidP="009A54EB">
      <w:pPr>
        <w:widowControl w:val="0"/>
        <w:tabs>
          <w:tab w:val="left" w:pos="0"/>
        </w:tabs>
        <w:autoSpaceDE w:val="0"/>
        <w:autoSpaceDN w:val="0"/>
        <w:adjustRightInd w:val="0"/>
        <w:spacing w:after="240"/>
        <w:rPr>
          <w:rFonts w:ascii="Arial" w:hAnsi="Arial"/>
          <w:b/>
          <w:sz w:val="28"/>
          <w:szCs w:val="28"/>
        </w:rPr>
      </w:pPr>
      <w:r w:rsidRPr="009A54EB">
        <w:rPr>
          <w:rFonts w:ascii="Arial" w:hAnsi="Arial"/>
          <w:b/>
          <w:sz w:val="28"/>
          <w:szCs w:val="28"/>
        </w:rPr>
        <w:t>Supplementary Information</w:t>
      </w:r>
    </w:p>
    <w:p w14:paraId="7A204F12" w14:textId="644D578A" w:rsidR="002B0304" w:rsidRDefault="002B0304" w:rsidP="00275826">
      <w:pPr>
        <w:spacing w:line="480" w:lineRule="auto"/>
        <w:rPr>
          <w:rFonts w:ascii="Arial" w:hAnsi="Arial"/>
          <w:b/>
          <w:sz w:val="22"/>
          <w:szCs w:val="22"/>
        </w:rPr>
      </w:pPr>
      <w:r>
        <w:rPr>
          <w:rFonts w:ascii="Arial" w:hAnsi="Arial"/>
          <w:b/>
          <w:sz w:val="22"/>
          <w:szCs w:val="22"/>
        </w:rPr>
        <w:t xml:space="preserve">RNA Polymerase III </w:t>
      </w:r>
      <w:proofErr w:type="spellStart"/>
      <w:r>
        <w:rPr>
          <w:rFonts w:ascii="Arial" w:hAnsi="Arial"/>
          <w:b/>
          <w:sz w:val="22"/>
          <w:szCs w:val="22"/>
        </w:rPr>
        <w:t>transcriptome</w:t>
      </w:r>
      <w:r w:rsidR="00EB77B8">
        <w:rPr>
          <w:rFonts w:ascii="Arial" w:hAnsi="Arial"/>
          <w:b/>
          <w:sz w:val="22"/>
          <w:szCs w:val="22"/>
        </w:rPr>
        <w:t>s</w:t>
      </w:r>
      <w:proofErr w:type="spellEnd"/>
      <w:r>
        <w:rPr>
          <w:rFonts w:ascii="Arial" w:hAnsi="Arial"/>
          <w:b/>
          <w:sz w:val="22"/>
          <w:szCs w:val="22"/>
        </w:rPr>
        <w:t xml:space="preserve"> in human embryonic stem cells and </w:t>
      </w:r>
      <w:r w:rsidR="00EB77B8">
        <w:rPr>
          <w:rFonts w:ascii="Arial" w:hAnsi="Arial"/>
          <w:b/>
          <w:sz w:val="22"/>
          <w:szCs w:val="22"/>
        </w:rPr>
        <w:t xml:space="preserve">induced pluripotent stem cells, and </w:t>
      </w:r>
      <w:r>
        <w:rPr>
          <w:rFonts w:ascii="Arial" w:hAnsi="Arial"/>
          <w:b/>
          <w:sz w:val="22"/>
          <w:szCs w:val="22"/>
        </w:rPr>
        <w:t>relationship</w:t>
      </w:r>
      <w:r w:rsidR="00EB77B8">
        <w:rPr>
          <w:rFonts w:ascii="Arial" w:hAnsi="Arial"/>
          <w:b/>
          <w:sz w:val="22"/>
          <w:szCs w:val="22"/>
        </w:rPr>
        <w:t>s</w:t>
      </w:r>
      <w:r>
        <w:rPr>
          <w:rFonts w:ascii="Arial" w:hAnsi="Arial"/>
          <w:b/>
          <w:sz w:val="22"/>
          <w:szCs w:val="22"/>
        </w:rPr>
        <w:t xml:space="preserve"> with </w:t>
      </w:r>
      <w:proofErr w:type="spellStart"/>
      <w:r>
        <w:rPr>
          <w:rFonts w:ascii="Arial" w:hAnsi="Arial"/>
          <w:b/>
          <w:sz w:val="22"/>
          <w:szCs w:val="22"/>
        </w:rPr>
        <w:t>pluripotency</w:t>
      </w:r>
      <w:proofErr w:type="spellEnd"/>
      <w:r>
        <w:rPr>
          <w:rFonts w:ascii="Arial" w:hAnsi="Arial"/>
          <w:b/>
          <w:sz w:val="22"/>
          <w:szCs w:val="22"/>
        </w:rPr>
        <w:t xml:space="preserve"> transcription factors</w:t>
      </w:r>
    </w:p>
    <w:p w14:paraId="4486630B" w14:textId="77777777" w:rsidR="002B0304" w:rsidRDefault="002B0304" w:rsidP="00275826">
      <w:pPr>
        <w:spacing w:line="480" w:lineRule="auto"/>
        <w:rPr>
          <w:rFonts w:ascii="Arial" w:hAnsi="Arial"/>
          <w:b/>
          <w:sz w:val="22"/>
          <w:szCs w:val="22"/>
        </w:rPr>
      </w:pPr>
    </w:p>
    <w:p w14:paraId="7292806C" w14:textId="77777777" w:rsidR="002B0304" w:rsidRPr="00B00F82" w:rsidRDefault="002B0304" w:rsidP="00275826">
      <w:pPr>
        <w:spacing w:line="480" w:lineRule="auto"/>
        <w:rPr>
          <w:rFonts w:ascii="Arial" w:hAnsi="Arial"/>
          <w:b/>
          <w:sz w:val="22"/>
          <w:szCs w:val="22"/>
          <w:vertAlign w:val="superscript"/>
        </w:rPr>
      </w:pPr>
      <w:r>
        <w:rPr>
          <w:rFonts w:ascii="Arial" w:hAnsi="Arial"/>
          <w:b/>
          <w:sz w:val="22"/>
          <w:szCs w:val="22"/>
        </w:rPr>
        <w:t>Ravi K. Alla</w:t>
      </w:r>
      <w:r>
        <w:rPr>
          <w:rFonts w:ascii="Arial" w:hAnsi="Arial"/>
          <w:b/>
          <w:sz w:val="22"/>
          <w:szCs w:val="22"/>
          <w:vertAlign w:val="superscript"/>
        </w:rPr>
        <w:t>1</w:t>
      </w:r>
      <w:proofErr w:type="gramStart"/>
      <w:r>
        <w:rPr>
          <w:rFonts w:ascii="Arial" w:hAnsi="Arial"/>
          <w:b/>
          <w:sz w:val="22"/>
          <w:szCs w:val="22"/>
          <w:vertAlign w:val="superscript"/>
        </w:rPr>
        <w:t>,2</w:t>
      </w:r>
      <w:proofErr w:type="gramEnd"/>
      <w:r>
        <w:rPr>
          <w:rFonts w:ascii="Arial" w:hAnsi="Arial"/>
          <w:b/>
          <w:sz w:val="22"/>
          <w:szCs w:val="22"/>
        </w:rPr>
        <w:t xml:space="preserve"> and Bradley R. Cairns</w:t>
      </w:r>
      <w:r>
        <w:rPr>
          <w:rFonts w:ascii="Arial" w:hAnsi="Arial"/>
          <w:b/>
          <w:sz w:val="22"/>
          <w:szCs w:val="22"/>
          <w:vertAlign w:val="superscript"/>
        </w:rPr>
        <w:t>1,2,3</w:t>
      </w:r>
    </w:p>
    <w:p w14:paraId="7955B0DB" w14:textId="77777777" w:rsidR="002B0304" w:rsidRDefault="002B0304" w:rsidP="00275826">
      <w:pPr>
        <w:spacing w:line="480" w:lineRule="auto"/>
        <w:rPr>
          <w:rFonts w:ascii="Arial" w:hAnsi="Arial"/>
          <w:b/>
          <w:sz w:val="22"/>
          <w:szCs w:val="22"/>
        </w:rPr>
      </w:pPr>
    </w:p>
    <w:p w14:paraId="676ECB0D" w14:textId="77777777" w:rsidR="002B0304" w:rsidRDefault="002B0304" w:rsidP="00275826">
      <w:pPr>
        <w:spacing w:line="480" w:lineRule="auto"/>
        <w:rPr>
          <w:rFonts w:ascii="Arial" w:hAnsi="Arial"/>
          <w:b/>
          <w:sz w:val="22"/>
          <w:szCs w:val="22"/>
        </w:rPr>
      </w:pPr>
    </w:p>
    <w:p w14:paraId="2070978D" w14:textId="77777777" w:rsidR="002B0304" w:rsidRDefault="002B0304" w:rsidP="00275826">
      <w:pPr>
        <w:spacing w:line="480" w:lineRule="auto"/>
        <w:rPr>
          <w:rFonts w:ascii="Arial" w:hAnsi="Arial"/>
          <w:b/>
          <w:sz w:val="22"/>
          <w:szCs w:val="22"/>
        </w:rPr>
      </w:pPr>
    </w:p>
    <w:p w14:paraId="1A72D04B" w14:textId="598D1C29" w:rsidR="002B0304" w:rsidRDefault="002B0304" w:rsidP="00275826">
      <w:pPr>
        <w:widowControl w:val="0"/>
        <w:autoSpaceDE w:val="0"/>
        <w:autoSpaceDN w:val="0"/>
        <w:adjustRightInd w:val="0"/>
        <w:spacing w:line="480" w:lineRule="auto"/>
        <w:rPr>
          <w:rFonts w:ascii="Times" w:hAnsi="Times" w:cs="Times"/>
        </w:rPr>
      </w:pPr>
      <w:r>
        <w:rPr>
          <w:rFonts w:ascii="Arial" w:hAnsi="Arial" w:cs="Arial"/>
          <w:sz w:val="22"/>
          <w:szCs w:val="22"/>
          <w:vertAlign w:val="superscript"/>
        </w:rPr>
        <w:t>1</w:t>
      </w:r>
      <w:r>
        <w:rPr>
          <w:rFonts w:ascii="Arial" w:hAnsi="Arial" w:cs="Arial"/>
          <w:sz w:val="22"/>
          <w:szCs w:val="22"/>
        </w:rPr>
        <w:t>Department of Oncological Sciences, Huntsman Cancer Institute, University of Utah School of</w:t>
      </w:r>
      <w:r w:rsidR="002864DC">
        <w:rPr>
          <w:rFonts w:ascii="Arial" w:hAnsi="Arial" w:cs="Arial"/>
          <w:sz w:val="22"/>
          <w:szCs w:val="22"/>
        </w:rPr>
        <w:t xml:space="preserve"> Medicine, Salt Lake City, UT, USA.</w:t>
      </w:r>
    </w:p>
    <w:p w14:paraId="41AD9F71" w14:textId="157E39A6" w:rsidR="002B0304" w:rsidRDefault="002B0304" w:rsidP="00275826">
      <w:pPr>
        <w:widowControl w:val="0"/>
        <w:autoSpaceDE w:val="0"/>
        <w:autoSpaceDN w:val="0"/>
        <w:adjustRightInd w:val="0"/>
        <w:spacing w:line="480" w:lineRule="auto"/>
        <w:rPr>
          <w:rFonts w:ascii="Arial" w:hAnsi="Arial" w:cs="Arial"/>
          <w:sz w:val="22"/>
          <w:szCs w:val="22"/>
        </w:rPr>
      </w:pPr>
      <w:r>
        <w:rPr>
          <w:rFonts w:ascii="Arial" w:hAnsi="Arial" w:cs="Arial"/>
          <w:sz w:val="22"/>
          <w:szCs w:val="22"/>
          <w:vertAlign w:val="superscript"/>
        </w:rPr>
        <w:t>2</w:t>
      </w:r>
      <w:r>
        <w:rPr>
          <w:rFonts w:ascii="Arial" w:hAnsi="Arial" w:cs="Arial"/>
          <w:sz w:val="22"/>
          <w:szCs w:val="22"/>
        </w:rPr>
        <w:t>Howard Hughes Medical Institute</w:t>
      </w:r>
      <w:r w:rsidR="002864DC">
        <w:rPr>
          <w:rFonts w:ascii="Arial" w:hAnsi="Arial" w:cs="Arial"/>
          <w:sz w:val="22"/>
          <w:szCs w:val="22"/>
        </w:rPr>
        <w:t>, Chevy Chase, MD, USA.</w:t>
      </w:r>
    </w:p>
    <w:p w14:paraId="3CCA95DB" w14:textId="77777777" w:rsidR="002B0304" w:rsidRPr="00B00F82" w:rsidRDefault="002B0304" w:rsidP="00275826">
      <w:pPr>
        <w:widowControl w:val="0"/>
        <w:autoSpaceDE w:val="0"/>
        <w:autoSpaceDN w:val="0"/>
        <w:adjustRightInd w:val="0"/>
        <w:spacing w:line="480" w:lineRule="auto"/>
        <w:rPr>
          <w:rFonts w:ascii="Times" w:hAnsi="Times" w:cs="Times"/>
        </w:rPr>
      </w:pPr>
      <w:r>
        <w:rPr>
          <w:rFonts w:ascii="Arial" w:hAnsi="Arial" w:cs="Arial"/>
          <w:sz w:val="22"/>
          <w:szCs w:val="22"/>
          <w:vertAlign w:val="superscript"/>
        </w:rPr>
        <w:t>3</w:t>
      </w:r>
      <w:r>
        <w:rPr>
          <w:rFonts w:ascii="Arial" w:hAnsi="Arial" w:cs="Arial"/>
          <w:sz w:val="22"/>
          <w:szCs w:val="22"/>
        </w:rPr>
        <w:t>Correspondence: brad.cairns@hci.utah.edu</w:t>
      </w:r>
    </w:p>
    <w:p w14:paraId="42E3CA4D" w14:textId="77777777" w:rsidR="002B0304" w:rsidRDefault="002B0304" w:rsidP="00275826">
      <w:pPr>
        <w:spacing w:line="480" w:lineRule="auto"/>
        <w:rPr>
          <w:rFonts w:ascii="Arial" w:hAnsi="Arial"/>
          <w:b/>
          <w:sz w:val="22"/>
          <w:szCs w:val="22"/>
        </w:rPr>
      </w:pPr>
    </w:p>
    <w:p w14:paraId="37D4BA59" w14:textId="77777777" w:rsidR="002B0304" w:rsidRDefault="002B0304" w:rsidP="009A54EB">
      <w:pPr>
        <w:widowControl w:val="0"/>
        <w:tabs>
          <w:tab w:val="left" w:pos="0"/>
        </w:tabs>
        <w:autoSpaceDE w:val="0"/>
        <w:autoSpaceDN w:val="0"/>
        <w:adjustRightInd w:val="0"/>
        <w:spacing w:after="240" w:line="480" w:lineRule="auto"/>
        <w:rPr>
          <w:rFonts w:ascii="Arial" w:hAnsi="Arial"/>
          <w:b/>
          <w:sz w:val="28"/>
          <w:szCs w:val="28"/>
        </w:rPr>
      </w:pPr>
    </w:p>
    <w:p w14:paraId="7A7F000D" w14:textId="77777777" w:rsidR="0023557A" w:rsidRDefault="0023557A" w:rsidP="00275826">
      <w:pPr>
        <w:spacing w:line="480" w:lineRule="auto"/>
        <w:rPr>
          <w:rFonts w:ascii="Arial" w:hAnsi="Arial"/>
          <w:b/>
          <w:sz w:val="28"/>
          <w:szCs w:val="28"/>
        </w:rPr>
      </w:pPr>
    </w:p>
    <w:p w14:paraId="7531DE18" w14:textId="77777777" w:rsidR="0023557A" w:rsidRDefault="0023557A" w:rsidP="00275826">
      <w:pPr>
        <w:spacing w:line="480" w:lineRule="auto"/>
        <w:rPr>
          <w:rFonts w:ascii="Arial" w:hAnsi="Arial"/>
          <w:b/>
          <w:sz w:val="28"/>
          <w:szCs w:val="28"/>
        </w:rPr>
      </w:pPr>
    </w:p>
    <w:p w14:paraId="152223CD" w14:textId="77777777" w:rsidR="0023557A" w:rsidRDefault="0023557A" w:rsidP="00275826">
      <w:pPr>
        <w:spacing w:line="480" w:lineRule="auto"/>
        <w:rPr>
          <w:rFonts w:ascii="Arial" w:hAnsi="Arial"/>
          <w:b/>
          <w:sz w:val="28"/>
          <w:szCs w:val="28"/>
        </w:rPr>
      </w:pPr>
    </w:p>
    <w:p w14:paraId="59C4244C" w14:textId="77777777" w:rsidR="0023557A" w:rsidRDefault="0023557A" w:rsidP="00275826">
      <w:pPr>
        <w:spacing w:line="480" w:lineRule="auto"/>
        <w:rPr>
          <w:rFonts w:ascii="Arial" w:hAnsi="Arial"/>
          <w:b/>
          <w:sz w:val="28"/>
          <w:szCs w:val="28"/>
        </w:rPr>
      </w:pPr>
    </w:p>
    <w:p w14:paraId="54B1539F" w14:textId="77777777" w:rsidR="0023557A" w:rsidRDefault="0023557A" w:rsidP="00275826">
      <w:pPr>
        <w:spacing w:line="480" w:lineRule="auto"/>
        <w:rPr>
          <w:rFonts w:ascii="Arial" w:hAnsi="Arial"/>
          <w:b/>
          <w:sz w:val="28"/>
          <w:szCs w:val="28"/>
        </w:rPr>
      </w:pPr>
    </w:p>
    <w:p w14:paraId="31E1D6B3" w14:textId="77777777" w:rsidR="0023557A" w:rsidRDefault="0023557A" w:rsidP="00275826">
      <w:pPr>
        <w:spacing w:line="480" w:lineRule="auto"/>
        <w:rPr>
          <w:rFonts w:ascii="Arial" w:hAnsi="Arial"/>
          <w:b/>
          <w:sz w:val="28"/>
          <w:szCs w:val="28"/>
        </w:rPr>
      </w:pPr>
    </w:p>
    <w:p w14:paraId="3FF665FF" w14:textId="77777777" w:rsidR="0023557A" w:rsidRDefault="0023557A" w:rsidP="00275826">
      <w:pPr>
        <w:spacing w:line="480" w:lineRule="auto"/>
        <w:rPr>
          <w:rFonts w:ascii="Arial" w:hAnsi="Arial"/>
          <w:b/>
          <w:sz w:val="28"/>
          <w:szCs w:val="28"/>
        </w:rPr>
      </w:pPr>
    </w:p>
    <w:p w14:paraId="6AB3C0B9" w14:textId="77777777" w:rsidR="0023557A" w:rsidRDefault="0023557A" w:rsidP="00275826">
      <w:pPr>
        <w:spacing w:line="480" w:lineRule="auto"/>
        <w:rPr>
          <w:rFonts w:ascii="Arial" w:hAnsi="Arial"/>
          <w:b/>
          <w:sz w:val="28"/>
          <w:szCs w:val="28"/>
        </w:rPr>
      </w:pPr>
    </w:p>
    <w:p w14:paraId="037846C7" w14:textId="77777777" w:rsidR="002B0304" w:rsidRPr="004C6C0D" w:rsidRDefault="002B0304" w:rsidP="00275826">
      <w:pPr>
        <w:spacing w:line="480" w:lineRule="auto"/>
        <w:rPr>
          <w:rFonts w:ascii="Arial" w:hAnsi="Arial" w:cs="Arial"/>
          <w:b/>
          <w:sz w:val="32"/>
          <w:szCs w:val="32"/>
        </w:rPr>
      </w:pPr>
      <w:r w:rsidRPr="004C6C0D">
        <w:rPr>
          <w:rFonts w:ascii="Arial" w:hAnsi="Arial" w:cs="Arial"/>
          <w:b/>
          <w:sz w:val="32"/>
          <w:szCs w:val="32"/>
        </w:rPr>
        <w:lastRenderedPageBreak/>
        <w:t>Figure Methods</w:t>
      </w:r>
    </w:p>
    <w:p w14:paraId="2E110649" w14:textId="77777777" w:rsidR="00D70AB3" w:rsidRDefault="00D70AB3" w:rsidP="00275826">
      <w:pPr>
        <w:spacing w:line="480" w:lineRule="auto"/>
        <w:rPr>
          <w:rFonts w:ascii="Arial" w:hAnsi="Arial" w:cs="Arial"/>
          <w:b/>
        </w:rPr>
      </w:pPr>
    </w:p>
    <w:p w14:paraId="08693EE3" w14:textId="09705309" w:rsidR="002B0304" w:rsidRPr="00275826" w:rsidRDefault="002905CB" w:rsidP="00275826">
      <w:pPr>
        <w:spacing w:line="480" w:lineRule="auto"/>
        <w:rPr>
          <w:rFonts w:ascii="Arial" w:hAnsi="Arial" w:cs="Arial"/>
          <w:b/>
        </w:rPr>
      </w:pPr>
      <w:r>
        <w:rPr>
          <w:rFonts w:ascii="Arial" w:hAnsi="Arial" w:cs="Arial"/>
          <w:b/>
        </w:rPr>
        <w:t>Figure 2</w:t>
      </w:r>
    </w:p>
    <w:p w14:paraId="489E5219" w14:textId="4EB3AB9E" w:rsidR="002B0304" w:rsidRPr="006E79CB" w:rsidRDefault="00E2596D" w:rsidP="00275826">
      <w:pPr>
        <w:spacing w:line="480" w:lineRule="auto"/>
        <w:rPr>
          <w:rFonts w:ascii="Arial" w:hAnsi="Arial" w:cs="Arial"/>
          <w:sz w:val="22"/>
          <w:szCs w:val="22"/>
        </w:rPr>
      </w:pPr>
      <w:r>
        <w:rPr>
          <w:rFonts w:ascii="Arial" w:hAnsi="Arial" w:cs="Arial"/>
          <w:b/>
          <w:sz w:val="22"/>
          <w:szCs w:val="22"/>
        </w:rPr>
        <w:t>A</w:t>
      </w:r>
      <w:proofErr w:type="gramStart"/>
      <w:r>
        <w:rPr>
          <w:rFonts w:ascii="Arial" w:hAnsi="Arial" w:cs="Arial"/>
          <w:b/>
          <w:sz w:val="22"/>
          <w:szCs w:val="22"/>
        </w:rPr>
        <w:t>,C,D,E</w:t>
      </w:r>
      <w:proofErr w:type="gramEnd"/>
      <w:r w:rsidR="002B0304" w:rsidRPr="006E79CB">
        <w:rPr>
          <w:rFonts w:ascii="Arial" w:hAnsi="Arial" w:cs="Arial"/>
          <w:b/>
          <w:sz w:val="22"/>
          <w:szCs w:val="22"/>
        </w:rPr>
        <w:t xml:space="preserve">. </w:t>
      </w:r>
      <w:r w:rsidR="002B0304" w:rsidRPr="006E79CB">
        <w:rPr>
          <w:rFonts w:ascii="Arial" w:hAnsi="Arial" w:cs="Arial"/>
          <w:sz w:val="22"/>
          <w:szCs w:val="22"/>
        </w:rPr>
        <w:t xml:space="preserve">Pol III, TFIIIC and small RNA data for H1 cells was analyzed as described in the methods section. The snapshot shows Pol III, TFIIIC </w:t>
      </w:r>
      <w:proofErr w:type="spellStart"/>
      <w:r w:rsidR="002B0304" w:rsidRPr="006E79CB">
        <w:rPr>
          <w:rFonts w:ascii="Arial" w:hAnsi="Arial" w:cs="Arial"/>
          <w:sz w:val="22"/>
          <w:szCs w:val="22"/>
        </w:rPr>
        <w:t>QValFDR</w:t>
      </w:r>
      <w:proofErr w:type="spellEnd"/>
      <w:r w:rsidR="002B0304" w:rsidRPr="006E79CB">
        <w:rPr>
          <w:rFonts w:ascii="Arial" w:hAnsi="Arial" w:cs="Arial"/>
          <w:sz w:val="22"/>
          <w:szCs w:val="22"/>
        </w:rPr>
        <w:t xml:space="preserve"> data and the small RNA read coverage data, as visualized in the IGB genome browser.</w:t>
      </w:r>
    </w:p>
    <w:p w14:paraId="72377087" w14:textId="03BBC475" w:rsidR="00D70AB3" w:rsidRDefault="00E2596D" w:rsidP="00275826">
      <w:pPr>
        <w:spacing w:line="480" w:lineRule="auto"/>
        <w:rPr>
          <w:rFonts w:ascii="Arial" w:hAnsi="Arial" w:cs="Arial"/>
          <w:sz w:val="22"/>
          <w:szCs w:val="22"/>
        </w:rPr>
      </w:pPr>
      <w:r>
        <w:rPr>
          <w:rFonts w:ascii="Arial" w:hAnsi="Arial" w:cs="Arial"/>
          <w:b/>
          <w:sz w:val="22"/>
          <w:szCs w:val="22"/>
        </w:rPr>
        <w:t>B</w:t>
      </w:r>
      <w:r w:rsidR="002B0304" w:rsidRPr="006E79CB">
        <w:rPr>
          <w:rFonts w:ascii="Arial" w:hAnsi="Arial" w:cs="Arial"/>
          <w:b/>
          <w:sz w:val="22"/>
          <w:szCs w:val="22"/>
        </w:rPr>
        <w:t xml:space="preserve">. </w:t>
      </w:r>
      <w:r w:rsidR="002B0304" w:rsidRPr="006E79CB">
        <w:rPr>
          <w:rFonts w:ascii="Arial" w:hAnsi="Arial" w:cs="Arial"/>
          <w:sz w:val="22"/>
          <w:szCs w:val="22"/>
        </w:rPr>
        <w:t xml:space="preserve">Enriched regions for Pol III and TFIIIC were individually intersected (using </w:t>
      </w:r>
      <w:proofErr w:type="spellStart"/>
      <w:r w:rsidR="002B0304" w:rsidRPr="006E79CB">
        <w:rPr>
          <w:rFonts w:ascii="Arial" w:hAnsi="Arial" w:cs="Arial"/>
          <w:sz w:val="22"/>
          <w:szCs w:val="22"/>
        </w:rPr>
        <w:t>IntersectRegions</w:t>
      </w:r>
      <w:proofErr w:type="spellEnd"/>
      <w:r w:rsidR="002B0304" w:rsidRPr="006E79CB">
        <w:rPr>
          <w:rFonts w:ascii="Arial" w:hAnsi="Arial" w:cs="Arial"/>
          <w:sz w:val="22"/>
          <w:szCs w:val="22"/>
        </w:rPr>
        <w:t xml:space="preserve"> program from </w:t>
      </w:r>
      <w:proofErr w:type="spellStart"/>
      <w:r w:rsidR="002B0304" w:rsidRPr="006E79CB">
        <w:rPr>
          <w:rFonts w:ascii="Arial" w:hAnsi="Arial" w:cs="Arial"/>
          <w:sz w:val="22"/>
          <w:szCs w:val="22"/>
        </w:rPr>
        <w:t>USeq</w:t>
      </w:r>
      <w:proofErr w:type="spellEnd"/>
      <w:r w:rsidR="002B0304" w:rsidRPr="006E79CB">
        <w:rPr>
          <w:rFonts w:ascii="Arial" w:hAnsi="Arial" w:cs="Arial"/>
          <w:sz w:val="22"/>
          <w:szCs w:val="22"/>
        </w:rPr>
        <w:t xml:space="preserve"> with options -g 50 -n 1000) with a list of all known, annotated Pol III genes. This list of Pol III genes, has all the </w:t>
      </w:r>
      <w:proofErr w:type="spellStart"/>
      <w:r w:rsidR="002B0304" w:rsidRPr="006E79CB">
        <w:rPr>
          <w:rFonts w:ascii="Arial" w:hAnsi="Arial" w:cs="Arial"/>
          <w:sz w:val="22"/>
          <w:szCs w:val="22"/>
        </w:rPr>
        <w:t>tRNAs</w:t>
      </w:r>
      <w:proofErr w:type="spellEnd"/>
      <w:r w:rsidR="002B0304" w:rsidRPr="006E79CB">
        <w:rPr>
          <w:rFonts w:ascii="Arial" w:hAnsi="Arial" w:cs="Arial"/>
          <w:sz w:val="22"/>
          <w:szCs w:val="22"/>
        </w:rPr>
        <w:t xml:space="preserve">, 5S </w:t>
      </w:r>
      <w:proofErr w:type="spellStart"/>
      <w:r w:rsidR="002B0304" w:rsidRPr="006E79CB">
        <w:rPr>
          <w:rFonts w:ascii="Arial" w:hAnsi="Arial" w:cs="Arial"/>
          <w:sz w:val="22"/>
          <w:szCs w:val="22"/>
        </w:rPr>
        <w:t>rRNAs</w:t>
      </w:r>
      <w:proofErr w:type="spellEnd"/>
      <w:r w:rsidR="002B0304" w:rsidRPr="006E79CB">
        <w:rPr>
          <w:rFonts w:ascii="Arial" w:hAnsi="Arial" w:cs="Arial"/>
          <w:sz w:val="22"/>
          <w:szCs w:val="22"/>
        </w:rPr>
        <w:t xml:space="preserve">, SNARs, 7SL, 7SK, HVG, HY RNAs, BC200, other known Pol III transcribed genes and all the </w:t>
      </w:r>
      <w:proofErr w:type="spellStart"/>
      <w:r w:rsidR="002B0304" w:rsidRPr="006E79CB">
        <w:rPr>
          <w:rFonts w:ascii="Arial" w:hAnsi="Arial" w:cs="Arial"/>
          <w:sz w:val="22"/>
          <w:szCs w:val="22"/>
        </w:rPr>
        <w:t>Alus</w:t>
      </w:r>
      <w:proofErr w:type="spellEnd"/>
      <w:r w:rsidR="002B0304" w:rsidRPr="006E79CB">
        <w:rPr>
          <w:rFonts w:ascii="Arial" w:hAnsi="Arial" w:cs="Arial"/>
          <w:sz w:val="22"/>
          <w:szCs w:val="22"/>
        </w:rPr>
        <w:t xml:space="preserve"> and MIRs from the </w:t>
      </w:r>
      <w:proofErr w:type="spellStart"/>
      <w:r w:rsidR="002B0304" w:rsidRPr="006E79CB">
        <w:rPr>
          <w:rFonts w:ascii="Arial" w:hAnsi="Arial" w:cs="Arial"/>
          <w:sz w:val="22"/>
          <w:szCs w:val="22"/>
        </w:rPr>
        <w:t>repeatmasker</w:t>
      </w:r>
      <w:proofErr w:type="spellEnd"/>
      <w:r w:rsidR="002B0304" w:rsidRPr="006E79CB">
        <w:rPr>
          <w:rFonts w:ascii="Arial" w:hAnsi="Arial" w:cs="Arial"/>
          <w:sz w:val="22"/>
          <w:szCs w:val="22"/>
        </w:rPr>
        <w:t xml:space="preserve"> track from UCSC hg18 genome build. Each gene name in this list was then made unique by appending a line number to it. Once </w:t>
      </w:r>
      <w:r w:rsidR="009A06B6">
        <w:rPr>
          <w:rFonts w:ascii="Arial" w:hAnsi="Arial" w:cs="Arial"/>
          <w:sz w:val="22"/>
          <w:szCs w:val="22"/>
        </w:rPr>
        <w:t>Pol III-bound</w:t>
      </w:r>
      <w:r w:rsidR="002B0304" w:rsidRPr="006E79CB">
        <w:rPr>
          <w:rFonts w:ascii="Arial" w:hAnsi="Arial" w:cs="Arial"/>
          <w:sz w:val="22"/>
          <w:szCs w:val="22"/>
        </w:rPr>
        <w:t xml:space="preserve"> and </w:t>
      </w:r>
      <w:r w:rsidR="009A06B6">
        <w:rPr>
          <w:rFonts w:ascii="Arial" w:hAnsi="Arial" w:cs="Arial"/>
          <w:sz w:val="22"/>
          <w:szCs w:val="22"/>
        </w:rPr>
        <w:t>TFIIIC-bound</w:t>
      </w:r>
      <w:r w:rsidR="002B0304" w:rsidRPr="006E79CB">
        <w:rPr>
          <w:rFonts w:ascii="Arial" w:hAnsi="Arial" w:cs="Arial"/>
          <w:sz w:val="22"/>
          <w:szCs w:val="22"/>
        </w:rPr>
        <w:t xml:space="preserve"> genes were identified, </w:t>
      </w:r>
      <w:r w:rsidR="00580E80">
        <w:rPr>
          <w:rFonts w:ascii="Arial" w:hAnsi="Arial" w:cs="Arial"/>
          <w:sz w:val="22"/>
          <w:szCs w:val="22"/>
        </w:rPr>
        <w:t>Venn</w:t>
      </w:r>
      <w:r w:rsidR="002B0304" w:rsidRPr="006E79CB">
        <w:rPr>
          <w:rFonts w:ascii="Arial" w:hAnsi="Arial" w:cs="Arial"/>
          <w:sz w:val="22"/>
          <w:szCs w:val="22"/>
        </w:rPr>
        <w:t xml:space="preserve"> diagram generator from Chris Seidel (http://www.pangloss.com/seidel/Protocols/</w:t>
      </w:r>
      <w:r w:rsidR="00580E80">
        <w:rPr>
          <w:rFonts w:ascii="Arial" w:hAnsi="Arial" w:cs="Arial"/>
          <w:sz w:val="22"/>
          <w:szCs w:val="22"/>
        </w:rPr>
        <w:t>Venn</w:t>
      </w:r>
      <w:r w:rsidR="002B0304" w:rsidRPr="006E79CB">
        <w:rPr>
          <w:rFonts w:ascii="Arial" w:hAnsi="Arial" w:cs="Arial"/>
          <w:sz w:val="22"/>
          <w:szCs w:val="22"/>
        </w:rPr>
        <w:t xml:space="preserve">.cgi) was used to perform simple </w:t>
      </w:r>
      <w:r w:rsidR="00580E80">
        <w:rPr>
          <w:rFonts w:ascii="Arial" w:hAnsi="Arial" w:cs="Arial"/>
          <w:sz w:val="22"/>
          <w:szCs w:val="22"/>
        </w:rPr>
        <w:t>Venn</w:t>
      </w:r>
      <w:r w:rsidR="002B0304" w:rsidRPr="006E79CB">
        <w:rPr>
          <w:rFonts w:ascii="Arial" w:hAnsi="Arial" w:cs="Arial"/>
          <w:sz w:val="22"/>
          <w:szCs w:val="22"/>
        </w:rPr>
        <w:t xml:space="preserve"> intersections. The resulting intersection numbers from the </w:t>
      </w:r>
      <w:r w:rsidR="00580E80">
        <w:rPr>
          <w:rFonts w:ascii="Arial" w:hAnsi="Arial" w:cs="Arial"/>
          <w:sz w:val="22"/>
          <w:szCs w:val="22"/>
        </w:rPr>
        <w:t>Venn</w:t>
      </w:r>
      <w:r w:rsidR="002B0304" w:rsidRPr="006E79CB">
        <w:rPr>
          <w:rFonts w:ascii="Arial" w:hAnsi="Arial" w:cs="Arial"/>
          <w:sz w:val="22"/>
          <w:szCs w:val="22"/>
        </w:rPr>
        <w:t xml:space="preserve"> diagram generator were plugged into the </w:t>
      </w:r>
      <w:proofErr w:type="spellStart"/>
      <w:r w:rsidR="002B0304" w:rsidRPr="006E79CB">
        <w:rPr>
          <w:rFonts w:ascii="Arial" w:hAnsi="Arial" w:cs="Arial"/>
          <w:sz w:val="22"/>
          <w:szCs w:val="22"/>
        </w:rPr>
        <w:t>eulerAPE</w:t>
      </w:r>
      <w:proofErr w:type="spellEnd"/>
      <w:r w:rsidR="002B0304" w:rsidRPr="006E79CB">
        <w:rPr>
          <w:rFonts w:ascii="Arial" w:hAnsi="Arial" w:cs="Arial"/>
          <w:sz w:val="22"/>
          <w:szCs w:val="22"/>
        </w:rPr>
        <w:t xml:space="preserve"> program (http://www.eulerdiagrams.org/eulerAPE/) to generate area-proportional </w:t>
      </w:r>
      <w:r w:rsidR="00580E80">
        <w:rPr>
          <w:rFonts w:ascii="Arial" w:hAnsi="Arial" w:cs="Arial"/>
          <w:sz w:val="22"/>
          <w:szCs w:val="22"/>
        </w:rPr>
        <w:t>Venn</w:t>
      </w:r>
      <w:r w:rsidR="002B0304" w:rsidRPr="006E79CB">
        <w:rPr>
          <w:rFonts w:ascii="Arial" w:hAnsi="Arial" w:cs="Arial"/>
          <w:sz w:val="22"/>
          <w:szCs w:val="22"/>
        </w:rPr>
        <w:t xml:space="preserve"> diagrams for visualization. The intersections are statistically significant with a p&lt;0.001 as ascertained using </w:t>
      </w:r>
      <w:proofErr w:type="spellStart"/>
      <w:r w:rsidR="002B0304" w:rsidRPr="006E79CB">
        <w:rPr>
          <w:rFonts w:ascii="Arial" w:hAnsi="Arial" w:cs="Arial"/>
          <w:sz w:val="22"/>
          <w:szCs w:val="22"/>
        </w:rPr>
        <w:t>IntersectRegions</w:t>
      </w:r>
      <w:proofErr w:type="spellEnd"/>
      <w:r w:rsidR="002B0304" w:rsidRPr="006E79CB">
        <w:rPr>
          <w:rFonts w:ascii="Arial" w:hAnsi="Arial" w:cs="Arial"/>
          <w:sz w:val="22"/>
          <w:szCs w:val="22"/>
        </w:rPr>
        <w:t>.</w:t>
      </w:r>
    </w:p>
    <w:p w14:paraId="327C0001" w14:textId="462E12F5" w:rsidR="002B0304" w:rsidRPr="00D70AB3" w:rsidRDefault="002B0304" w:rsidP="00275826">
      <w:pPr>
        <w:spacing w:line="480" w:lineRule="auto"/>
        <w:rPr>
          <w:rFonts w:ascii="Arial" w:hAnsi="Arial" w:cs="Arial"/>
          <w:sz w:val="22"/>
          <w:szCs w:val="22"/>
        </w:rPr>
      </w:pPr>
      <w:r w:rsidRPr="00D70AB3">
        <w:rPr>
          <w:rFonts w:ascii="Arial" w:hAnsi="Arial" w:cs="Arial"/>
          <w:b/>
        </w:rPr>
        <w:t xml:space="preserve">Figure </w:t>
      </w:r>
      <w:r w:rsidR="002905CB">
        <w:rPr>
          <w:rFonts w:ascii="Arial" w:hAnsi="Arial" w:cs="Arial"/>
          <w:b/>
        </w:rPr>
        <w:t>3</w:t>
      </w:r>
    </w:p>
    <w:p w14:paraId="082A4A9B" w14:textId="17A4CFB5" w:rsidR="002B0304" w:rsidRDefault="00E2596D" w:rsidP="00275826">
      <w:pPr>
        <w:spacing w:line="480" w:lineRule="auto"/>
        <w:rPr>
          <w:rFonts w:ascii="Arial" w:hAnsi="Arial" w:cs="Arial"/>
          <w:sz w:val="22"/>
          <w:szCs w:val="22"/>
        </w:rPr>
      </w:pPr>
      <w:r>
        <w:rPr>
          <w:rFonts w:ascii="Arial" w:hAnsi="Arial" w:cs="Arial"/>
          <w:b/>
          <w:sz w:val="22"/>
          <w:szCs w:val="22"/>
        </w:rPr>
        <w:t>A</w:t>
      </w:r>
      <w:r w:rsidR="002B0304" w:rsidRPr="006E79CB">
        <w:rPr>
          <w:rFonts w:ascii="Arial" w:hAnsi="Arial" w:cs="Arial"/>
          <w:b/>
          <w:sz w:val="22"/>
          <w:szCs w:val="22"/>
        </w:rPr>
        <w:t xml:space="preserve">. </w:t>
      </w:r>
      <w:r w:rsidR="002B0304" w:rsidRPr="006E79CB">
        <w:rPr>
          <w:rFonts w:ascii="Arial" w:hAnsi="Arial" w:cs="Arial"/>
          <w:sz w:val="22"/>
          <w:szCs w:val="22"/>
        </w:rPr>
        <w:t xml:space="preserve">The </w:t>
      </w:r>
      <w:r w:rsidR="009A06B6">
        <w:rPr>
          <w:rFonts w:ascii="Arial" w:hAnsi="Arial" w:cs="Arial"/>
          <w:sz w:val="22"/>
          <w:szCs w:val="22"/>
        </w:rPr>
        <w:t>Pol III-bound</w:t>
      </w:r>
      <w:r w:rsidR="002B0304" w:rsidRPr="006E79CB">
        <w:rPr>
          <w:rFonts w:ascii="Arial" w:hAnsi="Arial" w:cs="Arial"/>
          <w:sz w:val="22"/>
          <w:szCs w:val="22"/>
        </w:rPr>
        <w:t xml:space="preserve"> regions were intersected with the list of previously mentioned Pol III annotated genes. </w:t>
      </w:r>
      <w:r w:rsidR="00580E80">
        <w:rPr>
          <w:rFonts w:ascii="Arial" w:hAnsi="Arial" w:cs="Arial"/>
          <w:sz w:val="22"/>
          <w:szCs w:val="22"/>
        </w:rPr>
        <w:t>Venn</w:t>
      </w:r>
      <w:r w:rsidR="002B0304" w:rsidRPr="006E79CB">
        <w:rPr>
          <w:rFonts w:ascii="Arial" w:hAnsi="Arial" w:cs="Arial"/>
          <w:sz w:val="22"/>
          <w:szCs w:val="22"/>
        </w:rPr>
        <w:t xml:space="preserve"> Intersections were performed as in Figure 1E and 4-way intersections were plotted using the R package </w:t>
      </w:r>
      <w:proofErr w:type="spellStart"/>
      <w:r w:rsidR="00580E80">
        <w:rPr>
          <w:rFonts w:ascii="Arial" w:hAnsi="Arial" w:cs="Arial"/>
          <w:sz w:val="22"/>
          <w:szCs w:val="22"/>
        </w:rPr>
        <w:t>Venn</w:t>
      </w:r>
      <w:r w:rsidR="002B0304" w:rsidRPr="006E79CB">
        <w:rPr>
          <w:rFonts w:ascii="Arial" w:hAnsi="Arial" w:cs="Arial"/>
          <w:sz w:val="22"/>
          <w:szCs w:val="22"/>
        </w:rPr>
        <w:t>Diagram</w:t>
      </w:r>
      <w:proofErr w:type="spellEnd"/>
      <w:r w:rsidR="002B0304" w:rsidRPr="006E79CB">
        <w:rPr>
          <w:rFonts w:ascii="Arial" w:hAnsi="Arial" w:cs="Arial"/>
          <w:sz w:val="22"/>
          <w:szCs w:val="22"/>
        </w:rPr>
        <w:fldChar w:fldCharType="begin"/>
      </w:r>
      <w:r w:rsidR="005F7AE4">
        <w:rPr>
          <w:rFonts w:ascii="Arial" w:hAnsi="Arial" w:cs="Arial"/>
          <w:sz w:val="22"/>
          <w:szCs w:val="22"/>
        </w:rPr>
        <w:instrText xml:space="preserve"> ADDIN PAPERS2_CITATIONS &lt;citation&gt;&lt;uuid&gt;CF7C36E1-894F-4AC2-8A74-36520F3B30D5&lt;/uuid&gt;&lt;priority&gt;0&lt;/priority&gt;&lt;publications&gt;&lt;publication&gt;&lt;volume&gt;12&lt;/volume&gt;&lt;publication_date&gt;99201100001200000000200000&lt;/publication_date&gt;&lt;number&gt;1&lt;/number&gt;&lt;doi&gt;10.1186/1471-2105-12-35&lt;/doi&gt;&lt;startpage&gt;35&lt;/startpage&gt;&lt;title&gt;VennDiagram: a package for the generation of highly-customizable Venn and Euler diagrams in R&lt;/title&gt;&lt;uuid&gt;077B5954-2D7A-4169-B6AB-D48E4CFAAB4E&lt;/uuid&gt;&lt;subtype&gt;400&lt;/subtype&gt;&lt;publisher&gt;BioMed Central Ltd&lt;/publisher&gt;&lt;type&gt;400&lt;/type&gt;&lt;url&gt;http://www.biomedcentral.com/1471-2105/12/35&lt;/url&gt;&lt;bundle&gt;&lt;publication&gt;&lt;publisher&gt;BioMed Central Ltd&lt;/publisher&gt;&lt;url&gt;http://www.biomedcentral.com&lt;/url&gt;&lt;title&gt;BMC Bioinformatics&lt;/title&gt;&lt;type&gt;-100&lt;/type&gt;&lt;subtype&gt;-100&lt;/subtype&gt;&lt;uuid&gt;21F0215B-835E-48B6-952D-B3F823C6A934&lt;/uuid&gt;&lt;/publication&gt;&lt;/bundle&gt;&lt;authors&gt;&lt;author&gt;&lt;firstName&gt;Hanbo&lt;/firstName&gt;&lt;lastName&gt;Chen&lt;/lastName&gt;&lt;/author&gt;&lt;author&gt;&lt;firstName&gt;Paul&lt;/firstName&gt;&lt;middleNames&gt;C&lt;/middleNames&gt;&lt;lastName&gt;Boutros&lt;/lastName&gt;&lt;/author&gt;&lt;/authors&gt;&lt;/publication&gt;&lt;/publications&gt;&lt;cites&gt;&lt;/cites&gt;&lt;/citation&gt;</w:instrText>
      </w:r>
      <w:r w:rsidR="002B0304" w:rsidRPr="006E79CB">
        <w:rPr>
          <w:rFonts w:ascii="Arial" w:hAnsi="Arial" w:cs="Arial"/>
          <w:sz w:val="22"/>
          <w:szCs w:val="22"/>
        </w:rPr>
        <w:fldChar w:fldCharType="separate"/>
      </w:r>
      <w:r>
        <w:rPr>
          <w:rFonts w:ascii="Arial" w:hAnsi="Arial" w:cs="Arial"/>
          <w:sz w:val="22"/>
          <w:szCs w:val="22"/>
        </w:rPr>
        <w:t>[1]</w:t>
      </w:r>
      <w:r w:rsidR="002B0304" w:rsidRPr="006E79CB">
        <w:rPr>
          <w:rFonts w:ascii="Arial" w:hAnsi="Arial" w:cs="Arial"/>
          <w:sz w:val="22"/>
          <w:szCs w:val="22"/>
        </w:rPr>
        <w:fldChar w:fldCharType="end"/>
      </w:r>
      <w:r w:rsidR="002B0304" w:rsidRPr="006E79CB">
        <w:rPr>
          <w:rFonts w:ascii="Arial" w:hAnsi="Arial" w:cs="Arial"/>
          <w:sz w:val="22"/>
          <w:szCs w:val="22"/>
        </w:rPr>
        <w:t>.</w:t>
      </w:r>
    </w:p>
    <w:p w14:paraId="7CAEC3A0" w14:textId="2664810D" w:rsidR="00E2596D" w:rsidRPr="006E79CB" w:rsidRDefault="00E2596D" w:rsidP="00E2596D">
      <w:pPr>
        <w:spacing w:line="480" w:lineRule="auto"/>
        <w:rPr>
          <w:rFonts w:ascii="Arial" w:hAnsi="Arial" w:cs="Arial"/>
          <w:sz w:val="22"/>
          <w:szCs w:val="22"/>
        </w:rPr>
      </w:pPr>
      <w:r>
        <w:rPr>
          <w:rFonts w:ascii="Arial" w:hAnsi="Arial" w:cs="Arial"/>
          <w:b/>
          <w:sz w:val="22"/>
          <w:szCs w:val="22"/>
        </w:rPr>
        <w:t>B-G</w:t>
      </w:r>
      <w:r w:rsidRPr="006E79CB">
        <w:rPr>
          <w:rFonts w:ascii="Arial" w:hAnsi="Arial" w:cs="Arial"/>
          <w:b/>
          <w:sz w:val="22"/>
          <w:szCs w:val="22"/>
        </w:rPr>
        <w:t xml:space="preserve">. </w:t>
      </w:r>
      <w:proofErr w:type="spellStart"/>
      <w:r w:rsidRPr="006E79CB">
        <w:rPr>
          <w:rFonts w:ascii="Arial" w:hAnsi="Arial" w:cs="Arial"/>
          <w:sz w:val="22"/>
          <w:szCs w:val="22"/>
        </w:rPr>
        <w:t>QValFDR</w:t>
      </w:r>
      <w:proofErr w:type="spellEnd"/>
      <w:r w:rsidRPr="006E79CB">
        <w:rPr>
          <w:rFonts w:ascii="Arial" w:hAnsi="Arial" w:cs="Arial"/>
          <w:sz w:val="22"/>
          <w:szCs w:val="22"/>
        </w:rPr>
        <w:t xml:space="preserve"> tracks for </w:t>
      </w:r>
      <w:proofErr w:type="spellStart"/>
      <w:r w:rsidRPr="006E79CB">
        <w:rPr>
          <w:rFonts w:ascii="Arial" w:hAnsi="Arial" w:cs="Arial"/>
          <w:sz w:val="22"/>
          <w:szCs w:val="22"/>
        </w:rPr>
        <w:t>HeLa</w:t>
      </w:r>
      <w:proofErr w:type="spellEnd"/>
      <w:r w:rsidRPr="006E79CB">
        <w:rPr>
          <w:rFonts w:ascii="Arial" w:hAnsi="Arial" w:cs="Arial"/>
          <w:sz w:val="22"/>
          <w:szCs w:val="22"/>
        </w:rPr>
        <w:t xml:space="preserve"> and HEK293 cell lines were obtained from previous studies in our lab</w:t>
      </w:r>
      <w:r w:rsidRPr="006E79CB">
        <w:rPr>
          <w:rFonts w:ascii="Arial" w:hAnsi="Arial" w:cs="Arial"/>
          <w:sz w:val="22"/>
          <w:szCs w:val="22"/>
        </w:rPr>
        <w:fldChar w:fldCharType="begin"/>
      </w:r>
      <w:r w:rsidR="005F7AE4">
        <w:rPr>
          <w:rFonts w:ascii="Arial" w:hAnsi="Arial" w:cs="Arial"/>
          <w:sz w:val="22"/>
          <w:szCs w:val="22"/>
        </w:rPr>
        <w:instrText xml:space="preserve"> ADDIN PAPERS2_CITATIONS &lt;citation&gt;&lt;uuid&gt;E4A88157-27AE-4F1F-90FD-6A604F4FA485&lt;/uuid&gt;&lt;priority&gt;1&lt;/priority&gt;&lt;publications&gt;&lt;publication&gt;&lt;uuid&gt;40A017AB-A913-456C-8221-0508D1FE18AD&lt;/uuid&gt;&lt;volume&gt;17&lt;/volume&gt;&lt;accepted_date&gt;99201003101200000000222000&lt;/accepted_date&gt;&lt;doi&gt;10.1038/nsmb.1801&lt;/doi&gt;&lt;startpage&gt;620&lt;/startpage&gt;&lt;publication_date&gt;99201005001200000000220000&lt;/publication_date&gt;&lt;url&gt;http://eutils.ncbi.nlm.nih.gov/entrez/eutils/elink.fcgi?dbfrom=pubmed&amp;amp;id=20418882&amp;amp;retmode=ref&amp;amp;cmd=prlinks&lt;/url&gt;&lt;type&gt;400&lt;/type&gt;&lt;title&gt;Human RNA polymerase III transcriptomes and relationships to Pol II promoter chromatin and enhancer-binding factors.&lt;/title&gt;&lt;location&gt;200,4,40.7607793,-111.8910474&lt;/location&gt;&lt;submission_date&gt;99200912041200000000222000&lt;/submission_date&gt;&lt;number&gt;5&lt;/number&gt;&lt;institution&gt;Department of Oncological Sciences, Huntsman Cancer Institute, University of Utah School of Medicine, Salt Lake City, Utah, USA.&lt;/institution&gt;&lt;subtype&gt;400&lt;/subtype&gt;&lt;endpage&gt;628&lt;/endpage&gt;&lt;bundle&gt;&lt;publication&gt;&lt;publisher&gt;Nature Publishing Group&lt;/publisher&gt;&lt;url&gt;http://www.nature.com&lt;/url&gt;&lt;title&gt;Nature Structural &amp;amp; Molecular Biology&lt;/title&gt;&lt;type&gt;-100&lt;/type&gt;&lt;subtype&gt;-100&lt;/subtype&gt;&lt;uuid&gt;B4256C21-CA30-42A7-BC00-AD6F94660E40&lt;/uuid&gt;&lt;/publication&gt;&lt;/bundle&gt;&lt;authors&gt;&lt;author&gt;&lt;firstName&gt;Andrew&lt;/firstName&gt;&lt;middleNames&gt;J&lt;/middleNames&gt;&lt;lastName&gt;Oler&lt;/lastName&gt;&lt;/author&gt;&lt;author&gt;&lt;firstName&gt;Ravi&lt;/firstName&gt;&lt;middleNames&gt;K&lt;/middleNames&gt;&lt;lastName&gt;Alla&lt;/lastName&gt;&lt;/author&gt;&lt;author&gt;&lt;firstName&gt;Douglas&lt;/firstName&gt;&lt;middleNames&gt;N&lt;/middleNames&gt;&lt;lastName&gt;Roberts&lt;/lastName&gt;&lt;/author&gt;&lt;author&gt;&lt;firstName&gt;Alexander&lt;/firstName&gt;&lt;lastName&gt;Wong&lt;/lastName&gt;&lt;/author&gt;&lt;author&gt;&lt;firstName&gt;Peter&lt;/firstName&gt;&lt;middleNames&gt;C&lt;/middleNames&gt;&lt;lastName&gt;Hollenhorst&lt;/lastName&gt;&lt;/author&gt;&lt;author&gt;&lt;firstName&gt;Katherine&lt;/firstName&gt;&lt;middleNames&gt;J&lt;/middleNames&gt;&lt;lastName&gt;Chandler&lt;/lastName&gt;&lt;/author&gt;&lt;author&gt;&lt;firstName&gt;Patrick&lt;/firstName&gt;&lt;middleNames&gt;A&lt;/middleNames&gt;&lt;lastName&gt;Cassiday&lt;/lastName&gt;&lt;/author&gt;&lt;author&gt;&lt;firstName&gt;Cassie&lt;/firstName&gt;&lt;middleNames&gt;A&lt;/middleNames&gt;&lt;lastName&gt;Nelson&lt;/lastName&gt;&lt;/author&gt;&lt;author&gt;&lt;firstName&gt;Curt&lt;/firstName&gt;&lt;middleNames&gt;H&lt;/middleNames&gt;&lt;lastName&gt;Hagedorn&lt;/lastName&gt;&lt;/author&gt;&lt;author&gt;&lt;firstName&gt;Barbara&lt;/firstName&gt;&lt;middleNames&gt;J&lt;/middleNames&gt;&lt;lastName&gt;Graves&lt;/lastName&gt;&lt;/author&gt;&lt;author&gt;&lt;firstName&gt;Bradley&lt;/firstName&gt;&lt;middleNames&gt;R&lt;/middleNames&gt;&lt;lastName&gt;Cairns&lt;/lastName&gt;&lt;/author&gt;&lt;/authors&gt;&lt;/publication&gt;&lt;/publications&gt;&lt;cites&gt;&lt;/cites&gt;&lt;/citation&gt;</w:instrText>
      </w:r>
      <w:r w:rsidRPr="006E79CB">
        <w:rPr>
          <w:rFonts w:ascii="Arial" w:hAnsi="Arial" w:cs="Arial"/>
          <w:sz w:val="22"/>
          <w:szCs w:val="22"/>
        </w:rPr>
        <w:fldChar w:fldCharType="separate"/>
      </w:r>
      <w:r>
        <w:rPr>
          <w:rFonts w:ascii="Arial" w:hAnsi="Arial" w:cs="Arial"/>
          <w:sz w:val="22"/>
          <w:szCs w:val="22"/>
        </w:rPr>
        <w:t>[2]</w:t>
      </w:r>
      <w:r w:rsidRPr="006E79CB">
        <w:rPr>
          <w:rFonts w:ascii="Arial" w:hAnsi="Arial" w:cs="Arial"/>
          <w:sz w:val="22"/>
          <w:szCs w:val="22"/>
        </w:rPr>
        <w:fldChar w:fldCharType="end"/>
      </w:r>
      <w:r w:rsidRPr="006E79CB">
        <w:rPr>
          <w:rFonts w:ascii="Arial" w:hAnsi="Arial" w:cs="Arial"/>
          <w:sz w:val="22"/>
          <w:szCs w:val="22"/>
        </w:rPr>
        <w:t xml:space="preserve"> and visualized along with H1 data on IGB at different genomic loci.</w:t>
      </w:r>
    </w:p>
    <w:p w14:paraId="39152EBC" w14:textId="77777777" w:rsidR="00E2596D" w:rsidRPr="006E79CB" w:rsidRDefault="00E2596D" w:rsidP="00275826">
      <w:pPr>
        <w:spacing w:line="480" w:lineRule="auto"/>
        <w:rPr>
          <w:rFonts w:ascii="Arial" w:hAnsi="Arial" w:cs="Arial"/>
          <w:sz w:val="22"/>
          <w:szCs w:val="22"/>
        </w:rPr>
      </w:pPr>
    </w:p>
    <w:p w14:paraId="597CD8A0" w14:textId="77777777" w:rsidR="002B0304" w:rsidRPr="006E79CB" w:rsidRDefault="002B0304" w:rsidP="00275826">
      <w:pPr>
        <w:spacing w:line="480" w:lineRule="auto"/>
        <w:rPr>
          <w:rFonts w:ascii="Arial" w:hAnsi="Arial" w:cs="Arial"/>
          <w:sz w:val="22"/>
          <w:szCs w:val="22"/>
        </w:rPr>
      </w:pPr>
    </w:p>
    <w:p w14:paraId="258F546F" w14:textId="64ED4C27" w:rsidR="002B0304" w:rsidRPr="00D70AB3" w:rsidRDefault="002905CB" w:rsidP="00275826">
      <w:pPr>
        <w:spacing w:line="480" w:lineRule="auto"/>
        <w:rPr>
          <w:rFonts w:ascii="Arial" w:hAnsi="Arial" w:cs="Arial"/>
          <w:b/>
        </w:rPr>
      </w:pPr>
      <w:r>
        <w:rPr>
          <w:rFonts w:ascii="Arial" w:hAnsi="Arial" w:cs="Arial"/>
          <w:b/>
        </w:rPr>
        <w:t>Figure 4</w:t>
      </w:r>
    </w:p>
    <w:p w14:paraId="06A6E5CB" w14:textId="140FB05C" w:rsidR="002B0304" w:rsidRPr="006E79CB" w:rsidRDefault="002B0304" w:rsidP="00275826">
      <w:pPr>
        <w:spacing w:line="480" w:lineRule="auto"/>
        <w:rPr>
          <w:rFonts w:ascii="Arial" w:hAnsi="Arial" w:cs="Arial"/>
          <w:sz w:val="22"/>
          <w:szCs w:val="22"/>
        </w:rPr>
      </w:pPr>
      <w:r w:rsidRPr="006E79CB">
        <w:rPr>
          <w:rFonts w:ascii="Arial" w:hAnsi="Arial" w:cs="Arial"/>
          <w:sz w:val="22"/>
          <w:szCs w:val="22"/>
        </w:rPr>
        <w:t xml:space="preserve">To generate these class average maps, </w:t>
      </w:r>
      <w:r w:rsidR="009A06B6">
        <w:rPr>
          <w:rFonts w:ascii="Arial" w:hAnsi="Arial" w:cs="Arial"/>
          <w:sz w:val="22"/>
          <w:szCs w:val="22"/>
        </w:rPr>
        <w:t>Pol III-bound</w:t>
      </w:r>
      <w:r w:rsidRPr="006E79CB">
        <w:rPr>
          <w:rFonts w:ascii="Arial" w:hAnsi="Arial" w:cs="Arial"/>
          <w:sz w:val="22"/>
          <w:szCs w:val="22"/>
        </w:rPr>
        <w:t xml:space="preserve"> </w:t>
      </w:r>
      <w:proofErr w:type="spellStart"/>
      <w:proofErr w:type="gramStart"/>
      <w:r w:rsidRPr="006E79CB">
        <w:rPr>
          <w:rFonts w:ascii="Arial" w:hAnsi="Arial" w:cs="Arial"/>
          <w:sz w:val="22"/>
          <w:szCs w:val="22"/>
        </w:rPr>
        <w:t>tRNAs</w:t>
      </w:r>
      <w:proofErr w:type="spellEnd"/>
      <w:proofErr w:type="gramEnd"/>
      <w:r w:rsidRPr="006E79CB">
        <w:rPr>
          <w:rFonts w:ascii="Arial" w:hAnsi="Arial" w:cs="Arial"/>
          <w:sz w:val="22"/>
          <w:szCs w:val="22"/>
        </w:rPr>
        <w:t xml:space="preserve"> genes were ranked according to their Pol III </w:t>
      </w:r>
      <w:proofErr w:type="spellStart"/>
      <w:r w:rsidRPr="006E79CB">
        <w:rPr>
          <w:rFonts w:ascii="Arial" w:hAnsi="Arial" w:cs="Arial"/>
          <w:sz w:val="22"/>
          <w:szCs w:val="22"/>
        </w:rPr>
        <w:t>QValFDR</w:t>
      </w:r>
      <w:proofErr w:type="spellEnd"/>
      <w:r w:rsidRPr="006E79CB">
        <w:rPr>
          <w:rFonts w:ascii="Arial" w:hAnsi="Arial" w:cs="Arial"/>
          <w:sz w:val="22"/>
          <w:szCs w:val="22"/>
        </w:rPr>
        <w:t xml:space="preserve"> values. Then 3 different region files, top 50 (blue), middle 50 (red) and bottom 50 (yellow) </w:t>
      </w:r>
      <w:proofErr w:type="spellStart"/>
      <w:r w:rsidRPr="006E79CB">
        <w:rPr>
          <w:rFonts w:ascii="Arial" w:hAnsi="Arial" w:cs="Arial"/>
          <w:sz w:val="22"/>
          <w:szCs w:val="22"/>
        </w:rPr>
        <w:t>tRNA</w:t>
      </w:r>
      <w:proofErr w:type="spellEnd"/>
      <w:r w:rsidRPr="006E79CB">
        <w:rPr>
          <w:rFonts w:ascii="Arial" w:hAnsi="Arial" w:cs="Arial"/>
          <w:sz w:val="22"/>
          <w:szCs w:val="22"/>
        </w:rPr>
        <w:t xml:space="preserve"> genes that were bound by Pol III were made. </w:t>
      </w:r>
      <w:proofErr w:type="spellStart"/>
      <w:proofErr w:type="gramStart"/>
      <w:r w:rsidRPr="006E79CB">
        <w:rPr>
          <w:rFonts w:ascii="Arial" w:hAnsi="Arial" w:cs="Arial"/>
          <w:sz w:val="22"/>
          <w:szCs w:val="22"/>
        </w:rPr>
        <w:t>tRNAs</w:t>
      </w:r>
      <w:proofErr w:type="spellEnd"/>
      <w:proofErr w:type="gramEnd"/>
      <w:r w:rsidRPr="006E79CB">
        <w:rPr>
          <w:rFonts w:ascii="Arial" w:hAnsi="Arial" w:cs="Arial"/>
          <w:sz w:val="22"/>
          <w:szCs w:val="22"/>
        </w:rPr>
        <w:t xml:space="preserve"> genes that were not bound by either Pol III or TFIIIC were used as a negative control (green). These regions were then extended 2kb up and downstream of the </w:t>
      </w:r>
      <w:proofErr w:type="spellStart"/>
      <w:r w:rsidRPr="006E79CB">
        <w:rPr>
          <w:rFonts w:ascii="Arial" w:hAnsi="Arial" w:cs="Arial"/>
          <w:sz w:val="22"/>
          <w:szCs w:val="22"/>
        </w:rPr>
        <w:t>tRNA</w:t>
      </w:r>
      <w:proofErr w:type="spellEnd"/>
      <w:r w:rsidRPr="006E79CB">
        <w:rPr>
          <w:rFonts w:ascii="Arial" w:hAnsi="Arial" w:cs="Arial"/>
          <w:sz w:val="22"/>
          <w:szCs w:val="22"/>
        </w:rPr>
        <w:t xml:space="preserve"> TSS to give a 4kb bed file. Then </w:t>
      </w:r>
      <w:proofErr w:type="spellStart"/>
      <w:r w:rsidRPr="006E79CB">
        <w:rPr>
          <w:rFonts w:ascii="Arial" w:hAnsi="Arial" w:cs="Arial"/>
          <w:sz w:val="22"/>
          <w:szCs w:val="22"/>
        </w:rPr>
        <w:t>USeq</w:t>
      </w:r>
      <w:proofErr w:type="spellEnd"/>
      <w:r w:rsidR="005F7AE4">
        <w:rPr>
          <w:rFonts w:ascii="Arial" w:hAnsi="Arial" w:cs="Arial"/>
          <w:sz w:val="22"/>
          <w:szCs w:val="22"/>
        </w:rPr>
        <w:fldChar w:fldCharType="begin"/>
      </w:r>
      <w:r w:rsidR="005F7AE4">
        <w:rPr>
          <w:rFonts w:ascii="Arial" w:hAnsi="Arial" w:cs="Arial"/>
          <w:sz w:val="22"/>
          <w:szCs w:val="22"/>
        </w:rPr>
        <w:instrText xml:space="preserve"> ADDIN PAPERS2_CITATIONS &lt;citation&gt;&lt;uuid&gt;BAE15EC9-F14E-4C0B-BE8A-423E4513C683&lt;/uuid&gt;&lt;priority&gt;2&lt;/priority&gt;&lt;publications&gt;&lt;publication&gt;&lt;volume&gt;9&lt;/volume&gt;&lt;publication_date&gt;99200800001200000000200000&lt;/publication_date&gt;&lt;number&gt;1&lt;/number&gt;&lt;doi&gt;10.1186/1471-2105-9-523&lt;/doi&gt;&lt;startpage&gt;523&lt;/startpage&gt;&lt;title&gt;Empirical methods for controlling false positives and estimating confidence in ChIP-Seq peaks&lt;/title&gt;&lt;uuid&gt;2E80872F-E703-4209-917B-F2AA23A064EA&lt;/uuid&gt;&lt;subtype&gt;400&lt;/subtype&gt;&lt;publisher&gt;BioMed Central Ltd&lt;/publisher&gt;&lt;type&gt;400&lt;/type&gt;&lt;url&gt;http://www.biomedcentral.com/1471-2105/9/523&lt;/url&gt;&lt;bundle&gt;&lt;publication&gt;&lt;publisher&gt;BioMed Central Ltd&lt;/publisher&gt;&lt;url&gt;http://www.biomedcentral.com&lt;/url&gt;&lt;title&gt;BMC Bioinformatics&lt;/title&gt;&lt;type&gt;-100&lt;/type&gt;&lt;subtype&gt;-100&lt;/subtype&gt;&lt;uuid&gt;21F0215B-835E-48B6-952D-B3F823C6A934&lt;/uuid&gt;&lt;/publication&gt;&lt;/bundle&gt;&lt;authors&gt;&lt;author&gt;&lt;firstName&gt;David&lt;/firstName&gt;&lt;middleNames&gt;A&lt;/middleNames&gt;&lt;lastName&gt;Nix&lt;/lastName&gt;&lt;/author&gt;&lt;author&gt;&lt;firstName&gt;Samir&lt;/firstName&gt;&lt;middleNames&gt;J&lt;/middleNames&gt;&lt;lastName&gt;Courdy&lt;/lastName&gt;&lt;/author&gt;&lt;author&gt;&lt;firstName&gt;Kenneth&lt;/firstName&gt;&lt;middleNames&gt;M&lt;/middleNames&gt;&lt;lastName&gt;Boucher&lt;/lastName&gt;&lt;/author&gt;&lt;/authors&gt;&lt;/publication&gt;&lt;/publications&gt;&lt;cites&gt;&lt;/cites&gt;&lt;/citation&gt;</w:instrText>
      </w:r>
      <w:r w:rsidR="005F7AE4">
        <w:rPr>
          <w:rFonts w:ascii="Arial" w:hAnsi="Arial" w:cs="Arial"/>
          <w:sz w:val="22"/>
          <w:szCs w:val="22"/>
        </w:rPr>
        <w:fldChar w:fldCharType="separate"/>
      </w:r>
      <w:r w:rsidR="005F7AE4">
        <w:rPr>
          <w:rFonts w:ascii="Arial" w:hAnsi="Arial" w:cs="Arial"/>
          <w:sz w:val="22"/>
          <w:szCs w:val="22"/>
        </w:rPr>
        <w:t>[3]</w:t>
      </w:r>
      <w:r w:rsidR="005F7AE4">
        <w:rPr>
          <w:rFonts w:ascii="Arial" w:hAnsi="Arial" w:cs="Arial"/>
          <w:sz w:val="22"/>
          <w:szCs w:val="22"/>
        </w:rPr>
        <w:fldChar w:fldCharType="end"/>
      </w:r>
      <w:r w:rsidRPr="006E79CB">
        <w:rPr>
          <w:rFonts w:ascii="Arial" w:hAnsi="Arial" w:cs="Arial"/>
          <w:sz w:val="22"/>
          <w:szCs w:val="22"/>
        </w:rPr>
        <w:t xml:space="preserve"> program </w:t>
      </w:r>
      <w:proofErr w:type="spellStart"/>
      <w:r w:rsidRPr="006E79CB">
        <w:rPr>
          <w:rFonts w:ascii="Arial" w:hAnsi="Arial" w:cs="Arial"/>
          <w:sz w:val="22"/>
          <w:szCs w:val="22"/>
        </w:rPr>
        <w:t>AggregatePlotter</w:t>
      </w:r>
      <w:proofErr w:type="spellEnd"/>
      <w:r w:rsidRPr="006E79CB">
        <w:rPr>
          <w:rFonts w:ascii="Arial" w:hAnsi="Arial" w:cs="Arial"/>
          <w:sz w:val="22"/>
          <w:szCs w:val="22"/>
        </w:rPr>
        <w:t xml:space="preserve"> was run (with options -r -n -u 1) with these 4 bed files and point data for each of the different histone marks and transcription factors.</w:t>
      </w:r>
      <w:r>
        <w:rPr>
          <w:rFonts w:ascii="Arial" w:hAnsi="Arial" w:cs="Arial"/>
          <w:sz w:val="22"/>
          <w:szCs w:val="22"/>
        </w:rPr>
        <w:t xml:space="preserve"> The output is normalized read count, normalized for number of regions in each bed file.</w:t>
      </w:r>
      <w:r w:rsidRPr="006E79CB">
        <w:rPr>
          <w:rFonts w:ascii="Arial" w:hAnsi="Arial" w:cs="Arial"/>
          <w:sz w:val="22"/>
          <w:szCs w:val="22"/>
        </w:rPr>
        <w:t xml:space="preserve"> The output was transferred to Prism for graphing. The intersection fractions were calculated using </w:t>
      </w:r>
      <w:proofErr w:type="spellStart"/>
      <w:r w:rsidRPr="006E79CB">
        <w:rPr>
          <w:rFonts w:ascii="Arial" w:hAnsi="Arial" w:cs="Arial"/>
          <w:sz w:val="22"/>
          <w:szCs w:val="22"/>
        </w:rPr>
        <w:t>IntersectRegions</w:t>
      </w:r>
      <w:proofErr w:type="spellEnd"/>
      <w:r w:rsidRPr="006E79CB">
        <w:rPr>
          <w:rFonts w:ascii="Arial" w:hAnsi="Arial" w:cs="Arial"/>
          <w:sz w:val="22"/>
          <w:szCs w:val="22"/>
        </w:rPr>
        <w:t xml:space="preserve">, (with options -g 500 -n 1000) using all </w:t>
      </w:r>
      <w:r w:rsidR="009A06B6">
        <w:rPr>
          <w:rFonts w:ascii="Arial" w:hAnsi="Arial" w:cs="Arial"/>
          <w:sz w:val="22"/>
          <w:szCs w:val="22"/>
        </w:rPr>
        <w:t>Pol III-bound</w:t>
      </w:r>
      <w:r w:rsidRPr="006E79CB">
        <w:rPr>
          <w:rFonts w:ascii="Arial" w:hAnsi="Arial" w:cs="Arial"/>
          <w:sz w:val="22"/>
          <w:szCs w:val="22"/>
        </w:rPr>
        <w:t xml:space="preserve"> regions as the first file and chromatin marks/transcription factor regions as the second file. The intersection fractions are significant, with p&lt;0.001</w:t>
      </w:r>
    </w:p>
    <w:p w14:paraId="4BCA4A74" w14:textId="77777777" w:rsidR="002B0304" w:rsidRPr="006E79CB" w:rsidRDefault="002B0304" w:rsidP="00275826">
      <w:pPr>
        <w:spacing w:line="480" w:lineRule="auto"/>
        <w:rPr>
          <w:rFonts w:ascii="Arial" w:hAnsi="Arial" w:cs="Arial"/>
          <w:sz w:val="22"/>
          <w:szCs w:val="22"/>
        </w:rPr>
      </w:pPr>
    </w:p>
    <w:p w14:paraId="2A971657" w14:textId="5EDDC44A" w:rsidR="002B0304" w:rsidRPr="00D70AB3" w:rsidRDefault="002905CB" w:rsidP="00275826">
      <w:pPr>
        <w:spacing w:line="480" w:lineRule="auto"/>
        <w:rPr>
          <w:rFonts w:ascii="Arial" w:hAnsi="Arial" w:cs="Arial"/>
          <w:b/>
        </w:rPr>
      </w:pPr>
      <w:r>
        <w:rPr>
          <w:rFonts w:ascii="Arial" w:hAnsi="Arial" w:cs="Arial"/>
          <w:b/>
        </w:rPr>
        <w:t>Figure 5</w:t>
      </w:r>
    </w:p>
    <w:p w14:paraId="0140C50D" w14:textId="3462AA36" w:rsidR="002B0304" w:rsidRPr="006E79CB" w:rsidRDefault="002B0304" w:rsidP="00275826">
      <w:pPr>
        <w:spacing w:line="480" w:lineRule="auto"/>
        <w:rPr>
          <w:rFonts w:ascii="Arial" w:hAnsi="Arial" w:cs="Arial"/>
          <w:sz w:val="22"/>
          <w:szCs w:val="22"/>
        </w:rPr>
      </w:pPr>
      <w:r w:rsidRPr="006E79CB">
        <w:rPr>
          <w:rFonts w:ascii="Arial" w:hAnsi="Arial" w:cs="Arial"/>
          <w:b/>
          <w:sz w:val="22"/>
          <w:szCs w:val="22"/>
        </w:rPr>
        <w:t xml:space="preserve">A-D. </w:t>
      </w:r>
      <w:r w:rsidR="009A06B6">
        <w:rPr>
          <w:rFonts w:ascii="Arial" w:hAnsi="Arial" w:cs="Arial"/>
          <w:sz w:val="22"/>
          <w:szCs w:val="22"/>
        </w:rPr>
        <w:t>Pol III-bound</w:t>
      </w:r>
      <w:r w:rsidRPr="006E79CB">
        <w:rPr>
          <w:rFonts w:ascii="Arial" w:hAnsi="Arial" w:cs="Arial"/>
          <w:sz w:val="22"/>
          <w:szCs w:val="22"/>
        </w:rPr>
        <w:t xml:space="preserve"> regions were intersected with H3K27me3 regions (using </w:t>
      </w:r>
      <w:proofErr w:type="spellStart"/>
      <w:r w:rsidRPr="006E79CB">
        <w:rPr>
          <w:rFonts w:ascii="Arial" w:hAnsi="Arial" w:cs="Arial"/>
          <w:sz w:val="22"/>
          <w:szCs w:val="22"/>
        </w:rPr>
        <w:t>IntersectRegions</w:t>
      </w:r>
      <w:proofErr w:type="spellEnd"/>
      <w:r w:rsidRPr="006E79CB">
        <w:rPr>
          <w:rFonts w:ascii="Arial" w:hAnsi="Arial" w:cs="Arial"/>
          <w:sz w:val="22"/>
          <w:szCs w:val="22"/>
        </w:rPr>
        <w:t xml:space="preserve"> with options -g 1000 -n 1000) to give a list of Pol III regions that had the H3K27me3 mark. Example loci were then picked from this intersected list and visualized on IGB.</w:t>
      </w:r>
    </w:p>
    <w:p w14:paraId="2CD4351A" w14:textId="244AF0FB" w:rsidR="002B0304" w:rsidRPr="006E79CB" w:rsidRDefault="002B0304" w:rsidP="00275826">
      <w:pPr>
        <w:spacing w:line="480" w:lineRule="auto"/>
        <w:rPr>
          <w:rFonts w:ascii="Arial" w:hAnsi="Arial" w:cs="Arial"/>
          <w:sz w:val="22"/>
          <w:szCs w:val="22"/>
        </w:rPr>
      </w:pPr>
      <w:r w:rsidRPr="006E79CB">
        <w:rPr>
          <w:rFonts w:ascii="Arial" w:hAnsi="Arial" w:cs="Arial"/>
          <w:b/>
          <w:sz w:val="22"/>
          <w:szCs w:val="22"/>
        </w:rPr>
        <w:t xml:space="preserve">E. </w:t>
      </w:r>
      <w:r w:rsidRPr="006E79CB">
        <w:rPr>
          <w:rFonts w:ascii="Arial" w:hAnsi="Arial" w:cs="Arial"/>
          <w:sz w:val="22"/>
          <w:szCs w:val="22"/>
        </w:rPr>
        <w:t xml:space="preserve">To analyze H3K27me3 levels at </w:t>
      </w:r>
      <w:r w:rsidR="009A06B6">
        <w:rPr>
          <w:rFonts w:ascii="Arial" w:hAnsi="Arial" w:cs="Arial"/>
          <w:sz w:val="22"/>
          <w:szCs w:val="22"/>
        </w:rPr>
        <w:t>Pol III-bound</w:t>
      </w:r>
      <w:r w:rsidRPr="006E79CB">
        <w:rPr>
          <w:rFonts w:ascii="Arial" w:hAnsi="Arial" w:cs="Arial"/>
          <w:sz w:val="22"/>
          <w:szCs w:val="22"/>
        </w:rPr>
        <w:t xml:space="preserve"> and unbound </w:t>
      </w:r>
      <w:proofErr w:type="spellStart"/>
      <w:proofErr w:type="gramStart"/>
      <w:r w:rsidRPr="006E79CB">
        <w:rPr>
          <w:rFonts w:ascii="Arial" w:hAnsi="Arial" w:cs="Arial"/>
          <w:sz w:val="22"/>
          <w:szCs w:val="22"/>
        </w:rPr>
        <w:t>tRNAs</w:t>
      </w:r>
      <w:proofErr w:type="spellEnd"/>
      <w:proofErr w:type="gramEnd"/>
      <w:r w:rsidRPr="006E79CB">
        <w:rPr>
          <w:rFonts w:ascii="Arial" w:hAnsi="Arial" w:cs="Arial"/>
          <w:sz w:val="22"/>
          <w:szCs w:val="22"/>
        </w:rPr>
        <w:t xml:space="preserve"> in H1 and </w:t>
      </w:r>
      <w:proofErr w:type="spellStart"/>
      <w:r w:rsidRPr="006E79CB">
        <w:rPr>
          <w:rFonts w:ascii="Arial" w:hAnsi="Arial" w:cs="Arial"/>
          <w:sz w:val="22"/>
          <w:szCs w:val="22"/>
        </w:rPr>
        <w:t>HeLa</w:t>
      </w:r>
      <w:proofErr w:type="spellEnd"/>
      <w:r w:rsidRPr="006E79CB">
        <w:rPr>
          <w:rFonts w:ascii="Arial" w:hAnsi="Arial" w:cs="Arial"/>
          <w:sz w:val="22"/>
          <w:szCs w:val="22"/>
        </w:rPr>
        <w:t xml:space="preserve"> cells, 4kb regions (as above) and 500bp regions flanking the </w:t>
      </w:r>
      <w:proofErr w:type="spellStart"/>
      <w:r w:rsidRPr="006E79CB">
        <w:rPr>
          <w:rFonts w:ascii="Arial" w:hAnsi="Arial" w:cs="Arial"/>
          <w:sz w:val="22"/>
          <w:szCs w:val="22"/>
        </w:rPr>
        <w:t>tRNA</w:t>
      </w:r>
      <w:proofErr w:type="spellEnd"/>
      <w:r w:rsidRPr="006E79CB">
        <w:rPr>
          <w:rFonts w:ascii="Arial" w:hAnsi="Arial" w:cs="Arial"/>
          <w:sz w:val="22"/>
          <w:szCs w:val="22"/>
        </w:rPr>
        <w:t xml:space="preserve"> TSSs were used. </w:t>
      </w:r>
      <w:proofErr w:type="spellStart"/>
      <w:r w:rsidRPr="006E79CB">
        <w:rPr>
          <w:rFonts w:ascii="Arial" w:hAnsi="Arial" w:cs="Arial"/>
          <w:sz w:val="22"/>
          <w:szCs w:val="22"/>
        </w:rPr>
        <w:t>DefinedRegionScanSeqs</w:t>
      </w:r>
      <w:proofErr w:type="spellEnd"/>
      <w:r w:rsidRPr="006E79CB">
        <w:rPr>
          <w:rFonts w:ascii="Arial" w:hAnsi="Arial" w:cs="Arial"/>
          <w:sz w:val="22"/>
          <w:szCs w:val="22"/>
        </w:rPr>
        <w:t xml:space="preserve"> program was then run on the </w:t>
      </w:r>
      <w:r w:rsidR="009A06B6">
        <w:rPr>
          <w:rFonts w:ascii="Arial" w:hAnsi="Arial" w:cs="Arial"/>
          <w:sz w:val="22"/>
          <w:szCs w:val="22"/>
        </w:rPr>
        <w:t>Pol III-bound</w:t>
      </w:r>
      <w:r w:rsidRPr="006E79CB">
        <w:rPr>
          <w:rFonts w:ascii="Arial" w:hAnsi="Arial" w:cs="Arial"/>
          <w:sz w:val="22"/>
          <w:szCs w:val="22"/>
        </w:rPr>
        <w:t xml:space="preserve"> and unbound </w:t>
      </w:r>
      <w:proofErr w:type="spellStart"/>
      <w:r w:rsidRPr="006E79CB">
        <w:rPr>
          <w:rFonts w:ascii="Arial" w:hAnsi="Arial" w:cs="Arial"/>
          <w:sz w:val="22"/>
          <w:szCs w:val="22"/>
        </w:rPr>
        <w:t>tRNA</w:t>
      </w:r>
      <w:proofErr w:type="spellEnd"/>
      <w:r w:rsidRPr="006E79CB">
        <w:rPr>
          <w:rFonts w:ascii="Arial" w:hAnsi="Arial" w:cs="Arial"/>
          <w:sz w:val="22"/>
          <w:szCs w:val="22"/>
        </w:rPr>
        <w:t xml:space="preserve"> regions in both cell types, using the H3K27me3 point data for each cell type. The resulting log2enrichment scores were imported to Prism for box plot and t-test analysis.</w:t>
      </w:r>
    </w:p>
    <w:p w14:paraId="6405F4D2" w14:textId="57171C45" w:rsidR="002B0304" w:rsidRPr="006E79CB" w:rsidRDefault="002B0304" w:rsidP="00275826">
      <w:pPr>
        <w:spacing w:line="480" w:lineRule="auto"/>
        <w:rPr>
          <w:rFonts w:ascii="Arial" w:hAnsi="Arial" w:cs="Arial"/>
          <w:sz w:val="22"/>
          <w:szCs w:val="22"/>
        </w:rPr>
      </w:pPr>
      <w:r w:rsidRPr="006E79CB">
        <w:rPr>
          <w:rFonts w:ascii="Arial" w:hAnsi="Arial" w:cs="Arial"/>
          <w:b/>
          <w:sz w:val="22"/>
          <w:szCs w:val="22"/>
        </w:rPr>
        <w:lastRenderedPageBreak/>
        <w:t xml:space="preserve">F. </w:t>
      </w:r>
      <w:r w:rsidR="009A06B6">
        <w:rPr>
          <w:rFonts w:ascii="Arial" w:hAnsi="Arial" w:cs="Arial"/>
          <w:sz w:val="22"/>
          <w:szCs w:val="22"/>
        </w:rPr>
        <w:t>Pol III-bound</w:t>
      </w:r>
      <w:r w:rsidRPr="006E79CB">
        <w:rPr>
          <w:rFonts w:ascii="Arial" w:hAnsi="Arial" w:cs="Arial"/>
          <w:sz w:val="22"/>
          <w:szCs w:val="22"/>
        </w:rPr>
        <w:t xml:space="preserve"> regions marked by H3K27me3 were isolated as explained above. These regions were then intersected with Pol III annotated gene list. The resulting gene bed file was extended 2kb up and downstream. </w:t>
      </w:r>
      <w:proofErr w:type="spellStart"/>
      <w:r w:rsidRPr="006E79CB">
        <w:rPr>
          <w:rFonts w:ascii="Arial" w:hAnsi="Arial" w:cs="Arial"/>
          <w:sz w:val="22"/>
          <w:szCs w:val="22"/>
        </w:rPr>
        <w:t>AggregatePlotter</w:t>
      </w:r>
      <w:proofErr w:type="spellEnd"/>
      <w:r w:rsidRPr="006E79CB">
        <w:rPr>
          <w:rFonts w:ascii="Arial" w:hAnsi="Arial" w:cs="Arial"/>
          <w:sz w:val="22"/>
          <w:szCs w:val="22"/>
        </w:rPr>
        <w:t xml:space="preserve"> was then run on this bed file with H3K4me3, H3K27me3, Pol II, Pol III and CTCF point data from H1 cells. The resulting data was then graphed in Prism.</w:t>
      </w:r>
    </w:p>
    <w:p w14:paraId="538E017B" w14:textId="77777777" w:rsidR="002B0304" w:rsidRPr="006E79CB" w:rsidRDefault="002B0304" w:rsidP="00275826">
      <w:pPr>
        <w:spacing w:line="480" w:lineRule="auto"/>
        <w:rPr>
          <w:rFonts w:ascii="Arial" w:hAnsi="Arial" w:cs="Arial"/>
          <w:sz w:val="22"/>
          <w:szCs w:val="22"/>
        </w:rPr>
      </w:pPr>
    </w:p>
    <w:p w14:paraId="09DB9E1C" w14:textId="727B9CCF" w:rsidR="002B0304" w:rsidRPr="00D70AB3" w:rsidRDefault="002B0304" w:rsidP="00275826">
      <w:pPr>
        <w:spacing w:line="480" w:lineRule="auto"/>
        <w:rPr>
          <w:rFonts w:ascii="Arial" w:hAnsi="Arial" w:cs="Arial"/>
          <w:b/>
        </w:rPr>
      </w:pPr>
      <w:r w:rsidRPr="00D70AB3">
        <w:rPr>
          <w:rFonts w:ascii="Arial" w:hAnsi="Arial" w:cs="Arial"/>
          <w:b/>
        </w:rPr>
        <w:t xml:space="preserve">Figure </w:t>
      </w:r>
      <w:r w:rsidR="002905CB">
        <w:rPr>
          <w:rFonts w:ascii="Arial" w:hAnsi="Arial" w:cs="Arial"/>
          <w:b/>
        </w:rPr>
        <w:t>6</w:t>
      </w:r>
    </w:p>
    <w:p w14:paraId="66B9463D" w14:textId="754EC5EE" w:rsidR="00E2596D" w:rsidRPr="006E79CB" w:rsidRDefault="00E2596D" w:rsidP="00E2596D">
      <w:pPr>
        <w:spacing w:line="480" w:lineRule="auto"/>
        <w:rPr>
          <w:rFonts w:ascii="Arial" w:hAnsi="Arial" w:cs="Arial"/>
          <w:sz w:val="22"/>
          <w:szCs w:val="22"/>
        </w:rPr>
      </w:pPr>
      <w:r>
        <w:rPr>
          <w:rFonts w:ascii="Arial" w:hAnsi="Arial" w:cs="Arial"/>
          <w:b/>
          <w:sz w:val="22"/>
          <w:szCs w:val="22"/>
        </w:rPr>
        <w:t>A.</w:t>
      </w:r>
      <w:r w:rsidRPr="006E79CB">
        <w:rPr>
          <w:rFonts w:ascii="Arial" w:hAnsi="Arial" w:cs="Arial"/>
          <w:b/>
          <w:sz w:val="22"/>
          <w:szCs w:val="22"/>
        </w:rPr>
        <w:t xml:space="preserve"> </w:t>
      </w:r>
      <w:r w:rsidRPr="006E79CB">
        <w:rPr>
          <w:rFonts w:ascii="Arial" w:hAnsi="Arial" w:cs="Arial"/>
          <w:sz w:val="22"/>
          <w:szCs w:val="22"/>
        </w:rPr>
        <w:t xml:space="preserve">For this intersection analysis, </w:t>
      </w:r>
      <w:proofErr w:type="spellStart"/>
      <w:r w:rsidRPr="006E79CB">
        <w:rPr>
          <w:rFonts w:ascii="Arial" w:hAnsi="Arial" w:cs="Arial"/>
          <w:sz w:val="22"/>
          <w:szCs w:val="22"/>
        </w:rPr>
        <w:t>pybedtools</w:t>
      </w:r>
      <w:proofErr w:type="spellEnd"/>
      <w:r w:rsidRPr="006E79CB">
        <w:rPr>
          <w:rFonts w:ascii="Arial" w:hAnsi="Arial" w:cs="Arial"/>
          <w:sz w:val="22"/>
          <w:szCs w:val="22"/>
        </w:rPr>
        <w:fldChar w:fldCharType="begin"/>
      </w:r>
      <w:r w:rsidR="005F7AE4">
        <w:rPr>
          <w:rFonts w:ascii="Arial" w:hAnsi="Arial" w:cs="Arial"/>
          <w:sz w:val="22"/>
          <w:szCs w:val="22"/>
        </w:rPr>
        <w:instrText xml:space="preserve"> ADDIN PAPERS2_CITATIONS &lt;citation&gt;&lt;uuid&gt;2F4B0F98-0EF7-4C25-BA02-BDC390DA538E&lt;/uuid&gt;&lt;priority&gt;3&lt;/priority&gt;&lt;publications&gt;&lt;publication&gt;&lt;uuid&gt;A25D3938-D8E7-4AB0-9786-C3DA02DBF773&lt;/uuid&gt;&lt;volume&gt;27&lt;/volume&gt;&lt;doi&gt;10.1093/bioinformatics/btr539&lt;/doi&gt;&lt;startpage&gt;3423&lt;/startpage&gt;&lt;publication_date&gt;99201112151200000000222000&lt;/publication_date&gt;&lt;url&gt;http://eutils.ncbi.nlm.nih.gov/entrez/eutils/elink.fcgi?dbfrom=pubmed&amp;amp;id=21949271&amp;amp;retmode=ref&amp;amp;cmd=prlinks&lt;/url&gt;&lt;type&gt;400&lt;/type&gt;&lt;title&gt;Pybedtools: a flexible Python library for manipulating genomic datasets and annotations.&lt;/title&gt;&lt;location&gt;200,9,39.0040638,-77.0975318&lt;/location&gt;&lt;institution&gt;Laboratory of Cellular and Developmental Biology, National Institute of Diabetes and Digestive and Kidney Diseases, National Institutes of Health, Bethesda, MD 20892, USA. dalerr@niddk.nih.gov&lt;/institution&gt;&lt;number&gt;24&lt;/number&gt;&lt;subtype&gt;400&lt;/subtype&gt;&lt;endpage&gt;3424&lt;/endpage&gt;&lt;bundle&gt;&lt;publication&gt;&lt;url&gt;http://bioinformatics.oxfordjournals.org&lt;/url&gt;&lt;title&gt;Bioinformatics (Oxford, England)&lt;/title&gt;&lt;type&gt;-100&lt;/type&gt;&lt;subtype&gt;-100&lt;/subtype&gt;&lt;uuid&gt;44B1D72B-5D6B-4114-A9AA-623C99892558&lt;/uuid&gt;&lt;/publication&gt;&lt;/bundle&gt;&lt;authors&gt;&lt;author&gt;&lt;firstName&gt;Ryan&lt;/firstName&gt;&lt;middleNames&gt;K&lt;/middleNames&gt;&lt;lastName&gt;Dale&lt;/lastName&gt;&lt;/author&gt;&lt;author&gt;&lt;firstName&gt;Brent&lt;/firstName&gt;&lt;middleNames&gt;S&lt;/middleNames&gt;&lt;lastName&gt;Pedersen&lt;/lastName&gt;&lt;/author&gt;&lt;author&gt;&lt;firstName&gt;Aaron&lt;/firstName&gt;&lt;middleNames&gt;R&lt;/middleNames&gt;&lt;lastName&gt;Quinlan&lt;/lastName&gt;&lt;/author&gt;&lt;/authors&gt;&lt;/publication&gt;&lt;/publications&gt;&lt;cites&gt;&lt;/cites&gt;&lt;/citation&gt;</w:instrText>
      </w:r>
      <w:r w:rsidRPr="006E79CB">
        <w:rPr>
          <w:rFonts w:ascii="Arial" w:hAnsi="Arial" w:cs="Arial"/>
          <w:sz w:val="22"/>
          <w:szCs w:val="22"/>
        </w:rPr>
        <w:fldChar w:fldCharType="separate"/>
      </w:r>
      <w:r w:rsidR="005F7AE4">
        <w:rPr>
          <w:rFonts w:ascii="Arial" w:hAnsi="Arial" w:cs="Arial"/>
          <w:sz w:val="22"/>
          <w:szCs w:val="22"/>
        </w:rPr>
        <w:t>[4]</w:t>
      </w:r>
      <w:r w:rsidRPr="006E79CB">
        <w:rPr>
          <w:rFonts w:ascii="Arial" w:hAnsi="Arial" w:cs="Arial"/>
          <w:sz w:val="22"/>
          <w:szCs w:val="22"/>
        </w:rPr>
        <w:fldChar w:fldCharType="end"/>
      </w:r>
      <w:r w:rsidRPr="006E79CB">
        <w:rPr>
          <w:rFonts w:ascii="Arial" w:hAnsi="Arial" w:cs="Arial"/>
          <w:sz w:val="22"/>
          <w:szCs w:val="22"/>
        </w:rPr>
        <w:t xml:space="preserve"> was used. This program takes 3 bed files and outputs intersection values. </w:t>
      </w:r>
      <w:proofErr w:type="spellStart"/>
      <w:r w:rsidRPr="006E79CB">
        <w:rPr>
          <w:rFonts w:ascii="Arial" w:hAnsi="Arial" w:cs="Arial"/>
          <w:sz w:val="22"/>
          <w:szCs w:val="22"/>
        </w:rPr>
        <w:t>IntersectRegions</w:t>
      </w:r>
      <w:proofErr w:type="spellEnd"/>
      <w:r w:rsidRPr="006E79CB">
        <w:rPr>
          <w:rFonts w:ascii="Arial" w:hAnsi="Arial" w:cs="Arial"/>
          <w:sz w:val="22"/>
          <w:szCs w:val="22"/>
        </w:rPr>
        <w:t xml:space="preserve"> shows these intersections to be statistically</w:t>
      </w:r>
      <w:r w:rsidR="002C1865">
        <w:rPr>
          <w:rFonts w:ascii="Arial" w:hAnsi="Arial" w:cs="Arial"/>
          <w:sz w:val="22"/>
          <w:szCs w:val="22"/>
        </w:rPr>
        <w:t xml:space="preserve"> significant</w:t>
      </w:r>
      <w:r w:rsidRPr="006E79CB">
        <w:rPr>
          <w:rFonts w:ascii="Arial" w:hAnsi="Arial" w:cs="Arial"/>
          <w:sz w:val="22"/>
          <w:szCs w:val="22"/>
        </w:rPr>
        <w:t xml:space="preserve">. </w:t>
      </w:r>
      <w:proofErr w:type="spellStart"/>
      <w:proofErr w:type="gramStart"/>
      <w:r w:rsidRPr="006E79CB">
        <w:rPr>
          <w:rFonts w:ascii="Arial" w:hAnsi="Arial" w:cs="Arial"/>
          <w:sz w:val="22"/>
          <w:szCs w:val="22"/>
        </w:rPr>
        <w:t>eulerApe</w:t>
      </w:r>
      <w:proofErr w:type="spellEnd"/>
      <w:proofErr w:type="gramEnd"/>
      <w:r w:rsidRPr="006E79CB">
        <w:rPr>
          <w:rFonts w:ascii="Arial" w:hAnsi="Arial" w:cs="Arial"/>
          <w:sz w:val="22"/>
          <w:szCs w:val="22"/>
        </w:rPr>
        <w:t xml:space="preserve"> program was used to generate the area proportional </w:t>
      </w:r>
      <w:bookmarkStart w:id="0" w:name="_GoBack"/>
      <w:r w:rsidR="00580E80">
        <w:rPr>
          <w:rFonts w:ascii="Arial" w:hAnsi="Arial" w:cs="Arial"/>
          <w:sz w:val="22"/>
          <w:szCs w:val="22"/>
        </w:rPr>
        <w:t>Venn</w:t>
      </w:r>
      <w:bookmarkEnd w:id="0"/>
      <w:r w:rsidRPr="006E79CB">
        <w:rPr>
          <w:rFonts w:ascii="Arial" w:hAnsi="Arial" w:cs="Arial"/>
          <w:sz w:val="22"/>
          <w:szCs w:val="22"/>
        </w:rPr>
        <w:t xml:space="preserve"> diagrams.</w:t>
      </w:r>
    </w:p>
    <w:p w14:paraId="188B3EB5" w14:textId="16269F99" w:rsidR="00E2596D" w:rsidRPr="006E79CB" w:rsidRDefault="00E2596D" w:rsidP="00E2596D">
      <w:pPr>
        <w:spacing w:line="480" w:lineRule="auto"/>
        <w:rPr>
          <w:rFonts w:ascii="Arial" w:hAnsi="Arial" w:cs="Arial"/>
          <w:sz w:val="22"/>
          <w:szCs w:val="22"/>
        </w:rPr>
      </w:pPr>
      <w:r>
        <w:rPr>
          <w:rFonts w:ascii="Arial" w:hAnsi="Arial" w:cs="Arial"/>
          <w:b/>
          <w:sz w:val="22"/>
          <w:szCs w:val="22"/>
        </w:rPr>
        <w:t>B-D</w:t>
      </w:r>
      <w:r w:rsidRPr="006E79CB">
        <w:rPr>
          <w:rFonts w:ascii="Arial" w:hAnsi="Arial" w:cs="Arial"/>
          <w:b/>
          <w:sz w:val="22"/>
          <w:szCs w:val="22"/>
        </w:rPr>
        <w:t xml:space="preserve">. </w:t>
      </w:r>
      <w:r w:rsidRPr="006E79CB">
        <w:rPr>
          <w:rFonts w:ascii="Arial" w:hAnsi="Arial" w:cs="Arial"/>
          <w:sz w:val="22"/>
          <w:szCs w:val="22"/>
        </w:rPr>
        <w:t xml:space="preserve">Class average maps for </w:t>
      </w:r>
      <w:r>
        <w:rPr>
          <w:rFonts w:ascii="Arial" w:hAnsi="Arial" w:cs="Arial"/>
          <w:sz w:val="22"/>
          <w:szCs w:val="22"/>
        </w:rPr>
        <w:t>NANOG</w:t>
      </w:r>
      <w:r w:rsidRPr="006E79CB">
        <w:rPr>
          <w:rFonts w:ascii="Arial" w:hAnsi="Arial" w:cs="Arial"/>
          <w:sz w:val="22"/>
          <w:szCs w:val="22"/>
        </w:rPr>
        <w:t xml:space="preserve">, </w:t>
      </w:r>
      <w:r>
        <w:rPr>
          <w:rFonts w:ascii="Arial" w:hAnsi="Arial" w:cs="Arial"/>
          <w:sz w:val="22"/>
          <w:szCs w:val="22"/>
        </w:rPr>
        <w:t>OCT4</w:t>
      </w:r>
      <w:r w:rsidRPr="006E79CB">
        <w:rPr>
          <w:rFonts w:ascii="Arial" w:hAnsi="Arial" w:cs="Arial"/>
          <w:sz w:val="22"/>
          <w:szCs w:val="22"/>
        </w:rPr>
        <w:t xml:space="preserve"> and </w:t>
      </w:r>
      <w:r>
        <w:rPr>
          <w:rFonts w:ascii="Arial" w:hAnsi="Arial" w:cs="Arial"/>
          <w:sz w:val="22"/>
          <w:szCs w:val="22"/>
        </w:rPr>
        <w:t>SOX2</w:t>
      </w:r>
      <w:r w:rsidRPr="006E79CB">
        <w:rPr>
          <w:rFonts w:ascii="Arial" w:hAnsi="Arial" w:cs="Arial"/>
          <w:sz w:val="22"/>
          <w:szCs w:val="22"/>
        </w:rPr>
        <w:t xml:space="preserve"> were generated as described in Figure 3.</w:t>
      </w:r>
    </w:p>
    <w:p w14:paraId="494D4428" w14:textId="6D748D57" w:rsidR="002B0304" w:rsidRPr="006E79CB" w:rsidRDefault="00E2596D" w:rsidP="00275826">
      <w:pPr>
        <w:spacing w:line="480" w:lineRule="auto"/>
        <w:rPr>
          <w:rFonts w:ascii="Arial" w:hAnsi="Arial" w:cs="Arial"/>
          <w:sz w:val="22"/>
          <w:szCs w:val="22"/>
        </w:rPr>
      </w:pPr>
      <w:r>
        <w:rPr>
          <w:rFonts w:ascii="Arial" w:hAnsi="Arial" w:cs="Arial"/>
          <w:b/>
          <w:sz w:val="22"/>
          <w:szCs w:val="22"/>
        </w:rPr>
        <w:t>E-H</w:t>
      </w:r>
      <w:r w:rsidR="002B0304" w:rsidRPr="006E79CB">
        <w:rPr>
          <w:rFonts w:ascii="Arial" w:hAnsi="Arial" w:cs="Arial"/>
          <w:b/>
          <w:sz w:val="22"/>
          <w:szCs w:val="22"/>
        </w:rPr>
        <w:t xml:space="preserve">. </w:t>
      </w:r>
      <w:r w:rsidR="009A06B6">
        <w:rPr>
          <w:rFonts w:ascii="Arial" w:hAnsi="Arial" w:cs="Arial"/>
          <w:sz w:val="22"/>
          <w:szCs w:val="22"/>
        </w:rPr>
        <w:t>Pol III-bound</w:t>
      </w:r>
      <w:r w:rsidR="002B0304" w:rsidRPr="006E79CB">
        <w:rPr>
          <w:rFonts w:ascii="Arial" w:hAnsi="Arial" w:cs="Arial"/>
          <w:sz w:val="22"/>
          <w:szCs w:val="22"/>
        </w:rPr>
        <w:t xml:space="preserve"> regions were intersected with </w:t>
      </w:r>
      <w:r w:rsidR="009A06B6">
        <w:rPr>
          <w:rFonts w:ascii="Arial" w:hAnsi="Arial" w:cs="Arial"/>
          <w:sz w:val="22"/>
          <w:szCs w:val="22"/>
        </w:rPr>
        <w:t>NANOG-bound</w:t>
      </w:r>
      <w:r w:rsidR="002B0304" w:rsidRPr="006E79CB">
        <w:rPr>
          <w:rFonts w:ascii="Arial" w:hAnsi="Arial" w:cs="Arial"/>
          <w:sz w:val="22"/>
          <w:szCs w:val="22"/>
        </w:rPr>
        <w:t xml:space="preserve"> regions in H1 cells (using </w:t>
      </w:r>
      <w:proofErr w:type="spellStart"/>
      <w:r w:rsidR="002B0304" w:rsidRPr="006E79CB">
        <w:rPr>
          <w:rFonts w:ascii="Arial" w:hAnsi="Arial" w:cs="Arial"/>
          <w:sz w:val="22"/>
          <w:szCs w:val="22"/>
        </w:rPr>
        <w:t>IntersectRegions</w:t>
      </w:r>
      <w:proofErr w:type="spellEnd"/>
      <w:r w:rsidR="002B0304" w:rsidRPr="006E79CB">
        <w:rPr>
          <w:rFonts w:ascii="Arial" w:hAnsi="Arial" w:cs="Arial"/>
          <w:sz w:val="22"/>
          <w:szCs w:val="22"/>
        </w:rPr>
        <w:t xml:space="preserve"> -g 500 -n 1000). Example loci from the intersected lists were visualized in IGB.</w:t>
      </w:r>
    </w:p>
    <w:p w14:paraId="7FCC1190" w14:textId="77777777" w:rsidR="002B0304" w:rsidRPr="006E79CB" w:rsidRDefault="002B0304" w:rsidP="00275826">
      <w:pPr>
        <w:spacing w:line="480" w:lineRule="auto"/>
        <w:rPr>
          <w:rFonts w:ascii="Arial" w:hAnsi="Arial" w:cs="Arial"/>
          <w:sz w:val="22"/>
          <w:szCs w:val="22"/>
        </w:rPr>
      </w:pPr>
    </w:p>
    <w:p w14:paraId="52CABA52" w14:textId="07E43E47" w:rsidR="002B0304" w:rsidRPr="00D70AB3" w:rsidRDefault="002905CB" w:rsidP="00275826">
      <w:pPr>
        <w:spacing w:line="480" w:lineRule="auto"/>
        <w:rPr>
          <w:rFonts w:ascii="Arial" w:hAnsi="Arial" w:cs="Arial"/>
          <w:b/>
        </w:rPr>
      </w:pPr>
      <w:r>
        <w:rPr>
          <w:rFonts w:ascii="Arial" w:hAnsi="Arial" w:cs="Arial"/>
          <w:b/>
        </w:rPr>
        <w:t>Figure 7</w:t>
      </w:r>
    </w:p>
    <w:p w14:paraId="465AC31D" w14:textId="6D6049B1" w:rsidR="002B0304" w:rsidRPr="006E79CB" w:rsidRDefault="002B0304" w:rsidP="00275826">
      <w:pPr>
        <w:spacing w:line="480" w:lineRule="auto"/>
        <w:rPr>
          <w:rFonts w:ascii="Arial" w:hAnsi="Arial" w:cs="Arial"/>
          <w:sz w:val="22"/>
          <w:szCs w:val="22"/>
        </w:rPr>
      </w:pPr>
      <w:r w:rsidRPr="006E79CB">
        <w:rPr>
          <w:rFonts w:ascii="Arial" w:hAnsi="Arial" w:cs="Arial"/>
          <w:sz w:val="22"/>
          <w:szCs w:val="22"/>
        </w:rPr>
        <w:t xml:space="preserve">To generate these class average maps, </w:t>
      </w:r>
      <w:r w:rsidR="009A06B6">
        <w:rPr>
          <w:rFonts w:ascii="Arial" w:hAnsi="Arial" w:cs="Arial"/>
          <w:sz w:val="22"/>
          <w:szCs w:val="22"/>
        </w:rPr>
        <w:t>Pol III-bound</w:t>
      </w:r>
      <w:r w:rsidRPr="006E79CB">
        <w:rPr>
          <w:rFonts w:ascii="Arial" w:hAnsi="Arial" w:cs="Arial"/>
          <w:sz w:val="22"/>
          <w:szCs w:val="22"/>
        </w:rPr>
        <w:t xml:space="preserve"> genes in mouse ES cells </w:t>
      </w:r>
      <w:r w:rsidRPr="006E79CB">
        <w:rPr>
          <w:rFonts w:ascii="Arial" w:hAnsi="Arial" w:cs="Arial"/>
          <w:sz w:val="22"/>
          <w:szCs w:val="22"/>
        </w:rPr>
        <w:fldChar w:fldCharType="begin"/>
      </w:r>
      <w:r w:rsidR="005F7AE4">
        <w:rPr>
          <w:rFonts w:ascii="Arial" w:hAnsi="Arial" w:cs="Arial"/>
          <w:sz w:val="22"/>
          <w:szCs w:val="22"/>
        </w:rPr>
        <w:instrText xml:space="preserve"> ADDIN PAPERS2_CITATIONS &lt;citation&gt;&lt;uuid&gt;FD5386F6-53A4-4F84-8195-CE7FE3C76A6E&lt;/uuid&gt;&lt;priority&gt;4&lt;/priority&gt;&lt;publications&gt;&lt;publication&gt;&lt;uuid&gt;E3146239-1391-4E5E-9C4E-9428F5C5E6AD&lt;/uuid&gt;&lt;volume&gt;40&lt;/volume&gt;&lt;doi&gt;10.1093/nar/gkr737&lt;/doi&gt;&lt;startpage&gt;270&lt;/startpage&gt;&lt;publication_date&gt;99201109121200000000222000&lt;/publication_date&gt;&lt;url&gt;http://www.nar.oxfordjournals.org/cgi/doi/10.1093/nar/gkr737&lt;/url&gt;&lt;type&gt;400&lt;/type&gt;&lt;title&gt;Genomic binding of Pol III transcription machinery and relationship with TFIIS transcription factor distribution in mouse embryonic stem cells.&lt;/title&gt;&lt;location&gt;602,0,0,0&lt;/location&gt;&lt;institution&gt;Commissariat à l'Energie Atomique et aux Energies Alternatives (CEA), iBiTec-S, F-91191 Gif-sur-Yvette cedex, CEA, iRCM, F-91057 Evry cedex, Institut de Génétique et de Biologie Moléculaire et Cellulaire, CNRS, INSERM, Université de Strasbourg, F-67404, Illkirch cedex and CEA, iG, F-91057 Evry cedex, France.&lt;/institution&gt;&lt;number&gt;1&lt;/number&gt;&lt;subtype&gt;400&lt;/subtype&gt;&lt;endpage&gt;283&lt;/endpage&gt;&lt;bundle&gt;&lt;publication&gt;&lt;publisher&gt;Oxford University Press&lt;/publisher&gt;&lt;title&gt;Nucleic acids research&lt;/title&gt;&lt;type&gt;-100&lt;/type&gt;&lt;subtype&gt;-100&lt;/subtype&gt;&lt;uuid&gt;F814F42B-1A3F-4F68-964D-36089278497F&lt;/uuid&gt;&lt;/publication&gt;&lt;/bundle&gt;&lt;authors&gt;&lt;author&gt;&lt;firstName&gt;Lucie&lt;/firstName&gt;&lt;lastName&gt;Carrière&lt;/lastName&gt;&lt;/author&gt;&lt;author&gt;&lt;firstName&gt;Sébastien&lt;/firstName&gt;&lt;lastName&gt;Graziani&lt;/lastName&gt;&lt;/author&gt;&lt;author&gt;&lt;firstName&gt;Olivier&lt;/firstName&gt;&lt;lastName&gt;Alibert&lt;/lastName&gt;&lt;/author&gt;&lt;author&gt;&lt;firstName&gt;Yad&lt;/firstName&gt;&lt;lastName&gt;Ghavi-Helm&lt;/lastName&gt;&lt;/author&gt;&lt;author&gt;&lt;firstName&gt;Fayçal&lt;/firstName&gt;&lt;lastName&gt;Boussouar&lt;/lastName&gt;&lt;/author&gt;&lt;author&gt;&lt;firstName&gt;Hélène&lt;/firstName&gt;&lt;lastName&gt;Humbertclaude&lt;/lastName&gt;&lt;/author&gt;&lt;author&gt;&lt;firstName&gt;Sylvie&lt;/firstName&gt;&lt;lastName&gt;Jounier&lt;/lastName&gt;&lt;/author&gt;&lt;author&gt;&lt;firstName&gt;Jean-Christophe&lt;/firstName&gt;&lt;lastName&gt;Aude&lt;/lastName&gt;&lt;/author&gt;&lt;author&gt;&lt;firstName&gt;Céline&lt;/firstName&gt;&lt;lastName&gt;Keime&lt;/lastName&gt;&lt;/author&gt;&lt;author&gt;&lt;firstName&gt;Janos&lt;/firstName&gt;&lt;lastName&gt;Murvai&lt;/lastName&gt;&lt;/author&gt;&lt;author&gt;&lt;firstName&gt;Mario&lt;/firstName&gt;&lt;lastName&gt;Foglio&lt;/lastName&gt;&lt;/author&gt;&lt;author&gt;&lt;firstName&gt;Marta&lt;/firstName&gt;&lt;lastName&gt;Gut&lt;/lastName&gt;&lt;/author&gt;&lt;author&gt;&lt;firstName&gt;Ivo&lt;/firstName&gt;&lt;lastName&gt;Gut&lt;/lastName&gt;&lt;/author&gt;&lt;author&gt;&lt;firstName&gt;Mark&lt;/firstName&gt;&lt;lastName&gt;Lathrop&lt;/lastName&gt;&lt;/author&gt;&lt;author&gt;&lt;firstName&gt;Julie&lt;/firstName&gt;&lt;lastName&gt;Soutourina&lt;/lastName&gt;&lt;/author&gt;&lt;author&gt;&lt;firstName&gt;Matthieu&lt;/firstName&gt;&lt;lastName&gt;Gérard&lt;/lastName&gt;&lt;/author&gt;&lt;author&gt;&lt;firstName&gt;Michel&lt;/firstName&gt;&lt;lastName&gt;Werner&lt;/lastName&gt;&lt;/author&gt;&lt;/authors&gt;&lt;/publication&gt;&lt;/publications&gt;&lt;cites&gt;&lt;/cites&gt;&lt;/citation&gt;</w:instrText>
      </w:r>
      <w:r w:rsidRPr="006E79CB">
        <w:rPr>
          <w:rFonts w:ascii="Arial" w:hAnsi="Arial" w:cs="Arial"/>
          <w:sz w:val="22"/>
          <w:szCs w:val="22"/>
        </w:rPr>
        <w:fldChar w:fldCharType="separate"/>
      </w:r>
      <w:r w:rsidR="005F7AE4">
        <w:rPr>
          <w:rFonts w:ascii="Arial" w:hAnsi="Arial" w:cs="Arial"/>
          <w:sz w:val="22"/>
          <w:szCs w:val="22"/>
        </w:rPr>
        <w:t>[5]</w:t>
      </w:r>
      <w:r w:rsidRPr="006E79CB">
        <w:rPr>
          <w:rFonts w:ascii="Arial" w:hAnsi="Arial" w:cs="Arial"/>
          <w:sz w:val="22"/>
          <w:szCs w:val="22"/>
        </w:rPr>
        <w:fldChar w:fldCharType="end"/>
      </w:r>
      <w:r w:rsidRPr="006E79CB">
        <w:rPr>
          <w:rFonts w:ascii="Arial" w:hAnsi="Arial" w:cs="Arial"/>
          <w:sz w:val="22"/>
          <w:szCs w:val="22"/>
        </w:rPr>
        <w:t xml:space="preserve"> were used. </w:t>
      </w:r>
      <w:proofErr w:type="spellStart"/>
      <w:proofErr w:type="gramStart"/>
      <w:r w:rsidRPr="006E79CB">
        <w:rPr>
          <w:rFonts w:ascii="Arial" w:hAnsi="Arial" w:cs="Arial"/>
          <w:sz w:val="22"/>
          <w:szCs w:val="22"/>
        </w:rPr>
        <w:t>tRNAs</w:t>
      </w:r>
      <w:proofErr w:type="spellEnd"/>
      <w:proofErr w:type="gramEnd"/>
      <w:r w:rsidRPr="006E79CB">
        <w:rPr>
          <w:rFonts w:ascii="Arial" w:hAnsi="Arial" w:cs="Arial"/>
          <w:sz w:val="22"/>
          <w:szCs w:val="22"/>
        </w:rPr>
        <w:t xml:space="preserve"> genes in this list were excluded from UCSC mm9 </w:t>
      </w:r>
      <w:proofErr w:type="spellStart"/>
      <w:r w:rsidRPr="006E79CB">
        <w:rPr>
          <w:rFonts w:ascii="Arial" w:hAnsi="Arial" w:cs="Arial"/>
          <w:sz w:val="22"/>
          <w:szCs w:val="22"/>
        </w:rPr>
        <w:t>tRNA</w:t>
      </w:r>
      <w:proofErr w:type="spellEnd"/>
      <w:r w:rsidRPr="006E79CB">
        <w:rPr>
          <w:rFonts w:ascii="Arial" w:hAnsi="Arial" w:cs="Arial"/>
          <w:sz w:val="22"/>
          <w:szCs w:val="22"/>
        </w:rPr>
        <w:t xml:space="preserve"> track, to give </w:t>
      </w:r>
      <w:r w:rsidR="00A509E1">
        <w:rPr>
          <w:rFonts w:ascii="Arial" w:hAnsi="Arial" w:cs="Arial"/>
          <w:sz w:val="22"/>
          <w:szCs w:val="22"/>
        </w:rPr>
        <w:t xml:space="preserve">an </w:t>
      </w:r>
      <w:r w:rsidRPr="006E79CB">
        <w:rPr>
          <w:rFonts w:ascii="Arial" w:hAnsi="Arial" w:cs="Arial"/>
          <w:sz w:val="22"/>
          <w:szCs w:val="22"/>
        </w:rPr>
        <w:t xml:space="preserve">unbound (by Pol III) </w:t>
      </w:r>
      <w:proofErr w:type="spellStart"/>
      <w:r w:rsidR="00A509E1">
        <w:rPr>
          <w:rFonts w:ascii="Arial" w:hAnsi="Arial" w:cs="Arial"/>
          <w:sz w:val="22"/>
          <w:szCs w:val="22"/>
        </w:rPr>
        <w:t>tDNA</w:t>
      </w:r>
      <w:proofErr w:type="spellEnd"/>
      <w:r w:rsidRPr="006E79CB">
        <w:rPr>
          <w:rFonts w:ascii="Arial" w:hAnsi="Arial" w:cs="Arial"/>
          <w:sz w:val="22"/>
          <w:szCs w:val="22"/>
        </w:rPr>
        <w:t xml:space="preserve"> bed</w:t>
      </w:r>
      <w:r w:rsidR="00A509E1">
        <w:rPr>
          <w:rFonts w:ascii="Arial" w:hAnsi="Arial" w:cs="Arial"/>
          <w:sz w:val="22"/>
          <w:szCs w:val="22"/>
        </w:rPr>
        <w:t xml:space="preserve"> file</w:t>
      </w:r>
      <w:r w:rsidRPr="006E79CB">
        <w:rPr>
          <w:rFonts w:ascii="Arial" w:hAnsi="Arial" w:cs="Arial"/>
          <w:sz w:val="22"/>
          <w:szCs w:val="22"/>
        </w:rPr>
        <w:t xml:space="preserve">. These two bed files were subject to </w:t>
      </w:r>
      <w:proofErr w:type="spellStart"/>
      <w:r w:rsidRPr="006E79CB">
        <w:rPr>
          <w:rFonts w:ascii="Arial" w:hAnsi="Arial" w:cs="Arial"/>
          <w:sz w:val="22"/>
          <w:szCs w:val="22"/>
        </w:rPr>
        <w:t>AggregatePlotter</w:t>
      </w:r>
      <w:proofErr w:type="spellEnd"/>
      <w:r w:rsidRPr="006E79CB">
        <w:rPr>
          <w:rFonts w:ascii="Arial" w:hAnsi="Arial" w:cs="Arial"/>
          <w:sz w:val="22"/>
          <w:szCs w:val="22"/>
        </w:rPr>
        <w:t xml:space="preserve"> (with options -r -n -u 1) using mouse ES cell point data for </w:t>
      </w:r>
      <w:r w:rsidR="009A06B6">
        <w:rPr>
          <w:rFonts w:ascii="Arial" w:hAnsi="Arial" w:cs="Arial"/>
          <w:sz w:val="22"/>
          <w:szCs w:val="22"/>
        </w:rPr>
        <w:t>OCT4</w:t>
      </w:r>
      <w:r w:rsidRPr="006E79CB">
        <w:rPr>
          <w:rFonts w:ascii="Arial" w:hAnsi="Arial" w:cs="Arial"/>
          <w:sz w:val="22"/>
          <w:szCs w:val="22"/>
        </w:rPr>
        <w:t xml:space="preserve">, </w:t>
      </w:r>
      <w:r w:rsidR="009A06B6">
        <w:rPr>
          <w:rFonts w:ascii="Arial" w:hAnsi="Arial" w:cs="Arial"/>
          <w:sz w:val="22"/>
          <w:szCs w:val="22"/>
        </w:rPr>
        <w:t>NANOG</w:t>
      </w:r>
      <w:r w:rsidRPr="006E79CB">
        <w:rPr>
          <w:rFonts w:ascii="Arial" w:hAnsi="Arial" w:cs="Arial"/>
          <w:sz w:val="22"/>
          <w:szCs w:val="22"/>
        </w:rPr>
        <w:t xml:space="preserve">, KLF4, </w:t>
      </w:r>
      <w:r w:rsidR="009A06B6">
        <w:rPr>
          <w:rFonts w:ascii="Arial" w:hAnsi="Arial" w:cs="Arial"/>
          <w:sz w:val="22"/>
          <w:szCs w:val="22"/>
        </w:rPr>
        <w:t>SOX2</w:t>
      </w:r>
      <w:r w:rsidRPr="006E79CB">
        <w:rPr>
          <w:rFonts w:ascii="Arial" w:hAnsi="Arial" w:cs="Arial"/>
          <w:sz w:val="22"/>
          <w:szCs w:val="22"/>
        </w:rPr>
        <w:t xml:space="preserve">, </w:t>
      </w:r>
      <w:proofErr w:type="spellStart"/>
      <w:proofErr w:type="gramStart"/>
      <w:r w:rsidRPr="006E79CB">
        <w:rPr>
          <w:rFonts w:ascii="Arial" w:hAnsi="Arial" w:cs="Arial"/>
          <w:sz w:val="22"/>
          <w:szCs w:val="22"/>
        </w:rPr>
        <w:t>cMYC</w:t>
      </w:r>
      <w:proofErr w:type="spellEnd"/>
      <w:proofErr w:type="gramEnd"/>
      <w:r w:rsidRPr="006E79CB">
        <w:rPr>
          <w:rFonts w:ascii="Arial" w:hAnsi="Arial" w:cs="Arial"/>
          <w:sz w:val="22"/>
          <w:szCs w:val="22"/>
        </w:rPr>
        <w:t xml:space="preserve">, SUZ12, ZC3H11A and ZNF384. </w:t>
      </w:r>
      <w:proofErr w:type="spellStart"/>
      <w:r w:rsidRPr="006E79CB">
        <w:rPr>
          <w:rFonts w:ascii="Arial" w:hAnsi="Arial" w:cs="Arial"/>
          <w:sz w:val="22"/>
          <w:szCs w:val="22"/>
        </w:rPr>
        <w:t>IntersectRegions</w:t>
      </w:r>
      <w:proofErr w:type="spellEnd"/>
      <w:r w:rsidRPr="006E79CB">
        <w:rPr>
          <w:rFonts w:ascii="Arial" w:hAnsi="Arial" w:cs="Arial"/>
          <w:sz w:val="22"/>
          <w:szCs w:val="22"/>
        </w:rPr>
        <w:t xml:space="preserve"> (-g 500 -n 1000) was run using </w:t>
      </w:r>
      <w:r w:rsidR="009A06B6">
        <w:rPr>
          <w:rFonts w:ascii="Arial" w:hAnsi="Arial" w:cs="Arial"/>
          <w:sz w:val="22"/>
          <w:szCs w:val="22"/>
        </w:rPr>
        <w:t>Pol III-bound</w:t>
      </w:r>
      <w:r w:rsidRPr="006E79CB">
        <w:rPr>
          <w:rFonts w:ascii="Arial" w:hAnsi="Arial" w:cs="Arial"/>
          <w:sz w:val="22"/>
          <w:szCs w:val="22"/>
        </w:rPr>
        <w:t xml:space="preserve"> genes as the first file and transcription factor regions as second file, give intersection fractions (with P&lt; 0.001).</w:t>
      </w:r>
    </w:p>
    <w:p w14:paraId="22FC1BE2" w14:textId="77777777" w:rsidR="002B0304" w:rsidRPr="006E79CB" w:rsidRDefault="002B0304" w:rsidP="00275826">
      <w:pPr>
        <w:spacing w:line="480" w:lineRule="auto"/>
        <w:rPr>
          <w:rFonts w:ascii="Arial" w:hAnsi="Arial" w:cs="Arial"/>
          <w:sz w:val="22"/>
          <w:szCs w:val="22"/>
        </w:rPr>
      </w:pPr>
    </w:p>
    <w:p w14:paraId="3CC6799B" w14:textId="60370912" w:rsidR="002B0304" w:rsidRPr="00D70AB3" w:rsidRDefault="002905CB" w:rsidP="00275826">
      <w:pPr>
        <w:spacing w:line="480" w:lineRule="auto"/>
        <w:rPr>
          <w:rFonts w:ascii="Arial" w:hAnsi="Arial" w:cs="Arial"/>
          <w:b/>
        </w:rPr>
      </w:pPr>
      <w:r>
        <w:rPr>
          <w:rFonts w:ascii="Arial" w:hAnsi="Arial" w:cs="Arial"/>
          <w:b/>
        </w:rPr>
        <w:t>Figure 8</w:t>
      </w:r>
    </w:p>
    <w:p w14:paraId="2533F43F" w14:textId="713487B1" w:rsidR="002B0304" w:rsidRPr="006E79CB" w:rsidRDefault="002B0304" w:rsidP="00275826">
      <w:pPr>
        <w:spacing w:line="480" w:lineRule="auto"/>
        <w:rPr>
          <w:rFonts w:ascii="Arial" w:hAnsi="Arial" w:cs="Arial"/>
          <w:sz w:val="22"/>
          <w:szCs w:val="22"/>
        </w:rPr>
      </w:pPr>
      <w:r w:rsidRPr="006E79CB">
        <w:rPr>
          <w:rFonts w:ascii="Arial" w:hAnsi="Arial" w:cs="Arial"/>
          <w:b/>
          <w:sz w:val="22"/>
          <w:szCs w:val="22"/>
        </w:rPr>
        <w:t xml:space="preserve">A. </w:t>
      </w:r>
      <w:r w:rsidR="009A06B6">
        <w:rPr>
          <w:rFonts w:ascii="Arial" w:hAnsi="Arial" w:cs="Arial"/>
          <w:sz w:val="22"/>
          <w:szCs w:val="22"/>
        </w:rPr>
        <w:t>Pol III-bound</w:t>
      </w:r>
      <w:r w:rsidRPr="006E79CB">
        <w:rPr>
          <w:rFonts w:ascii="Arial" w:hAnsi="Arial" w:cs="Arial"/>
          <w:sz w:val="22"/>
          <w:szCs w:val="22"/>
        </w:rPr>
        <w:t xml:space="preserve"> regions in H1, ADS and ADS-</w:t>
      </w:r>
      <w:proofErr w:type="spellStart"/>
      <w:r w:rsidRPr="006E79CB">
        <w:rPr>
          <w:rFonts w:ascii="Arial" w:hAnsi="Arial" w:cs="Arial"/>
          <w:sz w:val="22"/>
          <w:szCs w:val="22"/>
        </w:rPr>
        <w:t>iPS</w:t>
      </w:r>
      <w:proofErr w:type="spellEnd"/>
      <w:r w:rsidRPr="006E79CB">
        <w:rPr>
          <w:rFonts w:ascii="Arial" w:hAnsi="Arial" w:cs="Arial"/>
          <w:sz w:val="22"/>
          <w:szCs w:val="22"/>
        </w:rPr>
        <w:t xml:space="preserve"> cells were intersected with Pol III annotated gene list to obtain bound Pol III genes in each cell type. Intersection analysis was then performed on these 3 gene lists as described in Figure 1E. </w:t>
      </w:r>
      <w:proofErr w:type="spellStart"/>
      <w:proofErr w:type="gramStart"/>
      <w:r w:rsidRPr="006E79CB">
        <w:rPr>
          <w:rFonts w:ascii="Arial" w:hAnsi="Arial" w:cs="Arial"/>
          <w:sz w:val="22"/>
          <w:szCs w:val="22"/>
        </w:rPr>
        <w:t>eulerAPE</w:t>
      </w:r>
      <w:proofErr w:type="spellEnd"/>
      <w:proofErr w:type="gramEnd"/>
      <w:r w:rsidRPr="006E79CB">
        <w:rPr>
          <w:rFonts w:ascii="Arial" w:hAnsi="Arial" w:cs="Arial"/>
          <w:sz w:val="22"/>
          <w:szCs w:val="22"/>
        </w:rPr>
        <w:t xml:space="preserve"> was used to create the area proportional </w:t>
      </w:r>
      <w:r w:rsidR="00580E80">
        <w:rPr>
          <w:rFonts w:ascii="Arial" w:hAnsi="Arial" w:cs="Arial"/>
          <w:sz w:val="22"/>
          <w:szCs w:val="22"/>
        </w:rPr>
        <w:t>Venn</w:t>
      </w:r>
      <w:r w:rsidRPr="006E79CB">
        <w:rPr>
          <w:rFonts w:ascii="Arial" w:hAnsi="Arial" w:cs="Arial"/>
          <w:sz w:val="22"/>
          <w:szCs w:val="22"/>
        </w:rPr>
        <w:t xml:space="preserve"> diagram.</w:t>
      </w:r>
    </w:p>
    <w:p w14:paraId="552DCC8F" w14:textId="0A4E72DF" w:rsidR="002B0304" w:rsidRPr="006E79CB" w:rsidRDefault="002B0304" w:rsidP="00275826">
      <w:pPr>
        <w:spacing w:line="480" w:lineRule="auto"/>
        <w:rPr>
          <w:rFonts w:ascii="Arial" w:hAnsi="Arial" w:cs="Arial"/>
          <w:sz w:val="22"/>
          <w:szCs w:val="22"/>
        </w:rPr>
      </w:pPr>
      <w:r w:rsidRPr="006E79CB">
        <w:rPr>
          <w:rFonts w:ascii="Arial" w:hAnsi="Arial" w:cs="Arial"/>
          <w:b/>
          <w:sz w:val="22"/>
          <w:szCs w:val="22"/>
        </w:rPr>
        <w:t>B</w:t>
      </w:r>
      <w:r w:rsidR="00E2596D">
        <w:rPr>
          <w:rFonts w:ascii="Arial" w:hAnsi="Arial" w:cs="Arial"/>
          <w:b/>
          <w:sz w:val="22"/>
          <w:szCs w:val="22"/>
        </w:rPr>
        <w:t>-E</w:t>
      </w:r>
      <w:r w:rsidRPr="006E79CB">
        <w:rPr>
          <w:rFonts w:ascii="Arial" w:hAnsi="Arial" w:cs="Arial"/>
          <w:b/>
          <w:sz w:val="22"/>
          <w:szCs w:val="22"/>
        </w:rPr>
        <w:t xml:space="preserve">. </w:t>
      </w:r>
      <w:r w:rsidRPr="006E79CB">
        <w:rPr>
          <w:rFonts w:ascii="Arial" w:hAnsi="Arial" w:cs="Arial"/>
          <w:sz w:val="22"/>
          <w:szCs w:val="22"/>
        </w:rPr>
        <w:t xml:space="preserve">To identify novel Pol III regions in H1 cells, </w:t>
      </w:r>
      <w:r w:rsidR="009A06B6">
        <w:rPr>
          <w:rFonts w:ascii="Arial" w:hAnsi="Arial" w:cs="Arial"/>
          <w:sz w:val="22"/>
          <w:szCs w:val="22"/>
        </w:rPr>
        <w:t>Pol III-bound</w:t>
      </w:r>
      <w:r w:rsidRPr="006E79CB">
        <w:rPr>
          <w:rFonts w:ascii="Arial" w:hAnsi="Arial" w:cs="Arial"/>
          <w:sz w:val="22"/>
          <w:szCs w:val="22"/>
        </w:rPr>
        <w:t xml:space="preserve"> region file was intersected with the Pol III annotated gene list, to generate a difference list. Examples from this list were visualized on IGB. The small RNA data plotted is the read coverage track for H1 and H9</w:t>
      </w:r>
      <w:r w:rsidR="00A509E1">
        <w:rPr>
          <w:rFonts w:ascii="Arial" w:hAnsi="Arial" w:cs="Arial"/>
          <w:sz w:val="22"/>
          <w:szCs w:val="22"/>
        </w:rPr>
        <w:t xml:space="preserve"> cells</w:t>
      </w:r>
      <w:r w:rsidRPr="006E79CB">
        <w:rPr>
          <w:rFonts w:ascii="Arial" w:hAnsi="Arial" w:cs="Arial"/>
          <w:sz w:val="22"/>
          <w:szCs w:val="22"/>
        </w:rPr>
        <w:t>.</w:t>
      </w:r>
    </w:p>
    <w:p w14:paraId="590D6237" w14:textId="77777777" w:rsidR="002B0304" w:rsidRPr="006E79CB" w:rsidRDefault="002B0304" w:rsidP="00275826">
      <w:pPr>
        <w:spacing w:line="480" w:lineRule="auto"/>
        <w:rPr>
          <w:rFonts w:ascii="Arial" w:hAnsi="Arial" w:cs="Arial"/>
          <w:sz w:val="22"/>
          <w:szCs w:val="22"/>
        </w:rPr>
      </w:pPr>
    </w:p>
    <w:p w14:paraId="717DB0C5" w14:textId="26F07389" w:rsidR="002B0304" w:rsidRPr="00D70AB3" w:rsidRDefault="002905CB" w:rsidP="00275826">
      <w:pPr>
        <w:spacing w:line="480" w:lineRule="auto"/>
        <w:rPr>
          <w:rFonts w:ascii="Arial" w:hAnsi="Arial" w:cs="Arial"/>
          <w:b/>
        </w:rPr>
      </w:pPr>
      <w:r>
        <w:rPr>
          <w:rFonts w:ascii="Arial" w:hAnsi="Arial" w:cs="Arial"/>
          <w:b/>
        </w:rPr>
        <w:t>Figure 9</w:t>
      </w:r>
    </w:p>
    <w:p w14:paraId="7DF358C5" w14:textId="04923CF8" w:rsidR="002B0304" w:rsidRPr="006E79CB" w:rsidRDefault="002B0304" w:rsidP="00275826">
      <w:pPr>
        <w:spacing w:line="480" w:lineRule="auto"/>
        <w:rPr>
          <w:rFonts w:ascii="Arial" w:hAnsi="Arial" w:cs="Arial"/>
          <w:sz w:val="22"/>
          <w:szCs w:val="22"/>
        </w:rPr>
      </w:pPr>
      <w:r w:rsidRPr="006E79CB">
        <w:rPr>
          <w:rFonts w:ascii="Arial" w:hAnsi="Arial" w:cs="Arial"/>
          <w:sz w:val="22"/>
          <w:szCs w:val="22"/>
        </w:rPr>
        <w:t>Top 500 bound TFIIIC regions in H1 cells were first intersected with Pol III annotated gene list</w:t>
      </w:r>
      <w:r>
        <w:rPr>
          <w:rFonts w:ascii="Arial" w:hAnsi="Arial" w:cs="Arial"/>
          <w:sz w:val="22"/>
          <w:szCs w:val="22"/>
        </w:rPr>
        <w:t xml:space="preserve">, excluding </w:t>
      </w:r>
      <w:proofErr w:type="spellStart"/>
      <w:r>
        <w:rPr>
          <w:rFonts w:ascii="Arial" w:hAnsi="Arial" w:cs="Arial"/>
          <w:sz w:val="22"/>
          <w:szCs w:val="22"/>
        </w:rPr>
        <w:t>Alus</w:t>
      </w:r>
      <w:proofErr w:type="spellEnd"/>
      <w:r>
        <w:rPr>
          <w:rFonts w:ascii="Arial" w:hAnsi="Arial" w:cs="Arial"/>
          <w:sz w:val="22"/>
          <w:szCs w:val="22"/>
        </w:rPr>
        <w:t xml:space="preserve"> and MIRs</w:t>
      </w:r>
      <w:r w:rsidRPr="006E79CB">
        <w:rPr>
          <w:rFonts w:ascii="Arial" w:hAnsi="Arial" w:cs="Arial"/>
          <w:sz w:val="22"/>
          <w:szCs w:val="22"/>
        </w:rPr>
        <w:t xml:space="preserve"> (</w:t>
      </w:r>
      <w:proofErr w:type="spellStart"/>
      <w:r w:rsidRPr="006E79CB">
        <w:rPr>
          <w:rFonts w:ascii="Arial" w:hAnsi="Arial" w:cs="Arial"/>
          <w:sz w:val="22"/>
          <w:szCs w:val="22"/>
        </w:rPr>
        <w:t>IntersectRegions</w:t>
      </w:r>
      <w:proofErr w:type="spellEnd"/>
      <w:r w:rsidRPr="006E79CB">
        <w:rPr>
          <w:rFonts w:ascii="Arial" w:hAnsi="Arial" w:cs="Arial"/>
          <w:sz w:val="22"/>
          <w:szCs w:val="22"/>
        </w:rPr>
        <w:t xml:space="preserve"> -g 50 -n 1000), followed by intersection with </w:t>
      </w:r>
      <w:r w:rsidR="009A06B6">
        <w:rPr>
          <w:rFonts w:ascii="Arial" w:hAnsi="Arial" w:cs="Arial"/>
          <w:sz w:val="22"/>
          <w:szCs w:val="22"/>
        </w:rPr>
        <w:t>Pol III-bound</w:t>
      </w:r>
      <w:r w:rsidRPr="006E79CB">
        <w:rPr>
          <w:rFonts w:ascii="Arial" w:hAnsi="Arial" w:cs="Arial"/>
          <w:sz w:val="22"/>
          <w:szCs w:val="22"/>
        </w:rPr>
        <w:t xml:space="preserve"> regions (-g 100 -n 1000). This analysis gave two bed files; </w:t>
      </w:r>
      <w:proofErr w:type="gramStart"/>
      <w:r w:rsidRPr="006E79CB">
        <w:rPr>
          <w:rFonts w:ascii="Arial" w:hAnsi="Arial" w:cs="Arial"/>
          <w:sz w:val="22"/>
          <w:szCs w:val="22"/>
        </w:rPr>
        <w:t>one gene set that was bound by both TFIIIC and Pol III, the other</w:t>
      </w:r>
      <w:proofErr w:type="gramEnd"/>
      <w:r w:rsidRPr="006E79CB">
        <w:rPr>
          <w:rFonts w:ascii="Arial" w:hAnsi="Arial" w:cs="Arial"/>
          <w:sz w:val="22"/>
          <w:szCs w:val="22"/>
        </w:rPr>
        <w:t xml:space="preserve"> with only </w:t>
      </w:r>
      <w:r w:rsidR="00A509E1">
        <w:rPr>
          <w:rFonts w:ascii="Arial" w:hAnsi="Arial" w:cs="Arial"/>
          <w:sz w:val="22"/>
          <w:szCs w:val="22"/>
        </w:rPr>
        <w:t>TFIIIC</w:t>
      </w:r>
      <w:r w:rsidRPr="006E79CB">
        <w:rPr>
          <w:rFonts w:ascii="Arial" w:hAnsi="Arial" w:cs="Arial"/>
          <w:sz w:val="22"/>
          <w:szCs w:val="22"/>
        </w:rPr>
        <w:t xml:space="preserve"> (without Pol III). These two lists were then used in </w:t>
      </w:r>
      <w:proofErr w:type="spellStart"/>
      <w:r w:rsidRPr="006E79CB">
        <w:rPr>
          <w:rFonts w:ascii="Arial" w:hAnsi="Arial" w:cs="Arial"/>
          <w:sz w:val="22"/>
          <w:szCs w:val="22"/>
        </w:rPr>
        <w:t>Aggr</w:t>
      </w:r>
      <w:r>
        <w:rPr>
          <w:rFonts w:ascii="Arial" w:hAnsi="Arial" w:cs="Arial"/>
          <w:sz w:val="22"/>
          <w:szCs w:val="22"/>
        </w:rPr>
        <w:t>egatePlotter</w:t>
      </w:r>
      <w:proofErr w:type="spellEnd"/>
      <w:r>
        <w:rPr>
          <w:rFonts w:ascii="Arial" w:hAnsi="Arial" w:cs="Arial"/>
          <w:sz w:val="22"/>
          <w:szCs w:val="22"/>
        </w:rPr>
        <w:t xml:space="preserve">, normalized for number of regions in each of the bed files </w:t>
      </w:r>
      <w:r w:rsidRPr="006E79CB">
        <w:rPr>
          <w:rFonts w:ascii="Arial" w:hAnsi="Arial" w:cs="Arial"/>
          <w:sz w:val="22"/>
          <w:szCs w:val="22"/>
        </w:rPr>
        <w:t>(with options -r -n -u 1) and the result graphed in Prism.</w:t>
      </w:r>
    </w:p>
    <w:p w14:paraId="5D4CA244" w14:textId="7E998B7B" w:rsidR="00E2596D" w:rsidRDefault="00E2596D">
      <w:pPr>
        <w:rPr>
          <w:rFonts w:ascii="Arial" w:hAnsi="Arial" w:cs="Arial"/>
          <w:b/>
        </w:rPr>
      </w:pPr>
      <w:r>
        <w:rPr>
          <w:rFonts w:ascii="Arial" w:hAnsi="Arial" w:cs="Arial"/>
          <w:b/>
        </w:rPr>
        <w:br w:type="page"/>
      </w:r>
    </w:p>
    <w:p w14:paraId="6388EFE8" w14:textId="77777777" w:rsidR="00D6282C" w:rsidRDefault="00D6282C" w:rsidP="00275826">
      <w:pPr>
        <w:spacing w:line="480" w:lineRule="auto"/>
        <w:rPr>
          <w:rFonts w:ascii="Arial" w:hAnsi="Arial" w:cs="Arial"/>
          <w:b/>
        </w:rPr>
      </w:pPr>
    </w:p>
    <w:p w14:paraId="51AF83FD" w14:textId="77777777" w:rsidR="002B0304" w:rsidRPr="004C6C0D" w:rsidRDefault="002B0304" w:rsidP="00275826">
      <w:pPr>
        <w:spacing w:line="480" w:lineRule="auto"/>
        <w:rPr>
          <w:rFonts w:ascii="Arial" w:hAnsi="Arial" w:cs="Arial"/>
          <w:b/>
          <w:sz w:val="32"/>
          <w:szCs w:val="32"/>
        </w:rPr>
      </w:pPr>
      <w:r w:rsidRPr="004C6C0D">
        <w:rPr>
          <w:rFonts w:ascii="Arial" w:hAnsi="Arial" w:cs="Arial"/>
          <w:b/>
          <w:sz w:val="32"/>
          <w:szCs w:val="32"/>
        </w:rPr>
        <w:t>References</w:t>
      </w:r>
    </w:p>
    <w:p w14:paraId="558152C4" w14:textId="6BEE384C" w:rsidR="005F7AE4" w:rsidRDefault="002B0304" w:rsidP="005F7AE4">
      <w:pPr>
        <w:widowControl w:val="0"/>
        <w:tabs>
          <w:tab w:val="left" w:pos="480"/>
        </w:tabs>
        <w:autoSpaceDE w:val="0"/>
        <w:autoSpaceDN w:val="0"/>
        <w:adjustRightInd w:val="0"/>
        <w:spacing w:after="240"/>
        <w:ind w:left="480" w:hanging="480"/>
        <w:rPr>
          <w:rFonts w:ascii="Arial" w:hAnsi="Arial" w:cs="Arial"/>
          <w:sz w:val="22"/>
          <w:szCs w:val="22"/>
        </w:rPr>
      </w:pPr>
      <w:r w:rsidRPr="006E79CB">
        <w:rPr>
          <w:rFonts w:ascii="Arial" w:hAnsi="Arial" w:cs="Arial"/>
          <w:sz w:val="22"/>
          <w:szCs w:val="22"/>
        </w:rPr>
        <w:fldChar w:fldCharType="begin"/>
      </w:r>
      <w:r w:rsidRPr="006E79CB">
        <w:rPr>
          <w:rFonts w:ascii="Arial" w:hAnsi="Arial" w:cs="Arial"/>
          <w:sz w:val="22"/>
          <w:szCs w:val="22"/>
        </w:rPr>
        <w:instrText xml:space="preserve"> ADDIN PAPERS2_CITATIONS &lt;papers2_bibliography/&gt;</w:instrText>
      </w:r>
      <w:r w:rsidRPr="006E79CB">
        <w:rPr>
          <w:rFonts w:ascii="Arial" w:hAnsi="Arial" w:cs="Arial"/>
          <w:sz w:val="22"/>
          <w:szCs w:val="22"/>
        </w:rPr>
        <w:fldChar w:fldCharType="separate"/>
      </w:r>
      <w:r w:rsidR="005F7AE4">
        <w:rPr>
          <w:rFonts w:ascii="Arial" w:hAnsi="Arial" w:cs="Arial"/>
          <w:sz w:val="22"/>
          <w:szCs w:val="22"/>
        </w:rPr>
        <w:t>1.</w:t>
      </w:r>
      <w:r w:rsidR="005F7AE4">
        <w:rPr>
          <w:rFonts w:ascii="Arial" w:hAnsi="Arial" w:cs="Arial"/>
          <w:sz w:val="22"/>
          <w:szCs w:val="22"/>
        </w:rPr>
        <w:tab/>
        <w:t xml:space="preserve">Chen H, Boutros PC (2011) </w:t>
      </w:r>
      <w:proofErr w:type="spellStart"/>
      <w:r w:rsidR="00580E80">
        <w:rPr>
          <w:rFonts w:ascii="Arial" w:hAnsi="Arial" w:cs="Arial"/>
          <w:sz w:val="22"/>
          <w:szCs w:val="22"/>
        </w:rPr>
        <w:t>Venn</w:t>
      </w:r>
      <w:r w:rsidR="005F7AE4">
        <w:rPr>
          <w:rFonts w:ascii="Arial" w:hAnsi="Arial" w:cs="Arial"/>
          <w:sz w:val="22"/>
          <w:szCs w:val="22"/>
        </w:rPr>
        <w:t>Diagram</w:t>
      </w:r>
      <w:proofErr w:type="spellEnd"/>
      <w:r w:rsidR="005F7AE4">
        <w:rPr>
          <w:rFonts w:ascii="Arial" w:hAnsi="Arial" w:cs="Arial"/>
          <w:sz w:val="22"/>
          <w:szCs w:val="22"/>
        </w:rPr>
        <w:t xml:space="preserve">: a package for the generation of </w:t>
      </w:r>
      <w:proofErr w:type="gramStart"/>
      <w:r w:rsidR="005F7AE4">
        <w:rPr>
          <w:rFonts w:ascii="Arial" w:hAnsi="Arial" w:cs="Arial"/>
          <w:sz w:val="22"/>
          <w:szCs w:val="22"/>
        </w:rPr>
        <w:t>highly-customizable</w:t>
      </w:r>
      <w:proofErr w:type="gramEnd"/>
      <w:r w:rsidR="005F7AE4">
        <w:rPr>
          <w:rFonts w:ascii="Arial" w:hAnsi="Arial" w:cs="Arial"/>
          <w:sz w:val="22"/>
          <w:szCs w:val="22"/>
        </w:rPr>
        <w:t xml:space="preserve"> </w:t>
      </w:r>
      <w:r w:rsidR="00580E80">
        <w:rPr>
          <w:rFonts w:ascii="Arial" w:hAnsi="Arial" w:cs="Arial"/>
          <w:sz w:val="22"/>
          <w:szCs w:val="22"/>
        </w:rPr>
        <w:t>Venn</w:t>
      </w:r>
      <w:r w:rsidR="005F7AE4">
        <w:rPr>
          <w:rFonts w:ascii="Arial" w:hAnsi="Arial" w:cs="Arial"/>
          <w:sz w:val="22"/>
          <w:szCs w:val="22"/>
        </w:rPr>
        <w:t xml:space="preserve"> and Euler diagrams in R. BMC Bioinformatics 12: 35. </w:t>
      </w:r>
      <w:proofErr w:type="gramStart"/>
      <w:r w:rsidR="005F7AE4">
        <w:rPr>
          <w:rFonts w:ascii="Arial" w:hAnsi="Arial" w:cs="Arial"/>
          <w:sz w:val="22"/>
          <w:szCs w:val="22"/>
        </w:rPr>
        <w:t>doi:10.1186</w:t>
      </w:r>
      <w:proofErr w:type="gramEnd"/>
      <w:r w:rsidR="005F7AE4">
        <w:rPr>
          <w:rFonts w:ascii="Arial" w:hAnsi="Arial" w:cs="Arial"/>
          <w:sz w:val="22"/>
          <w:szCs w:val="22"/>
        </w:rPr>
        <w:t>/1471-2105-12-35.</w:t>
      </w:r>
    </w:p>
    <w:p w14:paraId="5D511E9D" w14:textId="77777777" w:rsidR="005F7AE4" w:rsidRDefault="005F7AE4" w:rsidP="005F7AE4">
      <w:pPr>
        <w:widowControl w:val="0"/>
        <w:tabs>
          <w:tab w:val="left" w:pos="480"/>
        </w:tabs>
        <w:autoSpaceDE w:val="0"/>
        <w:autoSpaceDN w:val="0"/>
        <w:adjustRightInd w:val="0"/>
        <w:spacing w:after="240"/>
        <w:ind w:left="480" w:hanging="480"/>
        <w:rPr>
          <w:rFonts w:ascii="Arial" w:hAnsi="Arial" w:cs="Arial"/>
          <w:sz w:val="22"/>
          <w:szCs w:val="22"/>
        </w:rPr>
      </w:pPr>
      <w:r>
        <w:rPr>
          <w:rFonts w:ascii="Arial" w:hAnsi="Arial" w:cs="Arial"/>
          <w:sz w:val="22"/>
          <w:szCs w:val="22"/>
        </w:rPr>
        <w:t>2.</w:t>
      </w:r>
      <w:r>
        <w:rPr>
          <w:rFonts w:ascii="Arial" w:hAnsi="Arial" w:cs="Arial"/>
          <w:sz w:val="22"/>
          <w:szCs w:val="22"/>
        </w:rPr>
        <w:tab/>
      </w:r>
      <w:proofErr w:type="spellStart"/>
      <w:r>
        <w:rPr>
          <w:rFonts w:ascii="Arial" w:hAnsi="Arial" w:cs="Arial"/>
          <w:sz w:val="22"/>
          <w:szCs w:val="22"/>
        </w:rPr>
        <w:t>Oler</w:t>
      </w:r>
      <w:proofErr w:type="spellEnd"/>
      <w:r>
        <w:rPr>
          <w:rFonts w:ascii="Arial" w:hAnsi="Arial" w:cs="Arial"/>
          <w:sz w:val="22"/>
          <w:szCs w:val="22"/>
        </w:rPr>
        <w:t xml:space="preserve"> AJ, Alla RK, Roberts DN, Wong A, </w:t>
      </w:r>
      <w:proofErr w:type="spellStart"/>
      <w:r>
        <w:rPr>
          <w:rFonts w:ascii="Arial" w:hAnsi="Arial" w:cs="Arial"/>
          <w:sz w:val="22"/>
          <w:szCs w:val="22"/>
        </w:rPr>
        <w:t>Hollenhorst</w:t>
      </w:r>
      <w:proofErr w:type="spellEnd"/>
      <w:r>
        <w:rPr>
          <w:rFonts w:ascii="Arial" w:hAnsi="Arial" w:cs="Arial"/>
          <w:sz w:val="22"/>
          <w:szCs w:val="22"/>
        </w:rPr>
        <w:t xml:space="preserve"> PC, et al. (2010) Human RNA polymerase III </w:t>
      </w:r>
      <w:proofErr w:type="spellStart"/>
      <w:r>
        <w:rPr>
          <w:rFonts w:ascii="Arial" w:hAnsi="Arial" w:cs="Arial"/>
          <w:sz w:val="22"/>
          <w:szCs w:val="22"/>
        </w:rPr>
        <w:t>transcriptomes</w:t>
      </w:r>
      <w:proofErr w:type="spellEnd"/>
      <w:r>
        <w:rPr>
          <w:rFonts w:ascii="Arial" w:hAnsi="Arial" w:cs="Arial"/>
          <w:sz w:val="22"/>
          <w:szCs w:val="22"/>
        </w:rPr>
        <w:t xml:space="preserve"> and relationships to Pol II promoter chromatin and enhancer-binding factors. </w:t>
      </w:r>
      <w:proofErr w:type="gramStart"/>
      <w:r>
        <w:rPr>
          <w:rFonts w:ascii="Arial" w:hAnsi="Arial" w:cs="Arial"/>
          <w:sz w:val="22"/>
          <w:szCs w:val="22"/>
        </w:rPr>
        <w:t xml:space="preserve">Nat </w:t>
      </w:r>
      <w:proofErr w:type="spellStart"/>
      <w:r>
        <w:rPr>
          <w:rFonts w:ascii="Arial" w:hAnsi="Arial" w:cs="Arial"/>
          <w:sz w:val="22"/>
          <w:szCs w:val="22"/>
        </w:rPr>
        <w:t>Struct</w:t>
      </w:r>
      <w:proofErr w:type="spellEnd"/>
      <w:r>
        <w:rPr>
          <w:rFonts w:ascii="Arial" w:hAnsi="Arial" w:cs="Arial"/>
          <w:sz w:val="22"/>
          <w:szCs w:val="22"/>
        </w:rPr>
        <w:t xml:space="preserve"> </w:t>
      </w:r>
      <w:proofErr w:type="spellStart"/>
      <w:r>
        <w:rPr>
          <w:rFonts w:ascii="Arial" w:hAnsi="Arial" w:cs="Arial"/>
          <w:sz w:val="22"/>
          <w:szCs w:val="22"/>
        </w:rPr>
        <w:t>Mol</w:t>
      </w:r>
      <w:proofErr w:type="spellEnd"/>
      <w:r>
        <w:rPr>
          <w:rFonts w:ascii="Arial" w:hAnsi="Arial" w:cs="Arial"/>
          <w:sz w:val="22"/>
          <w:szCs w:val="22"/>
        </w:rPr>
        <w:t xml:space="preserve"> </w:t>
      </w:r>
      <w:proofErr w:type="spellStart"/>
      <w:r>
        <w:rPr>
          <w:rFonts w:ascii="Arial" w:hAnsi="Arial" w:cs="Arial"/>
          <w:sz w:val="22"/>
          <w:szCs w:val="22"/>
        </w:rPr>
        <w:t>Biol</w:t>
      </w:r>
      <w:proofErr w:type="spellEnd"/>
      <w:r>
        <w:rPr>
          <w:rFonts w:ascii="Arial" w:hAnsi="Arial" w:cs="Arial"/>
          <w:sz w:val="22"/>
          <w:szCs w:val="22"/>
        </w:rPr>
        <w:t xml:space="preserve"> 17: 620–628.</w:t>
      </w:r>
      <w:proofErr w:type="gramEnd"/>
      <w:r>
        <w:rPr>
          <w:rFonts w:ascii="Arial" w:hAnsi="Arial" w:cs="Arial"/>
          <w:sz w:val="22"/>
          <w:szCs w:val="22"/>
        </w:rPr>
        <w:t xml:space="preserve"> </w:t>
      </w:r>
      <w:proofErr w:type="gramStart"/>
      <w:r>
        <w:rPr>
          <w:rFonts w:ascii="Arial" w:hAnsi="Arial" w:cs="Arial"/>
          <w:sz w:val="22"/>
          <w:szCs w:val="22"/>
        </w:rPr>
        <w:t>doi:10.1038</w:t>
      </w:r>
      <w:proofErr w:type="gramEnd"/>
      <w:r>
        <w:rPr>
          <w:rFonts w:ascii="Arial" w:hAnsi="Arial" w:cs="Arial"/>
          <w:sz w:val="22"/>
          <w:szCs w:val="22"/>
        </w:rPr>
        <w:t>/nsmb.1801.</w:t>
      </w:r>
    </w:p>
    <w:p w14:paraId="0C105F14" w14:textId="77777777" w:rsidR="005F7AE4" w:rsidRDefault="005F7AE4" w:rsidP="005F7AE4">
      <w:pPr>
        <w:widowControl w:val="0"/>
        <w:tabs>
          <w:tab w:val="left" w:pos="480"/>
        </w:tabs>
        <w:autoSpaceDE w:val="0"/>
        <w:autoSpaceDN w:val="0"/>
        <w:adjustRightInd w:val="0"/>
        <w:spacing w:after="240"/>
        <w:ind w:left="480" w:hanging="480"/>
        <w:rPr>
          <w:rFonts w:ascii="Arial" w:hAnsi="Arial" w:cs="Arial"/>
          <w:sz w:val="22"/>
          <w:szCs w:val="22"/>
        </w:rPr>
      </w:pPr>
      <w:r>
        <w:rPr>
          <w:rFonts w:ascii="Arial" w:hAnsi="Arial" w:cs="Arial"/>
          <w:sz w:val="22"/>
          <w:szCs w:val="22"/>
        </w:rPr>
        <w:t>3.</w:t>
      </w:r>
      <w:r>
        <w:rPr>
          <w:rFonts w:ascii="Arial" w:hAnsi="Arial" w:cs="Arial"/>
          <w:sz w:val="22"/>
          <w:szCs w:val="22"/>
        </w:rPr>
        <w:tab/>
        <w:t xml:space="preserve">Nix DA, </w:t>
      </w:r>
      <w:proofErr w:type="spellStart"/>
      <w:r>
        <w:rPr>
          <w:rFonts w:ascii="Arial" w:hAnsi="Arial" w:cs="Arial"/>
          <w:sz w:val="22"/>
          <w:szCs w:val="22"/>
        </w:rPr>
        <w:t>Courdy</w:t>
      </w:r>
      <w:proofErr w:type="spellEnd"/>
      <w:r>
        <w:rPr>
          <w:rFonts w:ascii="Arial" w:hAnsi="Arial" w:cs="Arial"/>
          <w:sz w:val="22"/>
          <w:szCs w:val="22"/>
        </w:rPr>
        <w:t xml:space="preserve"> SJ, Boucher KM (2008) Empirical methods for controlling false positives and estimating confidence in </w:t>
      </w:r>
      <w:proofErr w:type="spellStart"/>
      <w:r>
        <w:rPr>
          <w:rFonts w:ascii="Arial" w:hAnsi="Arial" w:cs="Arial"/>
          <w:sz w:val="22"/>
          <w:szCs w:val="22"/>
        </w:rPr>
        <w:t>ChIP-Seq</w:t>
      </w:r>
      <w:proofErr w:type="spellEnd"/>
      <w:r>
        <w:rPr>
          <w:rFonts w:ascii="Arial" w:hAnsi="Arial" w:cs="Arial"/>
          <w:sz w:val="22"/>
          <w:szCs w:val="22"/>
        </w:rPr>
        <w:t xml:space="preserve"> peaks. BMC Bioinformatics 9: 523. </w:t>
      </w:r>
      <w:proofErr w:type="gramStart"/>
      <w:r>
        <w:rPr>
          <w:rFonts w:ascii="Arial" w:hAnsi="Arial" w:cs="Arial"/>
          <w:sz w:val="22"/>
          <w:szCs w:val="22"/>
        </w:rPr>
        <w:t>doi:10.1186</w:t>
      </w:r>
      <w:proofErr w:type="gramEnd"/>
      <w:r>
        <w:rPr>
          <w:rFonts w:ascii="Arial" w:hAnsi="Arial" w:cs="Arial"/>
          <w:sz w:val="22"/>
          <w:szCs w:val="22"/>
        </w:rPr>
        <w:t>/1471-2105-9-523.</w:t>
      </w:r>
    </w:p>
    <w:p w14:paraId="6B1C4746" w14:textId="77777777" w:rsidR="005F7AE4" w:rsidRDefault="005F7AE4" w:rsidP="005F7AE4">
      <w:pPr>
        <w:widowControl w:val="0"/>
        <w:tabs>
          <w:tab w:val="left" w:pos="480"/>
        </w:tabs>
        <w:autoSpaceDE w:val="0"/>
        <w:autoSpaceDN w:val="0"/>
        <w:adjustRightInd w:val="0"/>
        <w:spacing w:after="240"/>
        <w:ind w:left="480" w:hanging="480"/>
        <w:rPr>
          <w:rFonts w:ascii="Arial" w:hAnsi="Arial" w:cs="Arial"/>
          <w:sz w:val="22"/>
          <w:szCs w:val="22"/>
        </w:rPr>
      </w:pPr>
      <w:r>
        <w:rPr>
          <w:rFonts w:ascii="Arial" w:hAnsi="Arial" w:cs="Arial"/>
          <w:sz w:val="22"/>
          <w:szCs w:val="22"/>
        </w:rPr>
        <w:t>4.</w:t>
      </w:r>
      <w:r>
        <w:rPr>
          <w:rFonts w:ascii="Arial" w:hAnsi="Arial" w:cs="Arial"/>
          <w:sz w:val="22"/>
          <w:szCs w:val="22"/>
        </w:rPr>
        <w:tab/>
        <w:t xml:space="preserve">Dale RK, Pedersen BS, Quinlan AR (2011) </w:t>
      </w:r>
      <w:proofErr w:type="spellStart"/>
      <w:r>
        <w:rPr>
          <w:rFonts w:ascii="Arial" w:hAnsi="Arial" w:cs="Arial"/>
          <w:sz w:val="22"/>
          <w:szCs w:val="22"/>
        </w:rPr>
        <w:t>Pybedtools</w:t>
      </w:r>
      <w:proofErr w:type="spellEnd"/>
      <w:r>
        <w:rPr>
          <w:rFonts w:ascii="Arial" w:hAnsi="Arial" w:cs="Arial"/>
          <w:sz w:val="22"/>
          <w:szCs w:val="22"/>
        </w:rPr>
        <w:t xml:space="preserve">: a flexible Python library for manipulating genomic datasets and annotations. </w:t>
      </w:r>
      <w:proofErr w:type="gramStart"/>
      <w:r>
        <w:rPr>
          <w:rFonts w:ascii="Arial" w:hAnsi="Arial" w:cs="Arial"/>
          <w:sz w:val="22"/>
          <w:szCs w:val="22"/>
        </w:rPr>
        <w:t>Bioinformatics 27: 3423–3424.</w:t>
      </w:r>
      <w:proofErr w:type="gramEnd"/>
      <w:r>
        <w:rPr>
          <w:rFonts w:ascii="Arial" w:hAnsi="Arial" w:cs="Arial"/>
          <w:sz w:val="22"/>
          <w:szCs w:val="22"/>
        </w:rPr>
        <w:t xml:space="preserve"> </w:t>
      </w:r>
      <w:proofErr w:type="gramStart"/>
      <w:r>
        <w:rPr>
          <w:rFonts w:ascii="Arial" w:hAnsi="Arial" w:cs="Arial"/>
          <w:sz w:val="22"/>
          <w:szCs w:val="22"/>
        </w:rPr>
        <w:t>doi:10.1093</w:t>
      </w:r>
      <w:proofErr w:type="gramEnd"/>
      <w:r>
        <w:rPr>
          <w:rFonts w:ascii="Arial" w:hAnsi="Arial" w:cs="Arial"/>
          <w:sz w:val="22"/>
          <w:szCs w:val="22"/>
        </w:rPr>
        <w:t>/bioinformatics/btr539.</w:t>
      </w:r>
    </w:p>
    <w:p w14:paraId="36E72D6F" w14:textId="77777777" w:rsidR="005F7AE4" w:rsidRDefault="005F7AE4" w:rsidP="005F7AE4">
      <w:pPr>
        <w:widowControl w:val="0"/>
        <w:tabs>
          <w:tab w:val="left" w:pos="480"/>
        </w:tabs>
        <w:autoSpaceDE w:val="0"/>
        <w:autoSpaceDN w:val="0"/>
        <w:adjustRightInd w:val="0"/>
        <w:spacing w:after="240"/>
        <w:ind w:left="480" w:hanging="480"/>
        <w:rPr>
          <w:rFonts w:ascii="Arial" w:hAnsi="Arial" w:cs="Arial"/>
          <w:sz w:val="22"/>
          <w:szCs w:val="22"/>
        </w:rPr>
      </w:pPr>
      <w:r>
        <w:rPr>
          <w:rFonts w:ascii="Arial" w:hAnsi="Arial" w:cs="Arial"/>
          <w:sz w:val="22"/>
          <w:szCs w:val="22"/>
        </w:rPr>
        <w:t>5.</w:t>
      </w:r>
      <w:r>
        <w:rPr>
          <w:rFonts w:ascii="Arial" w:hAnsi="Arial" w:cs="Arial"/>
          <w:sz w:val="22"/>
          <w:szCs w:val="22"/>
        </w:rPr>
        <w:tab/>
      </w:r>
      <w:proofErr w:type="spellStart"/>
      <w:r>
        <w:rPr>
          <w:rFonts w:ascii="Arial" w:hAnsi="Arial" w:cs="Arial"/>
          <w:sz w:val="22"/>
          <w:szCs w:val="22"/>
        </w:rPr>
        <w:t>Carrière</w:t>
      </w:r>
      <w:proofErr w:type="spellEnd"/>
      <w:r>
        <w:rPr>
          <w:rFonts w:ascii="Arial" w:hAnsi="Arial" w:cs="Arial"/>
          <w:sz w:val="22"/>
          <w:szCs w:val="22"/>
        </w:rPr>
        <w:t xml:space="preserve"> L, </w:t>
      </w:r>
      <w:proofErr w:type="spellStart"/>
      <w:r>
        <w:rPr>
          <w:rFonts w:ascii="Arial" w:hAnsi="Arial" w:cs="Arial"/>
          <w:sz w:val="22"/>
          <w:szCs w:val="22"/>
        </w:rPr>
        <w:t>Graziani</w:t>
      </w:r>
      <w:proofErr w:type="spellEnd"/>
      <w:r>
        <w:rPr>
          <w:rFonts w:ascii="Arial" w:hAnsi="Arial" w:cs="Arial"/>
          <w:sz w:val="22"/>
          <w:szCs w:val="22"/>
        </w:rPr>
        <w:t xml:space="preserve"> S, </w:t>
      </w:r>
      <w:proofErr w:type="spellStart"/>
      <w:r>
        <w:rPr>
          <w:rFonts w:ascii="Arial" w:hAnsi="Arial" w:cs="Arial"/>
          <w:sz w:val="22"/>
          <w:szCs w:val="22"/>
        </w:rPr>
        <w:t>Alibert</w:t>
      </w:r>
      <w:proofErr w:type="spellEnd"/>
      <w:r>
        <w:rPr>
          <w:rFonts w:ascii="Arial" w:hAnsi="Arial" w:cs="Arial"/>
          <w:sz w:val="22"/>
          <w:szCs w:val="22"/>
        </w:rPr>
        <w:t xml:space="preserve"> O, </w:t>
      </w:r>
      <w:proofErr w:type="spellStart"/>
      <w:r>
        <w:rPr>
          <w:rFonts w:ascii="Arial" w:hAnsi="Arial" w:cs="Arial"/>
          <w:sz w:val="22"/>
          <w:szCs w:val="22"/>
        </w:rPr>
        <w:t>Ghavi</w:t>
      </w:r>
      <w:proofErr w:type="spellEnd"/>
      <w:r>
        <w:rPr>
          <w:rFonts w:ascii="Arial" w:hAnsi="Arial" w:cs="Arial"/>
          <w:sz w:val="22"/>
          <w:szCs w:val="22"/>
        </w:rPr>
        <w:t xml:space="preserve">-Helm Y, </w:t>
      </w:r>
      <w:proofErr w:type="spellStart"/>
      <w:r>
        <w:rPr>
          <w:rFonts w:ascii="Arial" w:hAnsi="Arial" w:cs="Arial"/>
          <w:sz w:val="22"/>
          <w:szCs w:val="22"/>
        </w:rPr>
        <w:t>Boussouar</w:t>
      </w:r>
      <w:proofErr w:type="spellEnd"/>
      <w:r>
        <w:rPr>
          <w:rFonts w:ascii="Arial" w:hAnsi="Arial" w:cs="Arial"/>
          <w:sz w:val="22"/>
          <w:szCs w:val="22"/>
        </w:rPr>
        <w:t xml:space="preserve"> F, et al. (2011) Genomic binding of Pol III transcription machinery and relationship with TFIIS transcription factor distribution in mouse embryonic stem cells. </w:t>
      </w:r>
      <w:proofErr w:type="gramStart"/>
      <w:r>
        <w:rPr>
          <w:rFonts w:ascii="Arial" w:hAnsi="Arial" w:cs="Arial"/>
          <w:sz w:val="22"/>
          <w:szCs w:val="22"/>
        </w:rPr>
        <w:t>Nucleic Acids Res 40: 270–283.</w:t>
      </w:r>
      <w:proofErr w:type="gramEnd"/>
      <w:r>
        <w:rPr>
          <w:rFonts w:ascii="Arial" w:hAnsi="Arial" w:cs="Arial"/>
          <w:sz w:val="22"/>
          <w:szCs w:val="22"/>
        </w:rPr>
        <w:t xml:space="preserve"> </w:t>
      </w:r>
      <w:proofErr w:type="gramStart"/>
      <w:r>
        <w:rPr>
          <w:rFonts w:ascii="Arial" w:hAnsi="Arial" w:cs="Arial"/>
          <w:sz w:val="22"/>
          <w:szCs w:val="22"/>
        </w:rPr>
        <w:t>doi:10.1093</w:t>
      </w:r>
      <w:proofErr w:type="gramEnd"/>
      <w:r>
        <w:rPr>
          <w:rFonts w:ascii="Arial" w:hAnsi="Arial" w:cs="Arial"/>
          <w:sz w:val="22"/>
          <w:szCs w:val="22"/>
        </w:rPr>
        <w:t>/</w:t>
      </w:r>
      <w:proofErr w:type="spellStart"/>
      <w:r>
        <w:rPr>
          <w:rFonts w:ascii="Arial" w:hAnsi="Arial" w:cs="Arial"/>
          <w:sz w:val="22"/>
          <w:szCs w:val="22"/>
        </w:rPr>
        <w:t>nar</w:t>
      </w:r>
      <w:proofErr w:type="spellEnd"/>
      <w:r>
        <w:rPr>
          <w:rFonts w:ascii="Arial" w:hAnsi="Arial" w:cs="Arial"/>
          <w:sz w:val="22"/>
          <w:szCs w:val="22"/>
        </w:rPr>
        <w:t>/gkr737.</w:t>
      </w:r>
    </w:p>
    <w:p w14:paraId="2122CCDE" w14:textId="6AB23D72" w:rsidR="000B6352" w:rsidRDefault="002B0304" w:rsidP="005F7AE4">
      <w:pPr>
        <w:widowControl w:val="0"/>
        <w:tabs>
          <w:tab w:val="left" w:pos="480"/>
        </w:tabs>
        <w:autoSpaceDE w:val="0"/>
        <w:autoSpaceDN w:val="0"/>
        <w:adjustRightInd w:val="0"/>
        <w:spacing w:after="240"/>
        <w:ind w:left="480" w:hanging="480"/>
      </w:pPr>
      <w:r w:rsidRPr="006E79CB">
        <w:rPr>
          <w:rFonts w:ascii="Arial" w:hAnsi="Arial" w:cs="Arial"/>
          <w:sz w:val="22"/>
          <w:szCs w:val="22"/>
        </w:rPr>
        <w:fldChar w:fldCharType="end"/>
      </w:r>
    </w:p>
    <w:sectPr w:rsidR="000B6352" w:rsidSect="00FC54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04"/>
    <w:rsid w:val="000B6352"/>
    <w:rsid w:val="0023557A"/>
    <w:rsid w:val="00275826"/>
    <w:rsid w:val="002864DC"/>
    <w:rsid w:val="002905CB"/>
    <w:rsid w:val="002B0304"/>
    <w:rsid w:val="002C1865"/>
    <w:rsid w:val="004C6C0D"/>
    <w:rsid w:val="00542387"/>
    <w:rsid w:val="00580E80"/>
    <w:rsid w:val="005F7AE4"/>
    <w:rsid w:val="00741964"/>
    <w:rsid w:val="00771E22"/>
    <w:rsid w:val="00960508"/>
    <w:rsid w:val="009866AF"/>
    <w:rsid w:val="009A06B6"/>
    <w:rsid w:val="009A54EB"/>
    <w:rsid w:val="00A509E1"/>
    <w:rsid w:val="00B6643A"/>
    <w:rsid w:val="00C013AA"/>
    <w:rsid w:val="00C42EED"/>
    <w:rsid w:val="00D6282C"/>
    <w:rsid w:val="00D70AB3"/>
    <w:rsid w:val="00E2596D"/>
    <w:rsid w:val="00EB77B8"/>
    <w:rsid w:val="00FC5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341E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3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30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3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3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2453</Words>
  <Characters>13986</Characters>
  <Application>Microsoft Macintosh Word</Application>
  <DocSecurity>0</DocSecurity>
  <Lines>116</Lines>
  <Paragraphs>32</Paragraphs>
  <ScaleCrop>false</ScaleCrop>
  <Company/>
  <LinksUpToDate>false</LinksUpToDate>
  <CharactersWithSpaces>16407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Alla</dc:creator>
  <cp:keywords/>
  <dc:description/>
  <cp:lastModifiedBy>Ravi Alla</cp:lastModifiedBy>
  <cp:revision>4</cp:revision>
  <cp:lastPrinted>2013-12-10T00:19:00Z</cp:lastPrinted>
  <dcterms:created xsi:type="dcterms:W3CDTF">2013-12-10T00:19:00Z</dcterms:created>
  <dcterms:modified xsi:type="dcterms:W3CDTF">2013-12-10T00:22:00Z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id="http://www.zotero.org/styles/plos-one"/&gt;&lt;hasBiblio/&gt;&lt;format class="21"/&gt;&lt;count citations="5" publications="5"/&gt;&lt;/info&gt;PAPERS2_INFO_END</vt:lpwstr>
  </property>
</Properties>
</file>