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0C" w:rsidRPr="00CA0E0C" w:rsidRDefault="001D330C" w:rsidP="00EE3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E0C">
        <w:rPr>
          <w:rFonts w:ascii="Times New Roman" w:hAnsi="Times New Roman" w:cs="Times New Roman"/>
          <w:b/>
          <w:sz w:val="24"/>
          <w:szCs w:val="24"/>
        </w:rPr>
        <w:t>Supplementary information</w:t>
      </w:r>
    </w:p>
    <w:p w:rsidR="001D330C" w:rsidRPr="00E01220" w:rsidRDefault="001D330C">
      <w:pPr>
        <w:rPr>
          <w:rFonts w:ascii="Times New Roman" w:hAnsi="Times New Roman" w:cs="Times New Roman"/>
          <w:b/>
          <w:sz w:val="24"/>
          <w:szCs w:val="24"/>
        </w:rPr>
      </w:pPr>
      <w:r w:rsidRPr="00E01220">
        <w:rPr>
          <w:rFonts w:ascii="Times New Roman" w:hAnsi="Times New Roman" w:cs="Times New Roman"/>
          <w:b/>
          <w:sz w:val="24"/>
          <w:szCs w:val="24"/>
        </w:rPr>
        <w:t>Material and Methods</w:t>
      </w:r>
    </w:p>
    <w:p w:rsidR="00845478" w:rsidRDefault="00845478" w:rsidP="00845478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Bioreactor setup</w:t>
      </w:r>
    </w:p>
    <w:p w:rsidR="00845478" w:rsidRDefault="008454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A3DA7">
        <w:rPr>
          <w:rFonts w:ascii="Times New Roman" w:hAnsi="Times New Roman" w:cs="Times New Roman"/>
          <w:sz w:val="24"/>
          <w:szCs w:val="24"/>
        </w:rPr>
        <w:t>Six c</w:t>
      </w:r>
      <w:r w:rsidRPr="00A039E8">
        <w:rPr>
          <w:rFonts w:ascii="Times New Roman" w:hAnsi="Times New Roman" w:cs="Times New Roman"/>
          <w:sz w:val="24"/>
          <w:szCs w:val="24"/>
        </w:rPr>
        <w:t>ustom-built</w:t>
      </w:r>
      <w:r w:rsidRPr="00FA3DA7">
        <w:rPr>
          <w:rFonts w:ascii="Times New Roman" w:hAnsi="Times New Roman" w:cs="Times New Roman"/>
          <w:sz w:val="24"/>
          <w:szCs w:val="24"/>
        </w:rPr>
        <w:t xml:space="preserve"> continuous flow bioreactors were utilized for this study, designed </w:t>
      </w:r>
      <w:r w:rsidR="00AF60DA">
        <w:rPr>
          <w:rFonts w:ascii="Times New Roman" w:hAnsi="Times New Roman" w:cs="Times New Roman"/>
          <w:sz w:val="24"/>
          <w:szCs w:val="24"/>
        </w:rPr>
        <w:t>identically</w:t>
      </w:r>
      <w:r w:rsidRPr="00FA3DA7">
        <w:rPr>
          <w:rFonts w:ascii="Times New Roman" w:hAnsi="Times New Roman" w:cs="Times New Roman"/>
          <w:sz w:val="24"/>
          <w:szCs w:val="24"/>
        </w:rPr>
        <w:t xml:space="preserve"> to on</w:t>
      </w:r>
      <w:r w:rsidR="00D843CF" w:rsidRPr="00FA3DA7">
        <w:rPr>
          <w:rFonts w:ascii="Times New Roman" w:hAnsi="Times New Roman" w:cs="Times New Roman"/>
          <w:sz w:val="24"/>
          <w:szCs w:val="24"/>
        </w:rPr>
        <w:t xml:space="preserve">es used in the previous studies </w:t>
      </w:r>
      <w:r w:rsidR="00D843CF" w:rsidRPr="00BE2CB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PEVuZE5vdGU+PENpdGU+PEF1dGhvcj5NaWxsZXI8L0F1dGhvcj48WWVhcj4yMDEwPC9ZZWFyPjxS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</w:fldData>
        </w:fldChar>
      </w:r>
      <w:r w:rsidR="0023045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3045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PEVuZE5vdGU+PENpdGU+PEF1dGhvcj5NaWxsZXI8L0F1dGhvcj48WWVhcj4yMDEwPC9ZZWFyPjxS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</w:fldData>
        </w:fldChar>
      </w:r>
      <w:r w:rsidR="0023045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30453">
        <w:rPr>
          <w:rFonts w:ascii="Times New Roman" w:hAnsi="Times New Roman" w:cs="Times New Roman"/>
          <w:sz w:val="24"/>
          <w:szCs w:val="24"/>
        </w:rPr>
      </w:r>
      <w:r w:rsidR="00230453">
        <w:rPr>
          <w:rFonts w:ascii="Times New Roman" w:hAnsi="Times New Roman" w:cs="Times New Roman"/>
          <w:sz w:val="24"/>
          <w:szCs w:val="24"/>
        </w:rPr>
        <w:fldChar w:fldCharType="end"/>
      </w:r>
      <w:r w:rsidR="00D843CF" w:rsidRPr="00BE2CB0">
        <w:rPr>
          <w:rFonts w:ascii="Times New Roman" w:hAnsi="Times New Roman" w:cs="Times New Roman"/>
          <w:sz w:val="24"/>
          <w:szCs w:val="24"/>
        </w:rPr>
      </w:r>
      <w:r w:rsidR="00D843CF" w:rsidRPr="00BE2CB0">
        <w:rPr>
          <w:rFonts w:ascii="Times New Roman" w:hAnsi="Times New Roman" w:cs="Times New Roman"/>
          <w:sz w:val="24"/>
          <w:szCs w:val="24"/>
        </w:rPr>
        <w:fldChar w:fldCharType="separate"/>
      </w:r>
      <w:r w:rsidR="00D843CF" w:rsidRPr="00FA3DA7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Miller, 2010 #19" w:history="1">
        <w:r w:rsidR="006F4B65" w:rsidRPr="00FA3DA7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 w:rsidR="00D843CF" w:rsidRPr="00FA3DA7"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2" w:tooltip="Mosher, 2012 #68" w:history="1">
        <w:r w:rsidR="006F4B65" w:rsidRPr="00FA3DA7">
          <w:rPr>
            <w:rFonts w:ascii="Times New Roman" w:hAnsi="Times New Roman" w:cs="Times New Roman"/>
            <w:noProof/>
            <w:sz w:val="24"/>
            <w:szCs w:val="24"/>
          </w:rPr>
          <w:t>2</w:t>
        </w:r>
      </w:hyperlink>
      <w:r w:rsidR="00D843CF" w:rsidRPr="00FA3DA7">
        <w:rPr>
          <w:rFonts w:ascii="Times New Roman" w:hAnsi="Times New Roman" w:cs="Times New Roman"/>
          <w:noProof/>
          <w:sz w:val="24"/>
          <w:szCs w:val="24"/>
        </w:rPr>
        <w:t>]</w:t>
      </w:r>
      <w:r w:rsidR="00D843CF" w:rsidRPr="00BE2CB0">
        <w:rPr>
          <w:rFonts w:ascii="Times New Roman" w:hAnsi="Times New Roman" w:cs="Times New Roman"/>
          <w:sz w:val="24"/>
          <w:szCs w:val="24"/>
        </w:rPr>
        <w:fldChar w:fldCharType="end"/>
      </w:r>
      <w:r w:rsidR="00D843CF" w:rsidRPr="00FA3DA7">
        <w:rPr>
          <w:rFonts w:ascii="Times New Roman" w:hAnsi="Times New Roman" w:cs="Times New Roman"/>
          <w:sz w:val="24"/>
          <w:szCs w:val="24"/>
        </w:rPr>
        <w:t xml:space="preserve">. </w:t>
      </w:r>
      <w:r w:rsidRPr="00FA3DA7">
        <w:rPr>
          <w:rFonts w:ascii="Times New Roman" w:hAnsi="Times New Roman" w:cs="Times New Roman"/>
          <w:sz w:val="24"/>
          <w:szCs w:val="24"/>
        </w:rPr>
        <w:t xml:space="preserve"> A</w:t>
      </w:r>
      <w:r w:rsidRPr="00A039E8">
        <w:rPr>
          <w:rFonts w:ascii="Times New Roman" w:hAnsi="Times New Roman" w:cs="Times New Roman"/>
          <w:sz w:val="24"/>
          <w:szCs w:val="24"/>
        </w:rPr>
        <w:t>naerobic glass</w:t>
      </w:r>
      <w:r w:rsidR="00D843CF" w:rsidRPr="00FA3DA7">
        <w:rPr>
          <w:rFonts w:ascii="Times New Roman" w:hAnsi="Times New Roman" w:cs="Times New Roman"/>
          <w:sz w:val="24"/>
          <w:szCs w:val="24"/>
        </w:rPr>
        <w:t xml:space="preserve"> </w:t>
      </w:r>
      <w:r w:rsidRPr="00A039E8">
        <w:rPr>
          <w:rFonts w:ascii="Times New Roman" w:hAnsi="Times New Roman" w:cs="Times New Roman"/>
          <w:sz w:val="24"/>
          <w:szCs w:val="24"/>
        </w:rPr>
        <w:t>fermentation vessels (Allen Glass, Boulder, CO)</w:t>
      </w:r>
      <w:r w:rsidRPr="00FA3DA7">
        <w:rPr>
          <w:rFonts w:ascii="Times New Roman" w:hAnsi="Times New Roman" w:cs="Times New Roman"/>
          <w:sz w:val="24"/>
          <w:szCs w:val="24"/>
        </w:rPr>
        <w:t xml:space="preserve"> were use</w:t>
      </w:r>
      <w:r w:rsidR="00B65B4D">
        <w:rPr>
          <w:rFonts w:ascii="Times New Roman" w:hAnsi="Times New Roman" w:cs="Times New Roman"/>
          <w:sz w:val="24"/>
          <w:szCs w:val="24"/>
        </w:rPr>
        <w:t>d. E</w:t>
      </w:r>
      <w:r w:rsidRPr="00A039E8">
        <w:rPr>
          <w:rFonts w:ascii="Times New Roman" w:hAnsi="Times New Roman" w:cs="Times New Roman"/>
          <w:sz w:val="24"/>
          <w:szCs w:val="24"/>
        </w:rPr>
        <w:t>ach receiv</w:t>
      </w:r>
      <w:r w:rsidR="00F259C1" w:rsidRPr="00FA3DA7">
        <w:rPr>
          <w:rFonts w:ascii="Times New Roman" w:hAnsi="Times New Roman" w:cs="Times New Roman"/>
          <w:sz w:val="24"/>
          <w:szCs w:val="24"/>
        </w:rPr>
        <w:t>ed</w:t>
      </w:r>
      <w:r w:rsidRPr="00A039E8">
        <w:rPr>
          <w:rFonts w:ascii="Times New Roman" w:hAnsi="Times New Roman" w:cs="Times New Roman"/>
          <w:sz w:val="24"/>
          <w:szCs w:val="24"/>
        </w:rPr>
        <w:t xml:space="preserve"> </w:t>
      </w:r>
      <w:r w:rsidR="00F259C1" w:rsidRPr="00FA3DA7">
        <w:rPr>
          <w:rFonts w:ascii="Times New Roman" w:hAnsi="Times New Roman" w:cs="Times New Roman"/>
          <w:sz w:val="24"/>
          <w:szCs w:val="24"/>
        </w:rPr>
        <w:t>90</w:t>
      </w:r>
      <w:r w:rsidRPr="00A039E8">
        <w:rPr>
          <w:rFonts w:ascii="Times New Roman" w:hAnsi="Times New Roman" w:cs="Times New Roman"/>
          <w:sz w:val="24"/>
          <w:szCs w:val="24"/>
        </w:rPr>
        <w:t xml:space="preserve"> ml</w:t>
      </w:r>
      <w:r w:rsidR="00F259C1" w:rsidRPr="00FA3DA7">
        <w:rPr>
          <w:rFonts w:ascii="Times New Roman" w:hAnsi="Times New Roman" w:cs="Times New Roman"/>
          <w:sz w:val="24"/>
          <w:szCs w:val="24"/>
        </w:rPr>
        <w:t xml:space="preserve"> of ground water</w:t>
      </w:r>
      <w:r w:rsidRPr="00A039E8">
        <w:rPr>
          <w:rFonts w:ascii="Times New Roman" w:hAnsi="Times New Roman" w:cs="Times New Roman"/>
          <w:sz w:val="24"/>
          <w:szCs w:val="24"/>
        </w:rPr>
        <w:t>, with working volumes of</w:t>
      </w:r>
      <w:r w:rsidRPr="00FA3DA7">
        <w:rPr>
          <w:rFonts w:ascii="Times New Roman" w:hAnsi="Times New Roman" w:cs="Times New Roman"/>
          <w:sz w:val="24"/>
          <w:szCs w:val="24"/>
        </w:rPr>
        <w:t xml:space="preserve"> </w:t>
      </w:r>
      <w:r w:rsidR="00F259C1" w:rsidRPr="00FA3DA7">
        <w:rPr>
          <w:rFonts w:ascii="Times New Roman" w:hAnsi="Times New Roman" w:cs="Times New Roman"/>
          <w:sz w:val="24"/>
          <w:szCs w:val="24"/>
        </w:rPr>
        <w:t>~800</w:t>
      </w:r>
      <w:r w:rsidRPr="00A039E8">
        <w:rPr>
          <w:rFonts w:ascii="Times New Roman" w:hAnsi="Times New Roman" w:cs="Times New Roman"/>
          <w:sz w:val="24"/>
          <w:szCs w:val="24"/>
        </w:rPr>
        <w:t xml:space="preserve"> ml. </w:t>
      </w:r>
      <w:r w:rsidR="00997CB5">
        <w:rPr>
          <w:rFonts w:ascii="Times New Roman" w:hAnsi="Times New Roman" w:cs="Times New Roman"/>
          <w:sz w:val="24"/>
          <w:szCs w:val="24"/>
        </w:rPr>
        <w:t>A complete schematic of the experimental design can be found at (</w:t>
      </w:r>
      <w:hyperlink r:id="rId5" w:history="1">
        <w:r w:rsidR="00782540" w:rsidRPr="00A731FB">
          <w:rPr>
            <w:rStyle w:val="Hyperlink"/>
            <w:rFonts w:ascii="Times New Roman" w:hAnsi="Times New Roman" w:cs="Times New Roman"/>
            <w:sz w:val="24"/>
            <w:szCs w:val="24"/>
          </w:rPr>
          <w:t>http://aem.asm.org/content/suppl/2012/02/29/78.7.2082.DC1/AEM-AEM07165-11-s01.pdf</w:t>
        </w:r>
      </w:hyperlink>
      <w:r w:rsidR="00782540">
        <w:rPr>
          <w:rFonts w:ascii="Times New Roman" w:hAnsi="Times New Roman" w:cs="Times New Roman"/>
          <w:sz w:val="24"/>
          <w:szCs w:val="24"/>
        </w:rPr>
        <w:t>)</w:t>
      </w:r>
      <w:r w:rsidR="00997CB5">
        <w:rPr>
          <w:rFonts w:ascii="Times New Roman" w:hAnsi="Times New Roman" w:cs="Times New Roman"/>
          <w:sz w:val="24"/>
          <w:szCs w:val="24"/>
        </w:rPr>
        <w:t xml:space="preserve">. </w:t>
      </w:r>
      <w:r w:rsidRPr="00A039E8">
        <w:rPr>
          <w:rFonts w:ascii="Times New Roman" w:hAnsi="Times New Roman" w:cs="Times New Roman"/>
          <w:sz w:val="24"/>
          <w:szCs w:val="24"/>
        </w:rPr>
        <w:t>The reactors were supplied with</w:t>
      </w:r>
      <w:r w:rsidRPr="00FA3DA7">
        <w:rPr>
          <w:rFonts w:ascii="Times New Roman" w:hAnsi="Times New Roman" w:cs="Times New Roman"/>
          <w:sz w:val="24"/>
          <w:szCs w:val="24"/>
        </w:rPr>
        <w:t xml:space="preserve"> </w:t>
      </w:r>
      <w:r w:rsidR="00494BA4" w:rsidRPr="00FA3DA7">
        <w:rPr>
          <w:rFonts w:ascii="Times New Roman" w:hAnsi="Times New Roman" w:cs="Times New Roman"/>
          <w:sz w:val="24"/>
          <w:szCs w:val="24"/>
        </w:rPr>
        <w:t>modified CCM</w:t>
      </w:r>
      <w:r w:rsidR="009156DE" w:rsidRPr="00FA3DA7">
        <w:rPr>
          <w:rFonts w:ascii="Times New Roman" w:hAnsi="Times New Roman" w:cs="Times New Roman"/>
          <w:sz w:val="24"/>
          <w:szCs w:val="24"/>
        </w:rPr>
        <w:t xml:space="preserve"> </w:t>
      </w:r>
      <w:r w:rsidRPr="00A039E8">
        <w:rPr>
          <w:rFonts w:ascii="Times New Roman" w:hAnsi="Times New Roman" w:cs="Times New Roman"/>
          <w:sz w:val="24"/>
          <w:szCs w:val="24"/>
        </w:rPr>
        <w:t>medium</w:t>
      </w:r>
      <w:r w:rsidR="00CF4E32" w:rsidRPr="00FA3DA7">
        <w:rPr>
          <w:rFonts w:ascii="Times New Roman" w:hAnsi="Times New Roman" w:cs="Times New Roman"/>
          <w:sz w:val="24"/>
          <w:szCs w:val="24"/>
        </w:rPr>
        <w:t xml:space="preserve"> </w:t>
      </w:r>
      <w:r w:rsidR="00CF4E32" w:rsidRPr="00BE2CB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PEVuZE5vdGU+PENpdGU+PEF1dGhvcj5XYWxrZXI8L0F1dGhvcj48WWVhcj4yMDA5PC9ZZWFyPjxS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</w:fldData>
        </w:fldChar>
      </w:r>
      <w:r w:rsidR="00CF4E32" w:rsidRPr="00FA3DA7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F4E32" w:rsidRPr="00997CB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PEVuZE5vdGU+PENpdGU+PEF1dGhvcj5XYWxrZXI8L0F1dGhvcj48WWVhcj4yMDA5PC9ZZWFyPjxS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</w:fldData>
        </w:fldChar>
      </w:r>
      <w:r w:rsidR="00CF4E32" w:rsidRPr="00FA3DA7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F4E32" w:rsidRPr="00997CB5">
        <w:rPr>
          <w:rFonts w:ascii="Times New Roman" w:hAnsi="Times New Roman" w:cs="Times New Roman"/>
          <w:sz w:val="24"/>
          <w:szCs w:val="24"/>
        </w:rPr>
      </w:r>
      <w:r w:rsidR="00CF4E32" w:rsidRPr="00997CB5">
        <w:rPr>
          <w:rFonts w:ascii="Times New Roman" w:hAnsi="Times New Roman" w:cs="Times New Roman"/>
          <w:sz w:val="24"/>
          <w:szCs w:val="24"/>
        </w:rPr>
        <w:fldChar w:fldCharType="end"/>
      </w:r>
      <w:r w:rsidR="00CF4E32" w:rsidRPr="00BE2CB0">
        <w:rPr>
          <w:rFonts w:ascii="Times New Roman" w:hAnsi="Times New Roman" w:cs="Times New Roman"/>
          <w:sz w:val="24"/>
          <w:szCs w:val="24"/>
        </w:rPr>
      </w:r>
      <w:r w:rsidR="00CF4E32" w:rsidRPr="00BE2CB0">
        <w:rPr>
          <w:rFonts w:ascii="Times New Roman" w:hAnsi="Times New Roman" w:cs="Times New Roman"/>
          <w:sz w:val="24"/>
          <w:szCs w:val="24"/>
        </w:rPr>
        <w:fldChar w:fldCharType="separate"/>
      </w:r>
      <w:r w:rsidR="00CF4E32" w:rsidRPr="00FA3DA7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" w:tooltip="Walker, 2009 #18" w:history="1">
        <w:r w:rsidR="006F4B65" w:rsidRPr="00FA3DA7">
          <w:rPr>
            <w:rFonts w:ascii="Times New Roman" w:hAnsi="Times New Roman" w:cs="Times New Roman"/>
            <w:noProof/>
            <w:sz w:val="24"/>
            <w:szCs w:val="24"/>
          </w:rPr>
          <w:t>3</w:t>
        </w:r>
      </w:hyperlink>
      <w:r w:rsidR="00CF4E32" w:rsidRPr="00FA3DA7">
        <w:rPr>
          <w:rFonts w:ascii="Times New Roman" w:hAnsi="Times New Roman" w:cs="Times New Roman"/>
          <w:noProof/>
          <w:sz w:val="24"/>
          <w:szCs w:val="24"/>
        </w:rPr>
        <w:t>]</w:t>
      </w:r>
      <w:r w:rsidR="00CF4E32" w:rsidRPr="00BE2CB0">
        <w:rPr>
          <w:rFonts w:ascii="Times New Roman" w:hAnsi="Times New Roman" w:cs="Times New Roman"/>
          <w:sz w:val="24"/>
          <w:szCs w:val="24"/>
        </w:rPr>
        <w:fldChar w:fldCharType="end"/>
      </w:r>
      <w:r w:rsidRPr="00FA3DA7">
        <w:rPr>
          <w:rFonts w:ascii="Times New Roman" w:hAnsi="Times New Roman" w:cs="Times New Roman"/>
          <w:sz w:val="24"/>
          <w:szCs w:val="24"/>
        </w:rPr>
        <w:t xml:space="preserve"> </w:t>
      </w:r>
      <w:r w:rsidRPr="00A039E8">
        <w:rPr>
          <w:rFonts w:ascii="Times New Roman" w:hAnsi="Times New Roman" w:cs="Times New Roman"/>
          <w:sz w:val="24"/>
          <w:szCs w:val="24"/>
        </w:rPr>
        <w:t>from a single 19-liter carboy (10 liters of medium) via a peristaltic pump</w:t>
      </w:r>
      <w:r w:rsidRPr="00FA3DA7">
        <w:rPr>
          <w:rFonts w:ascii="Times New Roman" w:hAnsi="Times New Roman" w:cs="Times New Roman"/>
          <w:sz w:val="24"/>
          <w:szCs w:val="24"/>
        </w:rPr>
        <w:t xml:space="preserve"> </w:t>
      </w:r>
      <w:r w:rsidRPr="00A039E8">
        <w:rPr>
          <w:rFonts w:ascii="Times New Roman" w:hAnsi="Times New Roman" w:cs="Times New Roman"/>
          <w:sz w:val="24"/>
          <w:szCs w:val="24"/>
        </w:rPr>
        <w:t>at a flow rate of 0.22 to 0.23 ml/min for a dilution rate/medium turnover</w:t>
      </w:r>
      <w:r w:rsidRPr="00FA3DA7">
        <w:rPr>
          <w:rFonts w:ascii="Times New Roman" w:hAnsi="Times New Roman" w:cs="Times New Roman"/>
          <w:sz w:val="24"/>
          <w:szCs w:val="24"/>
        </w:rPr>
        <w:t xml:space="preserve"> of 0.487/</w:t>
      </w:r>
      <w:r w:rsidRPr="00A039E8">
        <w:rPr>
          <w:rFonts w:ascii="Times New Roman" w:hAnsi="Times New Roman" w:cs="Times New Roman"/>
          <w:sz w:val="24"/>
          <w:szCs w:val="24"/>
        </w:rPr>
        <w:t xml:space="preserve">day. </w:t>
      </w:r>
      <w:r w:rsidR="00494BA4" w:rsidRPr="00FA3DA7">
        <w:rPr>
          <w:rFonts w:ascii="Times New Roman" w:hAnsi="Times New Roman" w:cs="Times New Roman"/>
          <w:sz w:val="24"/>
          <w:szCs w:val="24"/>
        </w:rPr>
        <w:t xml:space="preserve">Modified </w:t>
      </w:r>
      <w:r w:rsidR="00CF4E32" w:rsidRPr="00A039E8">
        <w:rPr>
          <w:rFonts w:ascii="Times New Roman" w:hAnsi="Times New Roman" w:cs="Times New Roman"/>
          <w:sz w:val="24"/>
          <w:szCs w:val="24"/>
        </w:rPr>
        <w:t>CCM</w:t>
      </w:r>
      <w:r w:rsidR="00494BA4" w:rsidRPr="00FA3DA7">
        <w:rPr>
          <w:rFonts w:ascii="Times New Roman" w:hAnsi="Times New Roman" w:cs="Times New Roman"/>
          <w:sz w:val="24"/>
          <w:szCs w:val="24"/>
        </w:rPr>
        <w:t xml:space="preserve"> media</w:t>
      </w:r>
      <w:r w:rsidR="00CF4E32" w:rsidRPr="00A039E8">
        <w:rPr>
          <w:rFonts w:ascii="Times New Roman" w:hAnsi="Times New Roman" w:cs="Times New Roman"/>
          <w:sz w:val="24"/>
          <w:szCs w:val="24"/>
        </w:rPr>
        <w:t xml:space="preserve"> contained</w:t>
      </w:r>
      <w:r w:rsidR="00CF4E32" w:rsidRPr="00FA3DA7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CF4E32" w:rsidRPr="00A039E8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CF4E32" w:rsidRPr="00A039E8">
        <w:rPr>
          <w:rFonts w:ascii="Times New Roman" w:hAnsi="Times New Roman" w:cs="Times New Roman"/>
          <w:sz w:val="24"/>
          <w:szCs w:val="24"/>
        </w:rPr>
        <w:t xml:space="preserve"> sodium DL-lactate, a basal salt solution</w:t>
      </w:r>
      <w:r w:rsidR="00CF4E32" w:rsidRPr="00FA3DA7">
        <w:rPr>
          <w:rFonts w:ascii="Times New Roman" w:hAnsi="Times New Roman" w:cs="Times New Roman"/>
          <w:sz w:val="24"/>
          <w:szCs w:val="24"/>
        </w:rPr>
        <w:t xml:space="preserve"> containing</w:t>
      </w:r>
      <w:r w:rsidR="00CF4E32" w:rsidRPr="00A039E8">
        <w:rPr>
          <w:rFonts w:ascii="Times New Roman" w:hAnsi="Times New Roman" w:cs="Times New Roman"/>
          <w:sz w:val="24"/>
          <w:szCs w:val="24"/>
        </w:rPr>
        <w:t xml:space="preserve"> (per liter) 2.17 g </w:t>
      </w:r>
      <w:proofErr w:type="spellStart"/>
      <w:r w:rsidR="00CF4E32" w:rsidRPr="00A039E8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CF4E32" w:rsidRPr="00A039E8">
        <w:rPr>
          <w:rFonts w:ascii="Times New Roman" w:hAnsi="Times New Roman" w:cs="Times New Roman"/>
          <w:sz w:val="24"/>
          <w:szCs w:val="24"/>
        </w:rPr>
        <w:t>, 5.5 g MgCl</w:t>
      </w:r>
      <w:r w:rsidR="00CF4E32" w:rsidRPr="00A039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F4E32" w:rsidRPr="00FA3DA7">
        <w:rPr>
          <w:rFonts w:ascii="Times New Roman" w:hAnsi="Times New Roman" w:cs="Times New Roman"/>
          <w:sz w:val="24"/>
          <w:szCs w:val="24"/>
        </w:rPr>
        <w:t>.</w:t>
      </w:r>
      <w:r w:rsidR="00CF4E32" w:rsidRPr="00A039E8">
        <w:rPr>
          <w:rFonts w:ascii="Times New Roman" w:hAnsi="Times New Roman" w:cs="Times New Roman"/>
          <w:sz w:val="24"/>
          <w:szCs w:val="24"/>
        </w:rPr>
        <w:t>6H</w:t>
      </w:r>
      <w:r w:rsidR="00CF4E32" w:rsidRPr="00A039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F4E32" w:rsidRPr="00A039E8">
        <w:rPr>
          <w:rFonts w:ascii="Times New Roman" w:hAnsi="Times New Roman" w:cs="Times New Roman"/>
          <w:sz w:val="24"/>
          <w:szCs w:val="24"/>
        </w:rPr>
        <w:t>O, 0.14 g CaCl</w:t>
      </w:r>
      <w:r w:rsidR="00CF4E32" w:rsidRPr="00A039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F4E32" w:rsidRPr="00FA3DA7">
        <w:rPr>
          <w:rFonts w:ascii="Times New Roman" w:hAnsi="Times New Roman" w:cs="Times New Roman"/>
          <w:sz w:val="24"/>
          <w:szCs w:val="24"/>
        </w:rPr>
        <w:t xml:space="preserve"> .</w:t>
      </w:r>
      <w:r w:rsidR="00CF4E32" w:rsidRPr="00A039E8">
        <w:rPr>
          <w:rFonts w:ascii="Times New Roman" w:hAnsi="Times New Roman" w:cs="Times New Roman"/>
          <w:sz w:val="24"/>
          <w:szCs w:val="24"/>
        </w:rPr>
        <w:t>2H</w:t>
      </w:r>
      <w:r w:rsidR="00CF4E32" w:rsidRPr="00A039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F4E32" w:rsidRPr="00A039E8">
        <w:rPr>
          <w:rFonts w:ascii="Times New Roman" w:hAnsi="Times New Roman" w:cs="Times New Roman"/>
          <w:sz w:val="24"/>
          <w:szCs w:val="24"/>
        </w:rPr>
        <w:t>O,</w:t>
      </w:r>
      <w:r w:rsidR="00CF4E32" w:rsidRPr="00FA3DA7">
        <w:rPr>
          <w:rFonts w:ascii="Times New Roman" w:hAnsi="Times New Roman" w:cs="Times New Roman"/>
          <w:sz w:val="24"/>
          <w:szCs w:val="24"/>
        </w:rPr>
        <w:t xml:space="preserve"> </w:t>
      </w:r>
      <w:r w:rsidR="00CF4E32" w:rsidRPr="00A039E8">
        <w:rPr>
          <w:rFonts w:ascii="Times New Roman" w:hAnsi="Times New Roman" w:cs="Times New Roman"/>
          <w:sz w:val="24"/>
          <w:szCs w:val="24"/>
        </w:rPr>
        <w:t>0.5 g NH</w:t>
      </w:r>
      <w:r w:rsidR="00CF4E32" w:rsidRPr="00A039E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F4E32" w:rsidRPr="00A039E8">
        <w:rPr>
          <w:rFonts w:ascii="Times New Roman" w:hAnsi="Times New Roman" w:cs="Times New Roman"/>
          <w:sz w:val="24"/>
          <w:szCs w:val="24"/>
        </w:rPr>
        <w:t xml:space="preserve">Cl, and 0.335 g </w:t>
      </w:r>
      <w:proofErr w:type="spellStart"/>
      <w:r w:rsidR="00CF4E32" w:rsidRPr="00A039E8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="00CF4E32" w:rsidRPr="00A039E8">
        <w:rPr>
          <w:rFonts w:ascii="Times New Roman" w:hAnsi="Times New Roman" w:cs="Times New Roman"/>
          <w:sz w:val="24"/>
          <w:szCs w:val="24"/>
        </w:rPr>
        <w:t xml:space="preserve">. The medium was buffered using 1.1 </w:t>
      </w:r>
      <w:proofErr w:type="spellStart"/>
      <w:r w:rsidR="00CF4E32" w:rsidRPr="00A039E8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CF4E32" w:rsidRPr="00A039E8">
        <w:rPr>
          <w:rFonts w:ascii="Times New Roman" w:hAnsi="Times New Roman" w:cs="Times New Roman"/>
          <w:sz w:val="24"/>
          <w:szCs w:val="24"/>
        </w:rPr>
        <w:t xml:space="preserve"> K</w:t>
      </w:r>
      <w:r w:rsidR="00CF4E32" w:rsidRPr="00A039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F4E32" w:rsidRPr="00A039E8">
        <w:rPr>
          <w:rFonts w:ascii="Times New Roman" w:hAnsi="Times New Roman" w:cs="Times New Roman"/>
          <w:sz w:val="24"/>
          <w:szCs w:val="24"/>
        </w:rPr>
        <w:t>HPO</w:t>
      </w:r>
      <w:r w:rsidR="00CF4E32" w:rsidRPr="00A039E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F4E32" w:rsidRPr="00FA3DA7">
        <w:rPr>
          <w:rFonts w:ascii="Times New Roman" w:hAnsi="Times New Roman" w:cs="Times New Roman"/>
          <w:sz w:val="24"/>
          <w:szCs w:val="24"/>
        </w:rPr>
        <w:t xml:space="preserve"> </w:t>
      </w:r>
      <w:r w:rsidR="00CF4E32" w:rsidRPr="00A039E8">
        <w:rPr>
          <w:rFonts w:ascii="Times New Roman" w:hAnsi="Times New Roman" w:cs="Times New Roman"/>
          <w:sz w:val="24"/>
          <w:szCs w:val="24"/>
        </w:rPr>
        <w:t xml:space="preserve">and 30 </w:t>
      </w:r>
      <w:proofErr w:type="spellStart"/>
      <w:r w:rsidR="00CF4E32" w:rsidRPr="00A039E8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CF4E32" w:rsidRPr="00A039E8">
        <w:rPr>
          <w:rFonts w:ascii="Times New Roman" w:hAnsi="Times New Roman" w:cs="Times New Roman"/>
          <w:sz w:val="24"/>
          <w:szCs w:val="24"/>
        </w:rPr>
        <w:t xml:space="preserve"> </w:t>
      </w:r>
      <w:r w:rsidR="00CF4E32" w:rsidRPr="00FA3DA7">
        <w:rPr>
          <w:rFonts w:ascii="Times New Roman" w:hAnsi="Times New Roman" w:cs="Times New Roman"/>
          <w:sz w:val="24"/>
          <w:szCs w:val="24"/>
        </w:rPr>
        <w:t xml:space="preserve"> </w:t>
      </w:r>
      <w:r w:rsidR="00CF4E32" w:rsidRPr="00A039E8">
        <w:rPr>
          <w:rFonts w:ascii="Times New Roman" w:hAnsi="Times New Roman" w:cs="Times New Roman"/>
          <w:sz w:val="24"/>
          <w:szCs w:val="24"/>
        </w:rPr>
        <w:t>NaHCO</w:t>
      </w:r>
      <w:r w:rsidR="00CF4E32" w:rsidRPr="00A039E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F4E32" w:rsidRPr="00A039E8">
        <w:rPr>
          <w:rFonts w:ascii="Times New Roman" w:hAnsi="Times New Roman" w:cs="Times New Roman"/>
          <w:sz w:val="24"/>
          <w:szCs w:val="24"/>
        </w:rPr>
        <w:t xml:space="preserve"> with 1 ml of </w:t>
      </w:r>
      <w:proofErr w:type="spellStart"/>
      <w:r w:rsidR="00CF4E32" w:rsidRPr="00A039E8">
        <w:rPr>
          <w:rFonts w:ascii="Times New Roman" w:hAnsi="Times New Roman" w:cs="Times New Roman"/>
          <w:sz w:val="24"/>
          <w:szCs w:val="24"/>
        </w:rPr>
        <w:t>nonchelated</w:t>
      </w:r>
      <w:proofErr w:type="spellEnd"/>
      <w:r w:rsidR="00CF4E32" w:rsidRPr="00A039E8">
        <w:rPr>
          <w:rFonts w:ascii="Times New Roman" w:hAnsi="Times New Roman" w:cs="Times New Roman"/>
          <w:sz w:val="24"/>
          <w:szCs w:val="24"/>
        </w:rPr>
        <w:t xml:space="preserve"> trace elements and 1 ml of</w:t>
      </w:r>
      <w:r w:rsidR="00CF4E32" w:rsidRPr="00FA3DA7">
        <w:rPr>
          <w:rFonts w:ascii="Times New Roman" w:hAnsi="Times New Roman" w:cs="Times New Roman"/>
          <w:sz w:val="24"/>
          <w:szCs w:val="24"/>
        </w:rPr>
        <w:t xml:space="preserve"> </w:t>
      </w:r>
      <w:r w:rsidR="00CF4E32" w:rsidRPr="00A039E8">
        <w:rPr>
          <w:rFonts w:ascii="Times New Roman" w:hAnsi="Times New Roman" w:cs="Times New Roman"/>
          <w:sz w:val="24"/>
          <w:szCs w:val="24"/>
        </w:rPr>
        <w:t>a vitamin solution</w:t>
      </w:r>
      <w:r w:rsidR="00494BA4" w:rsidRPr="00FA3DA7">
        <w:rPr>
          <w:rFonts w:ascii="Times New Roman" w:hAnsi="Times New Roman" w:cs="Times New Roman"/>
          <w:sz w:val="24"/>
          <w:szCs w:val="24"/>
        </w:rPr>
        <w:t xml:space="preserve"> </w:t>
      </w:r>
      <w:r w:rsidR="00494BA4" w:rsidRPr="00BE2CB0">
        <w:rPr>
          <w:rFonts w:ascii="Times New Roman" w:hAnsi="Times New Roman" w:cs="Times New Roman"/>
          <w:sz w:val="24"/>
          <w:szCs w:val="24"/>
        </w:rPr>
        <w:fldChar w:fldCharType="begin"/>
      </w:r>
      <w:r w:rsidR="00494BA4" w:rsidRPr="00FA3DA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&lt;EndNote&gt;&lt;Cite&gt;&lt;Author&gt;Brandis&lt;/Author&gt;&lt;Year&gt;1981&lt;/Year&gt;&lt;RecNum&gt;108&lt;/RecNum&gt;&lt;DisplayText&gt;[4]&lt;/DisplayText&gt;&lt;record&gt;&lt;rec-number&gt;108&lt;/rec-number&gt;&lt;foreign-keys&gt;&lt;key app="EN" db-id="sfwaewdrrt0f9kevf0jpd5zfwsdftr0t9z0e"&gt;108&lt;/key&gt;&lt;/foreign-keys&gt;&lt;ref-type name="Journal Article"&gt;17&lt;/ref-type&gt;&lt;contributors&gt;&lt;authors&gt;&lt;author&gt;Brandis, A.&lt;/author&gt;&lt;author&gt;Thauer, R. K.&lt;/author&gt;&lt;/authors&gt;&lt;/contributors&gt;&lt;auth-address&gt;Brandis, A&amp;#xD;Univ Marburg,Fachbereich Biol,D-3550 Marburg,Fed Rep Ger&amp;#xD;Univ Marburg,Fachbereich Biol,D-3550 Marburg,Fed Rep Ger&lt;/auth-address&gt;&lt;titles&gt;&lt;title&gt;Growth of Desulfovibrio Species on Hydrogen and Sulfate as Sole Energy-Source&lt;/title&gt;&lt;secondary-title&gt;Journal of General Microbiology&lt;/secondary-title&gt;&lt;alt-title&gt;J Gen Microbiol&lt;/alt-title&gt;&lt;/titles&gt;&lt;periodical&gt;&lt;full-title&gt;Journal of General Microbiology&lt;/full-title&gt;&lt;abbr-1&gt;J Gen Microbiol&lt;/abbr-1&gt;&lt;/periodical&gt;&lt;alt-periodical&gt;&lt;full-title&gt;Journal of General Microbiology&lt;/full-title&gt;&lt;abbr-1&gt;J Gen Microbiol&lt;/abbr-1&gt;&lt;/alt-periodical&gt;&lt;pages&gt;249-252&lt;/pages&gt;&lt;volume&gt;126&lt;/volume&gt;&lt;number&gt;Sep&lt;/number&gt;&lt;dates&gt;&lt;year&gt;1981&lt;/year&gt;&lt;/dates&gt;&lt;isbn&gt;0022-1287&lt;/isbn&gt;&lt;accession-num&gt;ISI:A1981MQ58500027&lt;/accession-num&gt;&lt;urls&gt;&lt;related-urls&gt;&lt;url&gt;&amp;lt;Go to ISI&amp;gt;://A1981MQ58500027&lt;/url&gt;&lt;/related-urls&gt;&lt;/urls&gt;&lt;language&gt;English&lt;/language&gt;&lt;/record&gt;&lt;/Cite&gt;&lt;/EndNote&gt;</w:instrText>
      </w:r>
      <w:r w:rsidR="00494BA4" w:rsidRPr="00BE2CB0">
        <w:rPr>
          <w:rFonts w:ascii="Times New Roman" w:hAnsi="Times New Roman" w:cs="Times New Roman"/>
          <w:sz w:val="24"/>
          <w:szCs w:val="24"/>
        </w:rPr>
        <w:fldChar w:fldCharType="separate"/>
      </w:r>
      <w:r w:rsidR="00494BA4" w:rsidRPr="00FA3DA7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4" w:tooltip="Brandis, 1981 #108" w:history="1">
        <w:r w:rsidR="006F4B65" w:rsidRPr="00FA3DA7">
          <w:rPr>
            <w:rFonts w:ascii="Times New Roman" w:hAnsi="Times New Roman" w:cs="Times New Roman"/>
            <w:noProof/>
            <w:sz w:val="24"/>
            <w:szCs w:val="24"/>
          </w:rPr>
          <w:t>4</w:t>
        </w:r>
      </w:hyperlink>
      <w:r w:rsidR="00494BA4" w:rsidRPr="00FA3DA7">
        <w:rPr>
          <w:rFonts w:ascii="Times New Roman" w:hAnsi="Times New Roman" w:cs="Times New Roman"/>
          <w:noProof/>
          <w:sz w:val="24"/>
          <w:szCs w:val="24"/>
        </w:rPr>
        <w:t>]</w:t>
      </w:r>
      <w:r w:rsidR="00494BA4" w:rsidRPr="00BE2CB0">
        <w:rPr>
          <w:rFonts w:ascii="Times New Roman" w:hAnsi="Times New Roman" w:cs="Times New Roman"/>
          <w:sz w:val="24"/>
          <w:szCs w:val="24"/>
        </w:rPr>
        <w:fldChar w:fldCharType="end"/>
      </w:r>
      <w:r w:rsidR="00CF4E32" w:rsidRPr="00A039E8">
        <w:rPr>
          <w:rFonts w:ascii="Times New Roman" w:hAnsi="Times New Roman" w:cs="Times New Roman"/>
          <w:sz w:val="24"/>
          <w:szCs w:val="24"/>
        </w:rPr>
        <w:t>. L-Cysteine</w:t>
      </w:r>
      <w:r w:rsidR="00CF4E32" w:rsidRPr="00FA3DA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F4E32" w:rsidRPr="00A039E8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CF4E32" w:rsidRPr="00A039E8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CF4E32" w:rsidRPr="00A039E8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CF4E32" w:rsidRPr="00A039E8">
        <w:rPr>
          <w:rFonts w:ascii="Times New Roman" w:hAnsi="Times New Roman" w:cs="Times New Roman"/>
          <w:sz w:val="24"/>
          <w:szCs w:val="24"/>
        </w:rPr>
        <w:t xml:space="preserve">) and sulfide (1 </w:t>
      </w:r>
      <w:proofErr w:type="spellStart"/>
      <w:r w:rsidR="00CF4E32" w:rsidRPr="00A039E8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CF4E32" w:rsidRPr="00A039E8">
        <w:rPr>
          <w:rFonts w:ascii="Times New Roman" w:hAnsi="Times New Roman" w:cs="Times New Roman"/>
          <w:sz w:val="24"/>
          <w:szCs w:val="24"/>
        </w:rPr>
        <w:t xml:space="preserve"> Na</w:t>
      </w:r>
      <w:r w:rsidR="00CF4E32" w:rsidRPr="00A039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F4E32" w:rsidRPr="00A039E8">
        <w:rPr>
          <w:rFonts w:ascii="Times New Roman" w:hAnsi="Times New Roman" w:cs="Times New Roman"/>
          <w:sz w:val="24"/>
          <w:szCs w:val="24"/>
        </w:rPr>
        <w:t>S</w:t>
      </w:r>
      <w:r w:rsidR="00494BA4" w:rsidRPr="00FA3DA7">
        <w:rPr>
          <w:rFonts w:ascii="Times New Roman" w:hAnsi="Times New Roman" w:cs="Times New Roman"/>
          <w:sz w:val="24"/>
          <w:szCs w:val="24"/>
        </w:rPr>
        <w:t xml:space="preserve"> .</w:t>
      </w:r>
      <w:r w:rsidR="00CF4E32" w:rsidRPr="00A039E8">
        <w:rPr>
          <w:rFonts w:ascii="Times New Roman" w:hAnsi="Times New Roman" w:cs="Times New Roman"/>
          <w:sz w:val="24"/>
          <w:szCs w:val="24"/>
        </w:rPr>
        <w:t>9H</w:t>
      </w:r>
      <w:r w:rsidR="00CF4E32" w:rsidRPr="00A039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F4E32" w:rsidRPr="00A039E8">
        <w:rPr>
          <w:rFonts w:ascii="Times New Roman" w:hAnsi="Times New Roman" w:cs="Times New Roman"/>
          <w:sz w:val="24"/>
          <w:szCs w:val="24"/>
        </w:rPr>
        <w:t>O) were</w:t>
      </w:r>
      <w:r w:rsidR="00CF4E32" w:rsidRPr="00FA3DA7">
        <w:rPr>
          <w:rFonts w:ascii="Times New Roman" w:hAnsi="Times New Roman" w:cs="Times New Roman"/>
          <w:sz w:val="24"/>
          <w:szCs w:val="24"/>
        </w:rPr>
        <w:t xml:space="preserve"> </w:t>
      </w:r>
      <w:r w:rsidR="00CF4E32" w:rsidRPr="00A039E8">
        <w:rPr>
          <w:rFonts w:ascii="Times New Roman" w:hAnsi="Times New Roman" w:cs="Times New Roman"/>
          <w:sz w:val="24"/>
          <w:szCs w:val="24"/>
        </w:rPr>
        <w:t xml:space="preserve">added as reducing agents. </w:t>
      </w:r>
      <w:proofErr w:type="spellStart"/>
      <w:r w:rsidR="00CF4E32" w:rsidRPr="00A039E8">
        <w:rPr>
          <w:rFonts w:ascii="Times New Roman" w:hAnsi="Times New Roman" w:cs="Times New Roman"/>
          <w:sz w:val="24"/>
          <w:szCs w:val="24"/>
        </w:rPr>
        <w:t>Resazurin</w:t>
      </w:r>
      <w:proofErr w:type="spellEnd"/>
      <w:r w:rsidR="00CF4E32" w:rsidRPr="00A039E8">
        <w:rPr>
          <w:rFonts w:ascii="Times New Roman" w:hAnsi="Times New Roman" w:cs="Times New Roman"/>
          <w:sz w:val="24"/>
          <w:szCs w:val="24"/>
        </w:rPr>
        <w:t xml:space="preserve"> (1 mg/liter) was added as a redox indicator.</w:t>
      </w:r>
      <w:r w:rsidR="00CF4E32" w:rsidRPr="00FA3DA7">
        <w:rPr>
          <w:rFonts w:ascii="Times New Roman" w:hAnsi="Times New Roman" w:cs="Times New Roman"/>
          <w:sz w:val="24"/>
          <w:szCs w:val="24"/>
        </w:rPr>
        <w:t xml:space="preserve"> </w:t>
      </w:r>
      <w:r w:rsidR="00CF4E32" w:rsidRPr="00A039E8">
        <w:rPr>
          <w:rFonts w:ascii="Times New Roman" w:hAnsi="Times New Roman" w:cs="Times New Roman"/>
          <w:sz w:val="24"/>
          <w:szCs w:val="24"/>
        </w:rPr>
        <w:t>Stock solutions of K</w:t>
      </w:r>
      <w:r w:rsidR="00CF4E32" w:rsidRPr="00A039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F4E32" w:rsidRPr="00A039E8">
        <w:rPr>
          <w:rFonts w:ascii="Times New Roman" w:hAnsi="Times New Roman" w:cs="Times New Roman"/>
          <w:sz w:val="24"/>
          <w:szCs w:val="24"/>
        </w:rPr>
        <w:t>HPO</w:t>
      </w:r>
      <w:r w:rsidR="00CF4E32" w:rsidRPr="00A039E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F4E32" w:rsidRPr="00A039E8">
        <w:rPr>
          <w:rFonts w:ascii="Times New Roman" w:hAnsi="Times New Roman" w:cs="Times New Roman"/>
          <w:sz w:val="24"/>
          <w:szCs w:val="24"/>
        </w:rPr>
        <w:t xml:space="preserve"> (1 M), NaHCO</w:t>
      </w:r>
      <w:r w:rsidR="00CF4E32" w:rsidRPr="00A039E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F4E32" w:rsidRPr="00A039E8">
        <w:rPr>
          <w:rFonts w:ascii="Times New Roman" w:hAnsi="Times New Roman" w:cs="Times New Roman"/>
          <w:sz w:val="24"/>
          <w:szCs w:val="24"/>
        </w:rPr>
        <w:t xml:space="preserve"> (6.0 M), L</w:t>
      </w:r>
      <w:r w:rsidR="00494BA4" w:rsidRPr="00FA3DA7">
        <w:rPr>
          <w:rFonts w:ascii="Times New Roman" w:hAnsi="Times New Roman" w:cs="Times New Roman"/>
          <w:sz w:val="24"/>
          <w:szCs w:val="24"/>
        </w:rPr>
        <w:t>-cysteine .</w:t>
      </w:r>
      <w:proofErr w:type="spellStart"/>
      <w:r w:rsidR="00CF4E32" w:rsidRPr="00A039E8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CF4E32" w:rsidRPr="00A039E8">
        <w:rPr>
          <w:rFonts w:ascii="Times New Roman" w:hAnsi="Times New Roman" w:cs="Times New Roman"/>
          <w:sz w:val="24"/>
          <w:szCs w:val="24"/>
        </w:rPr>
        <w:t xml:space="preserve"> (1 M),</w:t>
      </w:r>
      <w:r w:rsidR="00CF4E32" w:rsidRPr="00FA3DA7">
        <w:rPr>
          <w:rFonts w:ascii="Times New Roman" w:hAnsi="Times New Roman" w:cs="Times New Roman"/>
          <w:sz w:val="24"/>
          <w:szCs w:val="24"/>
        </w:rPr>
        <w:t xml:space="preserve"> </w:t>
      </w:r>
      <w:r w:rsidR="00CF4E32" w:rsidRPr="00A039E8">
        <w:rPr>
          <w:rFonts w:ascii="Times New Roman" w:hAnsi="Times New Roman" w:cs="Times New Roman"/>
          <w:sz w:val="24"/>
          <w:szCs w:val="24"/>
        </w:rPr>
        <w:t>Na</w:t>
      </w:r>
      <w:r w:rsidR="00CF4E32" w:rsidRPr="00A039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F4E32" w:rsidRPr="00A039E8">
        <w:rPr>
          <w:rFonts w:ascii="Times New Roman" w:hAnsi="Times New Roman" w:cs="Times New Roman"/>
          <w:sz w:val="24"/>
          <w:szCs w:val="24"/>
        </w:rPr>
        <w:t xml:space="preserve">S </w:t>
      </w:r>
      <w:r w:rsidR="00494BA4" w:rsidRPr="00FA3DA7">
        <w:rPr>
          <w:rFonts w:ascii="Times New Roman" w:hAnsi="Times New Roman" w:cs="Times New Roman"/>
          <w:sz w:val="24"/>
          <w:szCs w:val="24"/>
        </w:rPr>
        <w:t>.</w:t>
      </w:r>
      <w:r w:rsidR="00CF4E32" w:rsidRPr="00A039E8">
        <w:rPr>
          <w:rFonts w:ascii="Times New Roman" w:hAnsi="Times New Roman" w:cs="Times New Roman"/>
          <w:sz w:val="24"/>
          <w:szCs w:val="24"/>
        </w:rPr>
        <w:t>9H</w:t>
      </w:r>
      <w:r w:rsidR="00CF4E32" w:rsidRPr="00A039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F4E32" w:rsidRPr="00A039E8">
        <w:rPr>
          <w:rFonts w:ascii="Times New Roman" w:hAnsi="Times New Roman" w:cs="Times New Roman"/>
          <w:sz w:val="24"/>
          <w:szCs w:val="24"/>
        </w:rPr>
        <w:t xml:space="preserve">O (1 M), and the </w:t>
      </w:r>
      <w:proofErr w:type="spellStart"/>
      <w:r w:rsidR="00CF4E32" w:rsidRPr="00A039E8">
        <w:rPr>
          <w:rFonts w:ascii="Times New Roman" w:hAnsi="Times New Roman" w:cs="Times New Roman"/>
          <w:sz w:val="24"/>
          <w:szCs w:val="24"/>
        </w:rPr>
        <w:t>nonchelated</w:t>
      </w:r>
      <w:proofErr w:type="spellEnd"/>
      <w:r w:rsidR="00CF4E32" w:rsidRPr="00A039E8">
        <w:rPr>
          <w:rFonts w:ascii="Times New Roman" w:hAnsi="Times New Roman" w:cs="Times New Roman"/>
          <w:sz w:val="24"/>
          <w:szCs w:val="24"/>
        </w:rPr>
        <w:t xml:space="preserve"> trace element and vitamin mixtures</w:t>
      </w:r>
      <w:r w:rsidR="00CF4E32" w:rsidRPr="00FA3DA7">
        <w:rPr>
          <w:rFonts w:ascii="Times New Roman" w:hAnsi="Times New Roman" w:cs="Times New Roman"/>
          <w:sz w:val="24"/>
          <w:szCs w:val="24"/>
        </w:rPr>
        <w:t xml:space="preserve"> </w:t>
      </w:r>
      <w:r w:rsidR="00CF4E32" w:rsidRPr="00A039E8">
        <w:rPr>
          <w:rFonts w:ascii="Times New Roman" w:hAnsi="Times New Roman" w:cs="Times New Roman"/>
          <w:sz w:val="24"/>
          <w:szCs w:val="24"/>
        </w:rPr>
        <w:t>were prepared under anoxic conditions. The medium was made by adding salts,</w:t>
      </w:r>
      <w:r w:rsidR="00CF4E32" w:rsidRPr="00FA3DA7">
        <w:rPr>
          <w:rFonts w:ascii="Times New Roman" w:hAnsi="Times New Roman" w:cs="Times New Roman"/>
          <w:sz w:val="24"/>
          <w:szCs w:val="24"/>
        </w:rPr>
        <w:t xml:space="preserve"> </w:t>
      </w:r>
      <w:r w:rsidR="00CF4E32" w:rsidRPr="00A039E8">
        <w:rPr>
          <w:rFonts w:ascii="Times New Roman" w:hAnsi="Times New Roman" w:cs="Times New Roman"/>
          <w:sz w:val="24"/>
          <w:szCs w:val="24"/>
        </w:rPr>
        <w:t>sodium DL</w:t>
      </w:r>
      <w:r w:rsidR="00FA3DA7" w:rsidRPr="00FA3DA7">
        <w:rPr>
          <w:rFonts w:ascii="Times New Roman" w:hAnsi="Times New Roman" w:cs="Times New Roman"/>
          <w:sz w:val="24"/>
          <w:szCs w:val="24"/>
        </w:rPr>
        <w:t xml:space="preserve">-lactate, </w:t>
      </w:r>
      <w:proofErr w:type="spellStart"/>
      <w:proofErr w:type="gramStart"/>
      <w:r w:rsidR="00FA3DA7" w:rsidRPr="00FA3DA7">
        <w:rPr>
          <w:rFonts w:ascii="Times New Roman" w:hAnsi="Times New Roman" w:cs="Times New Roman"/>
          <w:sz w:val="24"/>
          <w:szCs w:val="24"/>
        </w:rPr>
        <w:t>resazurin</w:t>
      </w:r>
      <w:proofErr w:type="spellEnd"/>
      <w:proofErr w:type="gramEnd"/>
      <w:r w:rsidR="00FA3DA7" w:rsidRPr="00FA3DA7">
        <w:rPr>
          <w:rFonts w:ascii="Times New Roman" w:hAnsi="Times New Roman" w:cs="Times New Roman"/>
          <w:sz w:val="24"/>
          <w:szCs w:val="24"/>
        </w:rPr>
        <w:t xml:space="preserve"> </w:t>
      </w:r>
      <w:r w:rsidR="00CF4E32" w:rsidRPr="00A039E8">
        <w:rPr>
          <w:rFonts w:ascii="Times New Roman" w:hAnsi="Times New Roman" w:cs="Times New Roman"/>
          <w:sz w:val="24"/>
          <w:szCs w:val="24"/>
        </w:rPr>
        <w:t>to water and then</w:t>
      </w:r>
      <w:r w:rsidR="00CF4E32" w:rsidRPr="00FA3DA7">
        <w:rPr>
          <w:rFonts w:ascii="Times New Roman" w:hAnsi="Times New Roman" w:cs="Times New Roman"/>
          <w:sz w:val="24"/>
          <w:szCs w:val="24"/>
        </w:rPr>
        <w:t xml:space="preserve"> </w:t>
      </w:r>
      <w:r w:rsidR="00CF4E32" w:rsidRPr="00A039E8">
        <w:rPr>
          <w:rFonts w:ascii="Times New Roman" w:hAnsi="Times New Roman" w:cs="Times New Roman"/>
          <w:sz w:val="24"/>
          <w:szCs w:val="24"/>
        </w:rPr>
        <w:t xml:space="preserve">autoclaving. </w:t>
      </w:r>
      <w:r w:rsidRPr="00A039E8">
        <w:rPr>
          <w:rFonts w:ascii="Times New Roman" w:hAnsi="Times New Roman" w:cs="Times New Roman"/>
          <w:sz w:val="24"/>
          <w:szCs w:val="24"/>
        </w:rPr>
        <w:t>The carboy was kept anaerobic via constant purging with</w:t>
      </w:r>
      <w:r w:rsidRPr="00FA3DA7">
        <w:rPr>
          <w:rFonts w:ascii="Times New Roman" w:hAnsi="Times New Roman" w:cs="Times New Roman"/>
          <w:sz w:val="24"/>
          <w:szCs w:val="24"/>
        </w:rPr>
        <w:t xml:space="preserve"> </w:t>
      </w:r>
      <w:r w:rsidRPr="00A039E8">
        <w:rPr>
          <w:rFonts w:ascii="Times New Roman" w:hAnsi="Times New Roman" w:cs="Times New Roman"/>
          <w:sz w:val="24"/>
          <w:szCs w:val="24"/>
        </w:rPr>
        <w:t>filter-sterilized N</w:t>
      </w:r>
      <w:r w:rsidRPr="00A039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39E8">
        <w:rPr>
          <w:rFonts w:ascii="Times New Roman" w:hAnsi="Times New Roman" w:cs="Times New Roman"/>
          <w:sz w:val="24"/>
          <w:szCs w:val="24"/>
        </w:rPr>
        <w:t xml:space="preserve"> gas.</w:t>
      </w:r>
      <w:r w:rsidRPr="00FA3DA7">
        <w:rPr>
          <w:rFonts w:ascii="Times New Roman" w:hAnsi="Times New Roman" w:cs="Times New Roman"/>
          <w:sz w:val="24"/>
          <w:szCs w:val="24"/>
        </w:rPr>
        <w:t xml:space="preserve"> </w:t>
      </w:r>
      <w:r w:rsidR="00FA3DA7" w:rsidRPr="00FA3DA7">
        <w:rPr>
          <w:rFonts w:ascii="Times New Roman" w:hAnsi="Times New Roman" w:cs="Times New Roman"/>
          <w:sz w:val="24"/>
          <w:szCs w:val="24"/>
        </w:rPr>
        <w:t>Growth</w:t>
      </w:r>
      <w:r w:rsidRPr="00A039E8">
        <w:rPr>
          <w:rFonts w:ascii="Times New Roman" w:hAnsi="Times New Roman" w:cs="Times New Roman"/>
          <w:sz w:val="24"/>
          <w:szCs w:val="24"/>
        </w:rPr>
        <w:t xml:space="preserve"> </w:t>
      </w:r>
      <w:r w:rsidR="0095677A" w:rsidRPr="00FA3DA7">
        <w:rPr>
          <w:rFonts w:ascii="Times New Roman" w:hAnsi="Times New Roman" w:cs="Times New Roman"/>
          <w:sz w:val="24"/>
          <w:szCs w:val="24"/>
        </w:rPr>
        <w:t xml:space="preserve">medium </w:t>
      </w:r>
      <w:r w:rsidRPr="00A039E8">
        <w:rPr>
          <w:rFonts w:ascii="Times New Roman" w:hAnsi="Times New Roman" w:cs="Times New Roman"/>
          <w:sz w:val="24"/>
          <w:szCs w:val="24"/>
        </w:rPr>
        <w:t>was constantly stirred</w:t>
      </w:r>
      <w:r w:rsidR="004F7E61">
        <w:rPr>
          <w:rFonts w:ascii="Times New Roman" w:hAnsi="Times New Roman" w:cs="Times New Roman"/>
          <w:sz w:val="24"/>
          <w:szCs w:val="24"/>
        </w:rPr>
        <w:t xml:space="preserve"> and supplied to the reactors </w:t>
      </w:r>
      <w:r w:rsidR="004F7E61" w:rsidRPr="006E437E">
        <w:rPr>
          <w:rFonts w:ascii="Times New Roman" w:hAnsi="Times New Roman" w:cs="Times New Roman"/>
          <w:sz w:val="24"/>
          <w:szCs w:val="24"/>
        </w:rPr>
        <w:t>via peristaltic pump</w:t>
      </w:r>
      <w:r w:rsidR="004F7E61">
        <w:rPr>
          <w:rFonts w:ascii="Times New Roman" w:hAnsi="Times New Roman" w:cs="Times New Roman"/>
          <w:sz w:val="24"/>
          <w:szCs w:val="24"/>
        </w:rPr>
        <w:t>s</w:t>
      </w:r>
      <w:r w:rsidR="004F7E61" w:rsidRPr="006E437E">
        <w:rPr>
          <w:rFonts w:ascii="Times New Roman" w:hAnsi="Times New Roman" w:cs="Times New Roman"/>
          <w:sz w:val="24"/>
          <w:szCs w:val="24"/>
        </w:rPr>
        <w:t xml:space="preserve"> at a flow rate of 0.22-0.23 ml/min for a dilution rate/media turnover of 2.4 d</w:t>
      </w:r>
      <w:r w:rsidR="004F7E61" w:rsidRPr="006E437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F7E61" w:rsidRPr="006E437E">
        <w:rPr>
          <w:rFonts w:ascii="Times New Roman" w:hAnsi="Times New Roman" w:cs="Times New Roman"/>
          <w:sz w:val="24"/>
          <w:szCs w:val="24"/>
        </w:rPr>
        <w:t xml:space="preserve">. </w:t>
      </w:r>
      <w:r w:rsidR="004F7E61">
        <w:rPr>
          <w:rFonts w:ascii="Times New Roman" w:hAnsi="Times New Roman" w:cs="Times New Roman"/>
          <w:sz w:val="24"/>
          <w:szCs w:val="24"/>
        </w:rPr>
        <w:t xml:space="preserve"> </w:t>
      </w:r>
      <w:r w:rsidR="004F7E61" w:rsidRPr="006E437E">
        <w:rPr>
          <w:rFonts w:ascii="Times New Roman" w:hAnsi="Times New Roman" w:cs="Times New Roman"/>
          <w:sz w:val="24"/>
          <w:szCs w:val="24"/>
        </w:rPr>
        <w:t>The carboys were kept anaerobic via constant purging with filter sterilized N</w:t>
      </w:r>
      <w:r w:rsidR="004F7E61" w:rsidRPr="006E43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F7E61" w:rsidRPr="006E437E">
        <w:rPr>
          <w:rFonts w:ascii="Times New Roman" w:hAnsi="Times New Roman" w:cs="Times New Roman"/>
          <w:sz w:val="24"/>
          <w:szCs w:val="24"/>
        </w:rPr>
        <w:t xml:space="preserve"> gas.</w:t>
      </w:r>
      <w:r w:rsidR="00447770">
        <w:rPr>
          <w:rFonts w:ascii="Times New Roman" w:hAnsi="Times New Roman" w:cs="Times New Roman"/>
          <w:sz w:val="24"/>
          <w:szCs w:val="24"/>
        </w:rPr>
        <w:t xml:space="preserve"> </w:t>
      </w:r>
      <w:r w:rsidRPr="00A039E8">
        <w:rPr>
          <w:rFonts w:ascii="Times New Roman" w:hAnsi="Times New Roman" w:cs="Times New Roman"/>
          <w:sz w:val="24"/>
          <w:szCs w:val="24"/>
        </w:rPr>
        <w:t>Anaerobic conditions</w:t>
      </w:r>
      <w:r w:rsidRPr="00FA3DA7">
        <w:rPr>
          <w:rFonts w:ascii="Times New Roman" w:hAnsi="Times New Roman" w:cs="Times New Roman"/>
          <w:sz w:val="24"/>
          <w:szCs w:val="24"/>
        </w:rPr>
        <w:t xml:space="preserve"> </w:t>
      </w:r>
      <w:r w:rsidRPr="00A039E8">
        <w:rPr>
          <w:rFonts w:ascii="Times New Roman" w:hAnsi="Times New Roman" w:cs="Times New Roman"/>
          <w:sz w:val="24"/>
          <w:szCs w:val="24"/>
        </w:rPr>
        <w:t>were maintained with N</w:t>
      </w:r>
      <w:r w:rsidRPr="00A039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39E8">
        <w:rPr>
          <w:rFonts w:ascii="Times New Roman" w:hAnsi="Times New Roman" w:cs="Times New Roman"/>
          <w:sz w:val="24"/>
          <w:szCs w:val="24"/>
        </w:rPr>
        <w:t xml:space="preserve"> gas (7 to 9 ml</w:t>
      </w:r>
      <w:r w:rsidRPr="00FA3DA7">
        <w:rPr>
          <w:rFonts w:ascii="Times New Roman" w:hAnsi="Times New Roman" w:cs="Times New Roman"/>
          <w:sz w:val="24"/>
          <w:szCs w:val="24"/>
        </w:rPr>
        <w:t>/</w:t>
      </w:r>
      <w:r w:rsidRPr="00A039E8">
        <w:rPr>
          <w:rFonts w:ascii="Times New Roman" w:hAnsi="Times New Roman" w:cs="Times New Roman"/>
          <w:sz w:val="24"/>
          <w:szCs w:val="24"/>
        </w:rPr>
        <w:t>min) flushing through</w:t>
      </w:r>
      <w:r w:rsidRPr="00FA3DA7">
        <w:rPr>
          <w:rFonts w:ascii="Times New Roman" w:hAnsi="Times New Roman" w:cs="Times New Roman"/>
          <w:sz w:val="24"/>
          <w:szCs w:val="24"/>
        </w:rPr>
        <w:t xml:space="preserve"> </w:t>
      </w:r>
      <w:r w:rsidRPr="00A039E8">
        <w:rPr>
          <w:rFonts w:ascii="Times New Roman" w:hAnsi="Times New Roman" w:cs="Times New Roman"/>
          <w:sz w:val="24"/>
          <w:szCs w:val="24"/>
        </w:rPr>
        <w:t>the medium inlet drip tube, substantially decreasing biofilm development.</w:t>
      </w:r>
      <w:r w:rsidRPr="00FA3DA7">
        <w:rPr>
          <w:rFonts w:ascii="Times New Roman" w:hAnsi="Times New Roman" w:cs="Times New Roman"/>
          <w:sz w:val="24"/>
          <w:szCs w:val="24"/>
        </w:rPr>
        <w:t xml:space="preserve"> </w:t>
      </w:r>
      <w:r w:rsidRPr="00A039E8">
        <w:rPr>
          <w:rFonts w:ascii="Times New Roman" w:hAnsi="Times New Roman" w:cs="Times New Roman"/>
          <w:sz w:val="24"/>
          <w:szCs w:val="24"/>
        </w:rPr>
        <w:t xml:space="preserve">Vessel temperature was </w:t>
      </w:r>
      <w:r w:rsidRPr="00A039E8">
        <w:rPr>
          <w:rFonts w:ascii="Times New Roman" w:hAnsi="Times New Roman" w:cs="Times New Roman"/>
          <w:sz w:val="24"/>
          <w:szCs w:val="24"/>
        </w:rPr>
        <w:lastRenderedPageBreak/>
        <w:t>maintained at 30</w:t>
      </w:r>
      <w:r w:rsidR="00000F14" w:rsidRPr="00A039E8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A039E8">
        <w:rPr>
          <w:rFonts w:ascii="Times New Roman" w:hAnsi="Times New Roman" w:cs="Times New Roman"/>
          <w:sz w:val="24"/>
          <w:szCs w:val="24"/>
        </w:rPr>
        <w:t>2°C by a recirculating</w:t>
      </w:r>
      <w:r w:rsidRPr="00FA3DA7">
        <w:rPr>
          <w:rFonts w:ascii="Times New Roman" w:hAnsi="Times New Roman" w:cs="Times New Roman"/>
          <w:sz w:val="24"/>
          <w:szCs w:val="24"/>
        </w:rPr>
        <w:t xml:space="preserve"> </w:t>
      </w:r>
      <w:r w:rsidRPr="00A039E8">
        <w:rPr>
          <w:rFonts w:ascii="Times New Roman" w:hAnsi="Times New Roman" w:cs="Times New Roman"/>
          <w:sz w:val="24"/>
          <w:szCs w:val="24"/>
        </w:rPr>
        <w:t>water bath. Spent culture fluid and gas drained out of the vessel overflow</w:t>
      </w:r>
      <w:r w:rsidRPr="00FA3DA7">
        <w:rPr>
          <w:rFonts w:ascii="Times New Roman" w:hAnsi="Times New Roman" w:cs="Times New Roman"/>
          <w:sz w:val="24"/>
          <w:szCs w:val="24"/>
        </w:rPr>
        <w:t xml:space="preserve"> </w:t>
      </w:r>
      <w:r w:rsidRPr="00A039E8">
        <w:rPr>
          <w:rFonts w:ascii="Times New Roman" w:hAnsi="Times New Roman" w:cs="Times New Roman"/>
          <w:sz w:val="24"/>
          <w:szCs w:val="24"/>
        </w:rPr>
        <w:t>vents into a closed collection vessel to maintain a constant volume. Exit</w:t>
      </w:r>
      <w:r w:rsidRPr="00FA3DA7">
        <w:rPr>
          <w:rFonts w:ascii="Times New Roman" w:hAnsi="Times New Roman" w:cs="Times New Roman"/>
          <w:sz w:val="24"/>
          <w:szCs w:val="24"/>
        </w:rPr>
        <w:t xml:space="preserve"> </w:t>
      </w:r>
      <w:r w:rsidRPr="00A039E8">
        <w:rPr>
          <w:rFonts w:ascii="Times New Roman" w:hAnsi="Times New Roman" w:cs="Times New Roman"/>
          <w:sz w:val="24"/>
          <w:szCs w:val="24"/>
        </w:rPr>
        <w:t>gas passed through a Zn-acetate solution (1% [</w:t>
      </w:r>
      <w:proofErr w:type="spellStart"/>
      <w:r w:rsidRPr="00A039E8">
        <w:rPr>
          <w:rFonts w:ascii="Times New Roman" w:hAnsi="Times New Roman" w:cs="Times New Roman"/>
          <w:sz w:val="24"/>
          <w:szCs w:val="24"/>
        </w:rPr>
        <w:t>wt</w:t>
      </w:r>
      <w:proofErr w:type="spellEnd"/>
      <w:r w:rsidRPr="00A039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039E8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A039E8">
        <w:rPr>
          <w:rFonts w:ascii="Times New Roman" w:hAnsi="Times New Roman" w:cs="Times New Roman"/>
          <w:sz w:val="24"/>
          <w:szCs w:val="24"/>
        </w:rPr>
        <w:t>]) to remove H</w:t>
      </w:r>
      <w:r w:rsidRPr="00A039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39E8">
        <w:rPr>
          <w:rFonts w:ascii="Times New Roman" w:hAnsi="Times New Roman" w:cs="Times New Roman"/>
          <w:sz w:val="24"/>
          <w:szCs w:val="24"/>
        </w:rPr>
        <w:t>S</w:t>
      </w:r>
      <w:r w:rsidR="00F259C1" w:rsidRPr="00FA3DA7">
        <w:rPr>
          <w:rFonts w:ascii="Times New Roman" w:hAnsi="Times New Roman" w:cs="Times New Roman"/>
          <w:sz w:val="24"/>
          <w:szCs w:val="24"/>
        </w:rPr>
        <w:t xml:space="preserve"> </w:t>
      </w:r>
      <w:r w:rsidRPr="00A039E8">
        <w:rPr>
          <w:rFonts w:ascii="Times New Roman" w:hAnsi="Times New Roman" w:cs="Times New Roman"/>
          <w:sz w:val="24"/>
          <w:szCs w:val="24"/>
        </w:rPr>
        <w:t>before being ve</w:t>
      </w:r>
      <w:r w:rsidR="00D843CF" w:rsidRPr="00FA3DA7">
        <w:rPr>
          <w:rFonts w:ascii="Times New Roman" w:hAnsi="Times New Roman" w:cs="Times New Roman"/>
          <w:sz w:val="24"/>
          <w:szCs w:val="24"/>
        </w:rPr>
        <w:t>nted into a chemical fume hood</w:t>
      </w:r>
      <w:r w:rsidRPr="00A039E8">
        <w:rPr>
          <w:rFonts w:ascii="Times New Roman" w:hAnsi="Times New Roman" w:cs="Times New Roman"/>
          <w:sz w:val="24"/>
          <w:szCs w:val="24"/>
        </w:rPr>
        <w:t>.</w:t>
      </w:r>
      <w:r w:rsidR="00FA3DA7" w:rsidRPr="00FA3DA7">
        <w:rPr>
          <w:rFonts w:ascii="Times New Roman" w:hAnsi="Times New Roman" w:cs="Times New Roman"/>
          <w:sz w:val="24"/>
          <w:szCs w:val="24"/>
        </w:rPr>
        <w:t xml:space="preserve"> </w:t>
      </w:r>
      <w:r w:rsidR="00FA3DA7" w:rsidRPr="00A039E8">
        <w:rPr>
          <w:rFonts w:ascii="Times New Roman" w:hAnsi="Times New Roman" w:cs="Times New Roman"/>
          <w:sz w:val="24"/>
          <w:szCs w:val="24"/>
        </w:rPr>
        <w:t>The pH was maintained at 7.0 to 7.2 by using bicarbonate</w:t>
      </w:r>
      <w:r w:rsidR="00FA3DA7">
        <w:rPr>
          <w:rFonts w:ascii="Times New Roman" w:hAnsi="Times New Roman" w:cs="Times New Roman"/>
          <w:sz w:val="24"/>
          <w:szCs w:val="24"/>
        </w:rPr>
        <w:t xml:space="preserve"> </w:t>
      </w:r>
      <w:r w:rsidR="00FA3DA7" w:rsidRPr="00A039E8">
        <w:rPr>
          <w:rFonts w:ascii="Times New Roman" w:hAnsi="Times New Roman" w:cs="Times New Roman"/>
          <w:sz w:val="24"/>
          <w:szCs w:val="24"/>
        </w:rPr>
        <w:t xml:space="preserve">buffer and small automated additions of 0.1 M </w:t>
      </w:r>
      <w:proofErr w:type="spellStart"/>
      <w:r w:rsidR="00FA3DA7" w:rsidRPr="00A039E8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FA3DA7" w:rsidRPr="00A039E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FA3DA7" w:rsidRPr="00A039E8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FA3DA7" w:rsidRPr="00A039E8">
        <w:rPr>
          <w:rFonts w:ascii="Times New Roman" w:hAnsi="Times New Roman" w:cs="Times New Roman"/>
          <w:sz w:val="24"/>
          <w:szCs w:val="24"/>
        </w:rPr>
        <w:t xml:space="preserve"> as needed.</w:t>
      </w:r>
    </w:p>
    <w:p w:rsidR="00C800FC" w:rsidRPr="00FA3DA7" w:rsidRDefault="00C800F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D330C" w:rsidRPr="00782FC1" w:rsidRDefault="001D330C" w:rsidP="00EE32A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Microbial g</w:t>
      </w:r>
      <w:r w:rsidRPr="00782FC1">
        <w:rPr>
          <w:rFonts w:ascii="Times New Roman" w:hAnsi="Times New Roman" w:cs="Times New Roman"/>
          <w:b/>
          <w:i/>
          <w:sz w:val="24"/>
          <w:szCs w:val="24"/>
        </w:rPr>
        <w:t xml:space="preserve">rowth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and metabolite </w:t>
      </w:r>
      <w:r w:rsidRPr="00782FC1">
        <w:rPr>
          <w:rFonts w:ascii="Times New Roman" w:hAnsi="Times New Roman" w:cs="Times New Roman"/>
          <w:b/>
          <w:i/>
          <w:sz w:val="24"/>
          <w:szCs w:val="24"/>
        </w:rPr>
        <w:t>monitoring</w:t>
      </w:r>
    </w:p>
    <w:p w:rsidR="001D330C" w:rsidRPr="006E437E" w:rsidRDefault="001D330C" w:rsidP="00EE32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sample was </w:t>
      </w:r>
      <w:r w:rsidRPr="006E437E">
        <w:rPr>
          <w:rFonts w:ascii="Times New Roman" w:hAnsi="Times New Roman" w:cs="Times New Roman"/>
          <w:sz w:val="24"/>
          <w:szCs w:val="24"/>
        </w:rPr>
        <w:t>collected on a bi-weekly basis</w:t>
      </w:r>
      <w:r w:rsidR="00976BAA">
        <w:rPr>
          <w:rFonts w:ascii="Times New Roman" w:hAnsi="Times New Roman" w:cs="Times New Roman"/>
          <w:sz w:val="24"/>
          <w:szCs w:val="24"/>
        </w:rPr>
        <w:t>, f</w:t>
      </w:r>
      <w:r w:rsidR="00976BAA" w:rsidRPr="006E437E">
        <w:rPr>
          <w:rFonts w:ascii="Times New Roman" w:hAnsi="Times New Roman" w:cs="Times New Roman"/>
          <w:sz w:val="24"/>
          <w:szCs w:val="24"/>
        </w:rPr>
        <w:t>iltered</w:t>
      </w:r>
      <w:r w:rsidRPr="006E437E">
        <w:rPr>
          <w:rFonts w:ascii="Times New Roman" w:hAnsi="Times New Roman" w:cs="Times New Roman"/>
          <w:sz w:val="24"/>
          <w:szCs w:val="24"/>
        </w:rPr>
        <w:t xml:space="preserve"> and </w:t>
      </w:r>
      <w:r w:rsidR="00976BAA">
        <w:rPr>
          <w:rFonts w:ascii="Times New Roman" w:hAnsi="Times New Roman" w:cs="Times New Roman"/>
          <w:sz w:val="24"/>
          <w:szCs w:val="24"/>
        </w:rPr>
        <w:t xml:space="preserve">then </w:t>
      </w:r>
      <w:r w:rsidRPr="006E437E">
        <w:rPr>
          <w:rFonts w:ascii="Times New Roman" w:hAnsi="Times New Roman" w:cs="Times New Roman"/>
          <w:sz w:val="24"/>
          <w:szCs w:val="24"/>
        </w:rPr>
        <w:t xml:space="preserve">acidified with 200 </w:t>
      </w:r>
      <w:proofErr w:type="spellStart"/>
      <w:r w:rsidRPr="006E437E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6E437E">
        <w:rPr>
          <w:rFonts w:ascii="Times New Roman" w:hAnsi="Times New Roman" w:cs="Times New Roman"/>
          <w:sz w:val="24"/>
          <w:szCs w:val="24"/>
        </w:rPr>
        <w:t xml:space="preserve"> H</w:t>
      </w:r>
      <w:r w:rsidRPr="006E43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437E">
        <w:rPr>
          <w:rFonts w:ascii="Times New Roman" w:hAnsi="Times New Roman" w:cs="Times New Roman"/>
          <w:sz w:val="24"/>
          <w:szCs w:val="24"/>
        </w:rPr>
        <w:t>SO</w:t>
      </w:r>
      <w:r w:rsidRPr="006E437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E437E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Pr="006E437E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6E437E">
        <w:rPr>
          <w:rFonts w:ascii="Times New Roman" w:hAnsi="Times New Roman" w:cs="Times New Roman"/>
          <w:sz w:val="24"/>
          <w:szCs w:val="24"/>
        </w:rPr>
        <w:t xml:space="preserve"> final concentration) before injection into a Waters Breeze 2 HPLC system (Waters Corp., USA).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37E">
        <w:rPr>
          <w:rFonts w:ascii="Times New Roman" w:hAnsi="Times New Roman" w:cs="Times New Roman"/>
          <w:sz w:val="24"/>
          <w:szCs w:val="24"/>
        </w:rPr>
        <w:t xml:space="preserve">Metabolites were separated on an </w:t>
      </w:r>
      <w:proofErr w:type="spellStart"/>
      <w:r w:rsidRPr="006E437E">
        <w:rPr>
          <w:rFonts w:ascii="Times New Roman" w:hAnsi="Times New Roman" w:cs="Times New Roman"/>
          <w:sz w:val="24"/>
          <w:szCs w:val="24"/>
        </w:rPr>
        <w:t>Aminex</w:t>
      </w:r>
      <w:proofErr w:type="spellEnd"/>
      <w:r w:rsidRPr="006E437E">
        <w:rPr>
          <w:rFonts w:ascii="Times New Roman" w:hAnsi="Times New Roman" w:cs="Times New Roman"/>
          <w:sz w:val="24"/>
          <w:szCs w:val="24"/>
        </w:rPr>
        <w:t xml:space="preserve"> HPX-87H column (</w:t>
      </w:r>
      <w:proofErr w:type="spellStart"/>
      <w:r w:rsidRPr="006E437E">
        <w:rPr>
          <w:rFonts w:ascii="Times New Roman" w:hAnsi="Times New Roman" w:cs="Times New Roman"/>
          <w:sz w:val="24"/>
          <w:szCs w:val="24"/>
        </w:rPr>
        <w:t>BioRad</w:t>
      </w:r>
      <w:proofErr w:type="spellEnd"/>
      <w:r w:rsidRPr="006E437E">
        <w:rPr>
          <w:rFonts w:ascii="Times New Roman" w:hAnsi="Times New Roman" w:cs="Times New Roman"/>
          <w:sz w:val="24"/>
          <w:szCs w:val="24"/>
        </w:rPr>
        <w:t xml:space="preserve"> Laboratories) under isocratic temperature (40ºC) and flow (0.5 ml/min), then passed through a refractive index (RI) detector.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37E">
        <w:rPr>
          <w:rFonts w:ascii="Times New Roman" w:hAnsi="Times New Roman" w:cs="Times New Roman"/>
          <w:sz w:val="24"/>
          <w:szCs w:val="24"/>
        </w:rPr>
        <w:t xml:space="preserve">Metabolite identification used retention time comparison to known standards and quantification was calculated against linear standard curves.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37E">
        <w:rPr>
          <w:rFonts w:ascii="Times New Roman" w:hAnsi="Times New Roman" w:cs="Times New Roman"/>
          <w:sz w:val="24"/>
          <w:szCs w:val="24"/>
        </w:rPr>
        <w:t xml:space="preserve">All standards were prepared in fresh culture medium to account for </w:t>
      </w:r>
      <w:r>
        <w:rPr>
          <w:rFonts w:ascii="Times New Roman" w:hAnsi="Times New Roman" w:cs="Times New Roman"/>
          <w:sz w:val="24"/>
          <w:szCs w:val="24"/>
        </w:rPr>
        <w:t>any</w:t>
      </w:r>
      <w:r w:rsidRPr="006E437E">
        <w:rPr>
          <w:rFonts w:ascii="Times New Roman" w:hAnsi="Times New Roman" w:cs="Times New Roman"/>
          <w:sz w:val="24"/>
          <w:szCs w:val="24"/>
        </w:rPr>
        <w:t xml:space="preserve"> interference of salts in the RI detector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30C" w:rsidRPr="006E437E" w:rsidRDefault="001D330C" w:rsidP="00EE32A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E437E">
        <w:rPr>
          <w:rFonts w:ascii="Times New Roman" w:hAnsi="Times New Roman" w:cs="Times New Roman"/>
          <w:sz w:val="24"/>
          <w:szCs w:val="24"/>
        </w:rPr>
        <w:t>Fermenter gases were collected via sterilized Hamilton gas-tight syringes and injected into an Agilent 6850 GC (Agilent Technologies, USA) equipped with a thermal conductivity detector (TCD) for CO</w:t>
      </w:r>
      <w:r w:rsidRPr="006E43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437E">
        <w:rPr>
          <w:rFonts w:ascii="Times New Roman" w:hAnsi="Times New Roman" w:cs="Times New Roman"/>
          <w:sz w:val="24"/>
          <w:szCs w:val="24"/>
        </w:rPr>
        <w:t xml:space="preserve"> quantification.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37E">
        <w:rPr>
          <w:rFonts w:ascii="Times New Roman" w:hAnsi="Times New Roman" w:cs="Times New Roman"/>
          <w:sz w:val="24"/>
          <w:szCs w:val="24"/>
        </w:rPr>
        <w:t>Analytes</w:t>
      </w:r>
      <w:proofErr w:type="spellEnd"/>
      <w:r w:rsidRPr="006E437E">
        <w:rPr>
          <w:rFonts w:ascii="Times New Roman" w:hAnsi="Times New Roman" w:cs="Times New Roman"/>
          <w:sz w:val="24"/>
          <w:szCs w:val="24"/>
        </w:rPr>
        <w:t xml:space="preserve"> were separated on an HP-PLOT U column (30m x 0.32 mm x 0.10 </w:t>
      </w:r>
      <w:r w:rsidRPr="00B7153B">
        <w:rPr>
          <w:rFonts w:ascii="Symbol" w:hAnsi="Symbol" w:cs="Times New Roman"/>
          <w:sz w:val="24"/>
          <w:szCs w:val="24"/>
        </w:rPr>
        <w:t></w:t>
      </w:r>
      <w:r w:rsidRPr="006E437E">
        <w:rPr>
          <w:rFonts w:ascii="Times New Roman" w:hAnsi="Times New Roman" w:cs="Times New Roman"/>
          <w:sz w:val="24"/>
          <w:szCs w:val="24"/>
        </w:rPr>
        <w:t xml:space="preserve">m </w:t>
      </w:r>
      <w:proofErr w:type="gramStart"/>
      <w:r w:rsidRPr="006E437E">
        <w:rPr>
          <w:rFonts w:ascii="Times New Roman" w:hAnsi="Times New Roman" w:cs="Times New Roman"/>
          <w:sz w:val="24"/>
          <w:szCs w:val="24"/>
        </w:rPr>
        <w:t>film</w:t>
      </w:r>
      <w:proofErr w:type="gramEnd"/>
      <w:r w:rsidRPr="006E437E">
        <w:rPr>
          <w:rFonts w:ascii="Times New Roman" w:hAnsi="Times New Roman" w:cs="Times New Roman"/>
          <w:sz w:val="24"/>
          <w:szCs w:val="24"/>
        </w:rPr>
        <w:t xml:space="preserve">, J&amp;W Scientific, Agilent Technologies, USA).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37E">
        <w:rPr>
          <w:rFonts w:ascii="Times New Roman" w:hAnsi="Times New Roman" w:cs="Times New Roman"/>
          <w:sz w:val="24"/>
          <w:szCs w:val="24"/>
        </w:rPr>
        <w:t>Two HP-PLOT U columns were joined together for a total length of 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37E">
        <w:rPr>
          <w:rFonts w:ascii="Times New Roman" w:hAnsi="Times New Roman" w:cs="Times New Roman"/>
          <w:sz w:val="24"/>
          <w:szCs w:val="24"/>
        </w:rPr>
        <w:t xml:space="preserve">m for optimized separation.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37E">
        <w:rPr>
          <w:rFonts w:ascii="Times New Roman" w:hAnsi="Times New Roman" w:cs="Times New Roman"/>
          <w:sz w:val="24"/>
          <w:szCs w:val="24"/>
        </w:rPr>
        <w:t>Samples were injected into a 185ºC split-</w:t>
      </w:r>
      <w:proofErr w:type="spellStart"/>
      <w:r w:rsidRPr="006E437E">
        <w:rPr>
          <w:rFonts w:ascii="Times New Roman" w:hAnsi="Times New Roman" w:cs="Times New Roman"/>
          <w:sz w:val="24"/>
          <w:szCs w:val="24"/>
        </w:rPr>
        <w:t>splitless</w:t>
      </w:r>
      <w:proofErr w:type="spellEnd"/>
      <w:r w:rsidRPr="006E437E">
        <w:rPr>
          <w:rFonts w:ascii="Times New Roman" w:hAnsi="Times New Roman" w:cs="Times New Roman"/>
          <w:sz w:val="24"/>
          <w:szCs w:val="24"/>
        </w:rPr>
        <w:t xml:space="preserve"> injector with a split ratio of 3:1 and an isocratic oven (70ºC) with </w:t>
      </w:r>
      <w:proofErr w:type="spellStart"/>
      <w:proofErr w:type="gramStart"/>
      <w:r w:rsidRPr="006E437E">
        <w:rPr>
          <w:rFonts w:ascii="Times New Roman" w:hAnsi="Times New Roman" w:cs="Times New Roman"/>
          <w:sz w:val="24"/>
          <w:szCs w:val="24"/>
        </w:rPr>
        <w:t>He</w:t>
      </w:r>
      <w:proofErr w:type="spellEnd"/>
      <w:proofErr w:type="gramEnd"/>
      <w:r w:rsidRPr="006E437E">
        <w:rPr>
          <w:rFonts w:ascii="Times New Roman" w:hAnsi="Times New Roman" w:cs="Times New Roman"/>
          <w:sz w:val="24"/>
          <w:szCs w:val="24"/>
        </w:rPr>
        <w:t xml:space="preserve"> carrier flow (7.0 ml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E437E">
        <w:rPr>
          <w:rFonts w:ascii="Times New Roman" w:hAnsi="Times New Roman" w:cs="Times New Roman"/>
          <w:sz w:val="24"/>
          <w:szCs w:val="24"/>
        </w:rPr>
        <w:t xml:space="preserve">min).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37E">
        <w:rPr>
          <w:rFonts w:ascii="Times New Roman" w:hAnsi="Times New Roman" w:cs="Times New Roman"/>
          <w:sz w:val="24"/>
          <w:szCs w:val="24"/>
        </w:rPr>
        <w:t xml:space="preserve">The detector had 10 ml/min helium makeup flow at 185ºC, with the detector filament set for positive polarity.  </w:t>
      </w:r>
      <w:r w:rsidRPr="006E437E">
        <w:rPr>
          <w:rFonts w:ascii="Times New Roman" w:eastAsia="WarnockPro-Regular" w:hAnsi="Times New Roman" w:cs="Times New Roman"/>
          <w:sz w:val="24"/>
          <w:szCs w:val="24"/>
        </w:rPr>
        <w:t>Samples to detect</w:t>
      </w:r>
      <w:r w:rsidR="00A1517C">
        <w:rPr>
          <w:rFonts w:ascii="Times New Roman" w:eastAsia="WarnockPro-Regular" w:hAnsi="Times New Roman" w:cs="Times New Roman"/>
          <w:sz w:val="24"/>
          <w:szCs w:val="24"/>
        </w:rPr>
        <w:t xml:space="preserve"> H</w:t>
      </w:r>
      <w:r w:rsidR="00A1517C" w:rsidRPr="00A039E8">
        <w:rPr>
          <w:rFonts w:ascii="Times New Roman" w:eastAsia="WarnockPro-Regular" w:hAnsi="Times New Roman" w:cs="Times New Roman"/>
          <w:sz w:val="24"/>
          <w:szCs w:val="24"/>
          <w:vertAlign w:val="subscript"/>
        </w:rPr>
        <w:t>2</w:t>
      </w:r>
      <w:r w:rsidRPr="006E437E">
        <w:rPr>
          <w:rFonts w:ascii="Times New Roman" w:eastAsia="WarnockPro-Regular" w:hAnsi="Times New Roman" w:cs="Times New Roman"/>
          <w:sz w:val="24"/>
          <w:szCs w:val="24"/>
        </w:rPr>
        <w:t xml:space="preserve"> concentrations were injected into a 185°C split-</w:t>
      </w:r>
      <w:proofErr w:type="spellStart"/>
      <w:r w:rsidRPr="006E437E">
        <w:rPr>
          <w:rFonts w:ascii="Times New Roman" w:eastAsia="WarnockPro-Regular" w:hAnsi="Times New Roman" w:cs="Times New Roman"/>
          <w:sz w:val="24"/>
          <w:szCs w:val="24"/>
        </w:rPr>
        <w:t>splitless</w:t>
      </w:r>
      <w:proofErr w:type="spellEnd"/>
      <w:r w:rsidRPr="006E437E">
        <w:rPr>
          <w:rFonts w:ascii="Times New Roman" w:eastAsia="WarnockPro-Regular" w:hAnsi="Times New Roman" w:cs="Times New Roman"/>
          <w:sz w:val="24"/>
          <w:szCs w:val="24"/>
        </w:rPr>
        <w:t xml:space="preserve"> injector with a split ratio of 3:1 and isocratic oven </w:t>
      </w:r>
      <w:r w:rsidRPr="006E437E">
        <w:rPr>
          <w:rFonts w:ascii="Times New Roman" w:eastAsia="WarnockPro-Regular" w:hAnsi="Times New Roman" w:cs="Times New Roman"/>
          <w:sz w:val="24"/>
          <w:szCs w:val="24"/>
        </w:rPr>
        <w:lastRenderedPageBreak/>
        <w:t xml:space="preserve">(180°C) and nitrogen carrier flow (3.5 ml/min). </w:t>
      </w:r>
      <w:r>
        <w:rPr>
          <w:rFonts w:ascii="Times New Roman" w:eastAsia="WarnockPro-Regular" w:hAnsi="Times New Roman" w:cs="Times New Roman"/>
          <w:sz w:val="24"/>
          <w:szCs w:val="24"/>
        </w:rPr>
        <w:t xml:space="preserve"> </w:t>
      </w:r>
      <w:r w:rsidRPr="006E437E">
        <w:rPr>
          <w:rFonts w:ascii="Times New Roman" w:eastAsia="WarnockPro-Regular" w:hAnsi="Times New Roman" w:cs="Times New Roman"/>
          <w:sz w:val="24"/>
          <w:szCs w:val="24"/>
        </w:rPr>
        <w:t>The detector had 10 ml/min nitrogen makeup flow at 185°C with the detector filament at negative polarity. Peak identifications were performed by comparison with known standards.</w:t>
      </w:r>
    </w:p>
    <w:p w:rsidR="001D330C" w:rsidRDefault="001D330C" w:rsidP="00EE32A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E437E">
        <w:rPr>
          <w:rFonts w:ascii="Times New Roman" w:hAnsi="Times New Roman" w:cs="Times New Roman"/>
          <w:sz w:val="24"/>
          <w:szCs w:val="24"/>
        </w:rPr>
        <w:t>Samples to detect CH</w:t>
      </w:r>
      <w:r w:rsidRPr="006E437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E437E">
        <w:rPr>
          <w:rFonts w:ascii="Times New Roman" w:hAnsi="Times New Roman" w:cs="Times New Roman"/>
          <w:sz w:val="24"/>
          <w:szCs w:val="24"/>
        </w:rPr>
        <w:t xml:space="preserve"> concentrations were injected into an Agilent 6890 gas chromatograph equipped with a flame ionization detector (FID).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37E">
        <w:rPr>
          <w:rFonts w:ascii="Times New Roman" w:hAnsi="Times New Roman" w:cs="Times New Roman"/>
          <w:sz w:val="24"/>
          <w:szCs w:val="24"/>
        </w:rPr>
        <w:t>Samples were separated on a DB-FFAP column (30m x 0.32 mm x 0.5 um film, J&amp;W Scientific, Agilent Technologies, USA) after passing through a 230ºC split-</w:t>
      </w:r>
      <w:proofErr w:type="spellStart"/>
      <w:r w:rsidRPr="006E437E">
        <w:rPr>
          <w:rFonts w:ascii="Times New Roman" w:hAnsi="Times New Roman" w:cs="Times New Roman"/>
          <w:sz w:val="24"/>
          <w:szCs w:val="24"/>
        </w:rPr>
        <w:t>splitless</w:t>
      </w:r>
      <w:proofErr w:type="spellEnd"/>
      <w:r w:rsidRPr="006E437E">
        <w:rPr>
          <w:rFonts w:ascii="Times New Roman" w:hAnsi="Times New Roman" w:cs="Times New Roman"/>
          <w:sz w:val="24"/>
          <w:szCs w:val="24"/>
        </w:rPr>
        <w:t xml:space="preserve"> injector with the split ratio set to 3:1 and isocratic oven (50ºC) and helium carrier flow (1.5 ml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E437E">
        <w:rPr>
          <w:rFonts w:ascii="Times New Roman" w:hAnsi="Times New Roman" w:cs="Times New Roman"/>
          <w:sz w:val="24"/>
          <w:szCs w:val="24"/>
        </w:rPr>
        <w:t xml:space="preserve">min).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37E">
        <w:rPr>
          <w:rFonts w:ascii="Times New Roman" w:hAnsi="Times New Roman" w:cs="Times New Roman"/>
          <w:sz w:val="24"/>
          <w:szCs w:val="24"/>
        </w:rPr>
        <w:t>The FID had a hydrogen flow of 40 ml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E437E">
        <w:rPr>
          <w:rFonts w:ascii="Times New Roman" w:hAnsi="Times New Roman" w:cs="Times New Roman"/>
          <w:sz w:val="24"/>
          <w:szCs w:val="24"/>
        </w:rPr>
        <w:t xml:space="preserve">min, air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6E437E">
        <w:rPr>
          <w:rFonts w:ascii="Times New Roman" w:hAnsi="Times New Roman" w:cs="Times New Roman"/>
          <w:sz w:val="24"/>
          <w:szCs w:val="24"/>
        </w:rPr>
        <w:t xml:space="preserve"> 450 ml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E437E">
        <w:rPr>
          <w:rFonts w:ascii="Times New Roman" w:hAnsi="Times New Roman" w:cs="Times New Roman"/>
          <w:sz w:val="24"/>
          <w:szCs w:val="24"/>
        </w:rPr>
        <w:t>min</w:t>
      </w:r>
      <w:r w:rsidRPr="006E43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E437E">
        <w:rPr>
          <w:rFonts w:ascii="Times New Roman" w:hAnsi="Times New Roman" w:cs="Times New Roman"/>
          <w:sz w:val="24"/>
          <w:szCs w:val="24"/>
        </w:rPr>
        <w:t>and helium makeup flow at 45 ml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E437E">
        <w:rPr>
          <w:rFonts w:ascii="Times New Roman" w:hAnsi="Times New Roman" w:cs="Times New Roman"/>
          <w:sz w:val="24"/>
          <w:szCs w:val="24"/>
        </w:rPr>
        <w:t xml:space="preserve">min.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37E">
        <w:rPr>
          <w:rFonts w:ascii="Times New Roman" w:hAnsi="Times New Roman" w:cs="Times New Roman"/>
          <w:sz w:val="24"/>
          <w:szCs w:val="24"/>
        </w:rPr>
        <w:t xml:space="preserve">The detector temperature was set at 230ºC.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37E">
        <w:rPr>
          <w:rFonts w:ascii="Times New Roman" w:hAnsi="Times New Roman" w:cs="Times New Roman"/>
          <w:sz w:val="24"/>
          <w:szCs w:val="24"/>
        </w:rPr>
        <w:t xml:space="preserve">Peak identifications were performed by comparison with known standards and compound quantification was calculated against individual linear standard curves.  </w:t>
      </w:r>
    </w:p>
    <w:p w:rsidR="00C800FC" w:rsidRDefault="00C800FC" w:rsidP="00EE32A6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D330C" w:rsidRPr="00782FC1" w:rsidRDefault="001D330C" w:rsidP="00EE32A6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2FC1">
        <w:rPr>
          <w:rFonts w:ascii="Times New Roman" w:hAnsi="Times New Roman" w:cs="Times New Roman"/>
          <w:b/>
          <w:i/>
          <w:sz w:val="24"/>
          <w:szCs w:val="24"/>
        </w:rPr>
        <w:t>Metal</w:t>
      </w:r>
      <w:r w:rsidR="003C59C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782FC1">
        <w:rPr>
          <w:rFonts w:ascii="Times New Roman" w:hAnsi="Times New Roman" w:cs="Times New Roman"/>
          <w:b/>
          <w:i/>
          <w:sz w:val="24"/>
          <w:szCs w:val="24"/>
        </w:rPr>
        <w:t>reduction assays</w:t>
      </w:r>
    </w:p>
    <w:p w:rsidR="001D330C" w:rsidRPr="006E437E" w:rsidRDefault="001D330C" w:rsidP="00EE32A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E437E">
        <w:rPr>
          <w:rFonts w:ascii="Times New Roman" w:hAnsi="Times New Roman" w:cs="Times New Roman"/>
          <w:sz w:val="24"/>
          <w:szCs w:val="24"/>
        </w:rPr>
        <w:t xml:space="preserve">Weekly samples (13ml) were taken from the outflow vents of each </w:t>
      </w:r>
      <w:r>
        <w:rPr>
          <w:rFonts w:ascii="Times New Roman" w:hAnsi="Times New Roman" w:cs="Times New Roman"/>
          <w:sz w:val="24"/>
          <w:szCs w:val="24"/>
        </w:rPr>
        <w:t>bioreactor</w:t>
      </w:r>
      <w:r w:rsidRPr="006E437E">
        <w:rPr>
          <w:rFonts w:ascii="Times New Roman" w:hAnsi="Times New Roman" w:cs="Times New Roman"/>
          <w:sz w:val="24"/>
          <w:szCs w:val="24"/>
        </w:rPr>
        <w:t xml:space="preserve"> and immediately place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E437E">
        <w:rPr>
          <w:rFonts w:ascii="Times New Roman" w:hAnsi="Times New Roman" w:cs="Times New Roman"/>
          <w:sz w:val="24"/>
          <w:szCs w:val="24"/>
        </w:rPr>
        <w:t xml:space="preserve"> in an anaerobic glove bag unless otherwise noted.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37E">
        <w:rPr>
          <w:rFonts w:ascii="Times New Roman" w:hAnsi="Times New Roman" w:cs="Times New Roman"/>
          <w:sz w:val="24"/>
          <w:szCs w:val="24"/>
        </w:rPr>
        <w:t xml:space="preserve">Media samples were also taken from the “feed carboys” to ensure reduction had not occurred </w:t>
      </w:r>
      <w:proofErr w:type="spellStart"/>
      <w:r w:rsidRPr="006E437E">
        <w:rPr>
          <w:rFonts w:ascii="Times New Roman" w:hAnsi="Times New Roman" w:cs="Times New Roman"/>
          <w:sz w:val="24"/>
          <w:szCs w:val="24"/>
        </w:rPr>
        <w:t>abiotically</w:t>
      </w:r>
      <w:proofErr w:type="spellEnd"/>
      <w:r w:rsidRPr="006E43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37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media samples from bioreactors were </w:t>
      </w:r>
      <w:r w:rsidRPr="006E437E">
        <w:rPr>
          <w:rFonts w:ascii="Times New Roman" w:hAnsi="Times New Roman" w:cs="Times New Roman"/>
          <w:sz w:val="24"/>
          <w:szCs w:val="24"/>
        </w:rPr>
        <w:t xml:space="preserve"> centrifuged (</w:t>
      </w:r>
      <w:r>
        <w:rPr>
          <w:rFonts w:ascii="Times New Roman" w:hAnsi="Times New Roman" w:cs="Times New Roman"/>
          <w:sz w:val="24"/>
          <w:szCs w:val="24"/>
        </w:rPr>
        <w:t>13,</w:t>
      </w:r>
      <w:r w:rsidRPr="006E437E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x g,</w:t>
      </w:r>
      <w:r w:rsidRPr="006E437E">
        <w:rPr>
          <w:rFonts w:ascii="Times New Roman" w:hAnsi="Times New Roman" w:cs="Times New Roman"/>
          <w:sz w:val="24"/>
          <w:szCs w:val="24"/>
        </w:rPr>
        <w:t xml:space="preserve"> 8 min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437E">
        <w:rPr>
          <w:rFonts w:ascii="Times New Roman" w:hAnsi="Times New Roman" w:cs="Times New Roman"/>
          <w:sz w:val="24"/>
          <w:szCs w:val="24"/>
        </w:rPr>
        <w:t xml:space="preserve"> 4ºC)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4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cell </w:t>
      </w:r>
      <w:r w:rsidRPr="006E437E">
        <w:rPr>
          <w:rFonts w:ascii="Times New Roman" w:hAnsi="Times New Roman" w:cs="Times New Roman"/>
          <w:sz w:val="24"/>
          <w:szCs w:val="24"/>
        </w:rPr>
        <w:t xml:space="preserve">pellets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Pr="006E437E">
        <w:rPr>
          <w:rFonts w:ascii="Times New Roman" w:hAnsi="Times New Roman" w:cs="Times New Roman"/>
          <w:sz w:val="24"/>
          <w:szCs w:val="24"/>
        </w:rPr>
        <w:t xml:space="preserve">washed 3 times with 30 </w:t>
      </w:r>
      <w:proofErr w:type="spellStart"/>
      <w:r w:rsidRPr="006E437E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6E437E">
        <w:rPr>
          <w:rFonts w:ascii="Times New Roman" w:hAnsi="Times New Roman" w:cs="Times New Roman"/>
          <w:sz w:val="24"/>
          <w:szCs w:val="24"/>
        </w:rPr>
        <w:t xml:space="preserve"> lactate/30 </w:t>
      </w:r>
      <w:proofErr w:type="spellStart"/>
      <w:r w:rsidRPr="006E437E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6E437E">
        <w:rPr>
          <w:rFonts w:ascii="Times New Roman" w:hAnsi="Times New Roman" w:cs="Times New Roman"/>
          <w:sz w:val="24"/>
          <w:szCs w:val="24"/>
        </w:rPr>
        <w:t xml:space="preserve"> NaHCO</w:t>
      </w:r>
      <w:r w:rsidRPr="006E43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E437E">
        <w:rPr>
          <w:rFonts w:ascii="Times New Roman" w:hAnsi="Times New Roman" w:cs="Times New Roman"/>
          <w:sz w:val="24"/>
          <w:szCs w:val="24"/>
        </w:rPr>
        <w:t xml:space="preserve"> buffer (pH 6.8) and finally </w:t>
      </w:r>
      <w:proofErr w:type="spellStart"/>
      <w:r w:rsidRPr="006E437E">
        <w:rPr>
          <w:rFonts w:ascii="Times New Roman" w:hAnsi="Times New Roman" w:cs="Times New Roman"/>
          <w:sz w:val="24"/>
          <w:szCs w:val="24"/>
        </w:rPr>
        <w:t>resuspended</w:t>
      </w:r>
      <w:proofErr w:type="spellEnd"/>
      <w:r w:rsidRPr="006E437E">
        <w:rPr>
          <w:rFonts w:ascii="Times New Roman" w:hAnsi="Times New Roman" w:cs="Times New Roman"/>
          <w:sz w:val="24"/>
          <w:szCs w:val="24"/>
        </w:rPr>
        <w:t xml:space="preserve"> to 8 ml with the 30 </w:t>
      </w:r>
      <w:proofErr w:type="spellStart"/>
      <w:r w:rsidRPr="006E437E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6E437E">
        <w:rPr>
          <w:rFonts w:ascii="Times New Roman" w:hAnsi="Times New Roman" w:cs="Times New Roman"/>
          <w:sz w:val="24"/>
          <w:szCs w:val="24"/>
        </w:rPr>
        <w:t xml:space="preserve"> lactate/30 </w:t>
      </w:r>
      <w:proofErr w:type="spellStart"/>
      <w:r w:rsidRPr="006E437E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6E437E">
        <w:rPr>
          <w:rFonts w:ascii="Times New Roman" w:hAnsi="Times New Roman" w:cs="Times New Roman"/>
          <w:sz w:val="24"/>
          <w:szCs w:val="24"/>
        </w:rPr>
        <w:t xml:space="preserve"> NaHCO</w:t>
      </w:r>
      <w:r w:rsidRPr="006E43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E437E">
        <w:rPr>
          <w:rFonts w:ascii="Times New Roman" w:hAnsi="Times New Roman" w:cs="Times New Roman"/>
          <w:sz w:val="24"/>
          <w:szCs w:val="24"/>
        </w:rPr>
        <w:t xml:space="preserve"> buffer.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437E">
        <w:rPr>
          <w:rFonts w:ascii="Times New Roman" w:hAnsi="Times New Roman" w:cs="Times New Roman"/>
          <w:sz w:val="24"/>
          <w:szCs w:val="24"/>
        </w:rPr>
        <w:t xml:space="preserve">Each metal reduction assay (detailed below) was performed in duplicate serum vials (sterile, degassed vials containing 30 </w:t>
      </w:r>
      <w:proofErr w:type="spellStart"/>
      <w:r w:rsidRPr="006E437E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6E437E">
        <w:rPr>
          <w:rFonts w:ascii="Times New Roman" w:hAnsi="Times New Roman" w:cs="Times New Roman"/>
          <w:sz w:val="24"/>
          <w:szCs w:val="24"/>
        </w:rPr>
        <w:t xml:space="preserve"> lactate/30 </w:t>
      </w:r>
      <w:proofErr w:type="spellStart"/>
      <w:r w:rsidRPr="006E437E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6E437E">
        <w:rPr>
          <w:rFonts w:ascii="Times New Roman" w:hAnsi="Times New Roman" w:cs="Times New Roman"/>
          <w:sz w:val="24"/>
          <w:szCs w:val="24"/>
        </w:rPr>
        <w:t xml:space="preserve"> NaHCO</w:t>
      </w:r>
      <w:r w:rsidRPr="006E43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E437E">
        <w:rPr>
          <w:rFonts w:ascii="Times New Roman" w:hAnsi="Times New Roman" w:cs="Times New Roman"/>
          <w:sz w:val="24"/>
          <w:szCs w:val="24"/>
        </w:rPr>
        <w:t xml:space="preserve"> buffer) and contained 2 ml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resuspended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</w:t>
      </w:r>
      <w:r w:rsidRPr="006E43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37E">
        <w:rPr>
          <w:rFonts w:ascii="Times New Roman" w:hAnsi="Times New Roman" w:cs="Times New Roman"/>
          <w:sz w:val="24"/>
          <w:szCs w:val="24"/>
        </w:rPr>
        <w:t xml:space="preserve">Separate “no cell” and heat-killed controls were employed while </w:t>
      </w:r>
      <w:r w:rsidRPr="00782FC1">
        <w:rPr>
          <w:rFonts w:ascii="Times New Roman" w:hAnsi="Times New Roman" w:cs="Times New Roman"/>
          <w:i/>
          <w:sz w:val="24"/>
          <w:szCs w:val="24"/>
        </w:rPr>
        <w:t>S.</w:t>
      </w:r>
      <w:r w:rsidRPr="006E4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37E">
        <w:rPr>
          <w:rFonts w:ascii="Times New Roman" w:hAnsi="Times New Roman" w:cs="Times New Roman"/>
          <w:i/>
          <w:sz w:val="24"/>
          <w:szCs w:val="24"/>
        </w:rPr>
        <w:t>oneidensis</w:t>
      </w:r>
      <w:proofErr w:type="spellEnd"/>
      <w:r w:rsidRPr="006E437E">
        <w:rPr>
          <w:rFonts w:ascii="Times New Roman" w:hAnsi="Times New Roman" w:cs="Times New Roman"/>
          <w:sz w:val="24"/>
          <w:szCs w:val="24"/>
        </w:rPr>
        <w:t xml:space="preserve"> MR-1 acted as the positive control.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37E">
        <w:rPr>
          <w:rFonts w:ascii="Times New Roman" w:hAnsi="Times New Roman" w:cs="Times New Roman"/>
          <w:sz w:val="24"/>
          <w:szCs w:val="24"/>
        </w:rPr>
        <w:t xml:space="preserve">Samples were </w:t>
      </w:r>
      <w:r w:rsidRPr="006E437E">
        <w:rPr>
          <w:rFonts w:ascii="Times New Roman" w:hAnsi="Times New Roman" w:cs="Times New Roman"/>
          <w:sz w:val="24"/>
          <w:szCs w:val="24"/>
        </w:rPr>
        <w:lastRenderedPageBreak/>
        <w:t xml:space="preserve">taken at 0, 60, 240 and 720 minutes.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37E">
        <w:rPr>
          <w:rFonts w:ascii="Times New Roman" w:hAnsi="Times New Roman" w:cs="Times New Roman"/>
          <w:sz w:val="24"/>
          <w:szCs w:val="24"/>
        </w:rPr>
        <w:t xml:space="preserve">Assays for soluble and solid </w:t>
      </w:r>
      <w:r>
        <w:rPr>
          <w:rFonts w:ascii="Times New Roman" w:hAnsi="Times New Roman" w:cs="Times New Roman"/>
          <w:sz w:val="24"/>
          <w:szCs w:val="24"/>
        </w:rPr>
        <w:t xml:space="preserve">ferric </w:t>
      </w:r>
      <w:r w:rsidRPr="006E437E">
        <w:rPr>
          <w:rFonts w:ascii="Times New Roman" w:hAnsi="Times New Roman" w:cs="Times New Roman"/>
          <w:sz w:val="24"/>
          <w:szCs w:val="24"/>
        </w:rPr>
        <w:t>iron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E437E">
        <w:rPr>
          <w:rFonts w:ascii="Times New Roman" w:hAnsi="Times New Roman" w:cs="Times New Roman"/>
          <w:sz w:val="24"/>
          <w:szCs w:val="24"/>
        </w:rPr>
        <w:t>reduction contained 10mM FeCl</w:t>
      </w:r>
      <w:r w:rsidRPr="006E43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E437E">
        <w:rPr>
          <w:rFonts w:ascii="Times New Roman" w:hAnsi="Times New Roman" w:cs="Times New Roman"/>
          <w:sz w:val="24"/>
          <w:szCs w:val="24"/>
        </w:rPr>
        <w:t>•6H</w:t>
      </w:r>
      <w:r w:rsidRPr="006E43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437E">
        <w:rPr>
          <w:rFonts w:ascii="Times New Roman" w:hAnsi="Times New Roman" w:cs="Times New Roman"/>
          <w:sz w:val="24"/>
          <w:szCs w:val="24"/>
        </w:rPr>
        <w:t xml:space="preserve">O and 20 </w:t>
      </w:r>
      <w:proofErr w:type="spellStart"/>
      <w:r w:rsidRPr="006E437E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6E4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37E">
        <w:rPr>
          <w:rFonts w:ascii="Times New Roman" w:hAnsi="Times New Roman" w:cs="Times New Roman"/>
          <w:sz w:val="24"/>
          <w:szCs w:val="24"/>
        </w:rPr>
        <w:t>FeOOH</w:t>
      </w:r>
      <w:proofErr w:type="spellEnd"/>
      <w:r w:rsidRPr="006E437E">
        <w:rPr>
          <w:rFonts w:ascii="Times New Roman" w:hAnsi="Times New Roman" w:cs="Times New Roman"/>
          <w:sz w:val="24"/>
          <w:szCs w:val="24"/>
        </w:rPr>
        <w:t xml:space="preserve">, respectively and </w:t>
      </w:r>
      <w:r>
        <w:rPr>
          <w:rFonts w:ascii="Times New Roman" w:hAnsi="Times New Roman" w:cs="Times New Roman"/>
          <w:sz w:val="24"/>
          <w:szCs w:val="24"/>
        </w:rPr>
        <w:t xml:space="preserve">were quantified using </w:t>
      </w:r>
      <w:r w:rsidRPr="006E437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E437E">
        <w:rPr>
          <w:rFonts w:ascii="Times New Roman" w:hAnsi="Times New Roman" w:cs="Times New Roman"/>
          <w:sz w:val="24"/>
          <w:szCs w:val="24"/>
        </w:rPr>
        <w:t>ferrozine</w:t>
      </w:r>
      <w:proofErr w:type="spellEnd"/>
      <w:r w:rsidRPr="006E437E">
        <w:rPr>
          <w:rFonts w:ascii="Times New Roman" w:hAnsi="Times New Roman" w:cs="Times New Roman"/>
          <w:sz w:val="24"/>
          <w:szCs w:val="24"/>
        </w:rPr>
        <w:t xml:space="preserve"> method </w:t>
      </w:r>
      <w:r w:rsidR="009124B4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9124B4">
        <w:rPr>
          <w:rFonts w:ascii="Times New Roman" w:hAnsi="Times New Roman" w:cs="Times New Roman"/>
          <w:noProof/>
          <w:sz w:val="24"/>
          <w:szCs w:val="24"/>
        </w:rPr>
        <w:instrText xml:space="preserve"> ADDIN EN.CITE &lt;EndNote&gt;&lt;Cite&gt;&lt;Author&gt;Lovley&lt;/Author&gt;&lt;Year&gt;1987&lt;/Year&gt;&lt;RecNum&gt;27&lt;/RecNum&gt;&lt;DisplayText&gt;[5]&lt;/DisplayText&gt;&lt;record&gt;&lt;rec-number&gt;27&lt;/rec-number&gt;&lt;foreign-keys&gt;&lt;key app="EN" db-id="sfwaewdrrt0f9kevf0jpd5zfwsdftr0t9z0e"&gt;27&lt;/key&gt;&lt;/foreign-keys&gt;&lt;ref-type name="Journal Article"&gt;17&lt;/ref-type&gt;&lt;contributors&gt;&lt;authors&gt;&lt;author&gt;Lovley, D. R.&lt;/author&gt;&lt;author&gt;Phillips, E. J. P.&lt;/author&gt;&lt;/authors&gt;&lt;/contributors&gt;&lt;auth-address&gt;LOVLEY, DR, US GEOL SURVEY,DIV WATER RESOURCES,RESTON,VA 22092.&lt;/auth-address&gt;&lt;titles&gt;&lt;title&gt;Rapid assay for microbially reducible ferric iron in aquatic sediments&lt;/title&gt;&lt;secondary-title&gt;Applied and Environmental Microbiology&lt;/secondary-title&gt;&lt;alt-title&gt;Appl. Environ. Microbiol.&lt;/alt-title&gt;&lt;/titles&gt;&lt;periodical&gt;&lt;full-title&gt;Applied and Environmental Microbiology&lt;/full-title&gt;&lt;abbr-1&gt;Appl Environ Microb&lt;/abbr-1&gt;&lt;/periodical&gt;&lt;alt-periodical&gt;&lt;full-title&gt;Appl. Environ. Microbiol.&lt;/full-title&gt;&lt;/alt-periodical&gt;&lt;pages&gt;1536-1540&lt;/pages&gt;&lt;volume&gt;53&lt;/volume&gt;&lt;number&gt;7&lt;/number&gt;&lt;dates&gt;&lt;year&gt;1987&lt;/year&gt;&lt;pub-dates&gt;&lt;date&gt;Jul&lt;/date&gt;&lt;/pub-dates&gt;&lt;/dates&gt;&lt;isbn&gt;0099-2240&lt;/isbn&gt;&lt;accession-num&gt;ISI:A1987J039200024&lt;/accession-num&gt;&lt;work-type&gt;Article&lt;/work-type&gt;&lt;urls&gt;&lt;related-urls&gt;&lt;url&gt;&amp;lt;Go to ISI&amp;gt;://A1987J039200024&lt;/url&gt;&lt;/related-urls&gt;&lt;/urls&gt;&lt;language&gt;English&lt;/language&gt;&lt;/record&gt;&lt;/Cite&gt;&lt;/EndNote&gt;</w:instrText>
      </w:r>
      <w:r w:rsidR="009124B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9124B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5" w:tooltip="Lovley, 1987 #27" w:history="1">
        <w:r w:rsidR="006F4B65">
          <w:rPr>
            <w:rFonts w:ascii="Times New Roman" w:hAnsi="Times New Roman" w:cs="Times New Roman"/>
            <w:noProof/>
            <w:sz w:val="24"/>
            <w:szCs w:val="24"/>
          </w:rPr>
          <w:t>5</w:t>
        </w:r>
      </w:hyperlink>
      <w:r w:rsidR="009124B4">
        <w:rPr>
          <w:rFonts w:ascii="Times New Roman" w:hAnsi="Times New Roman" w:cs="Times New Roman"/>
          <w:noProof/>
          <w:sz w:val="24"/>
          <w:szCs w:val="24"/>
        </w:rPr>
        <w:t>]</w:t>
      </w:r>
      <w:r w:rsidR="009124B4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E43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37E">
        <w:rPr>
          <w:rFonts w:ascii="Times New Roman" w:hAnsi="Times New Roman" w:cs="Times New Roman"/>
          <w:sz w:val="24"/>
          <w:szCs w:val="24"/>
        </w:rPr>
        <w:t xml:space="preserve">Chromate reduction assays used 60 µM potassium chromate and 60 µM potassium dichromate, individually with the </w:t>
      </w:r>
      <w:proofErr w:type="spellStart"/>
      <w:r w:rsidRPr="006E437E">
        <w:rPr>
          <w:rFonts w:ascii="Times New Roman" w:hAnsi="Times New Roman" w:cs="Times New Roman"/>
          <w:sz w:val="24"/>
          <w:szCs w:val="24"/>
        </w:rPr>
        <w:t>diphenlycarbazide</w:t>
      </w:r>
      <w:proofErr w:type="spellEnd"/>
      <w:r w:rsidRPr="006E437E">
        <w:rPr>
          <w:rFonts w:ascii="Times New Roman" w:hAnsi="Times New Roman" w:cs="Times New Roman"/>
          <w:sz w:val="24"/>
          <w:szCs w:val="24"/>
        </w:rPr>
        <w:t xml:space="preserve"> method </w:t>
      </w:r>
      <w:r w:rsidR="009124B4">
        <w:rPr>
          <w:rFonts w:ascii="Times New Roman" w:hAnsi="Times New Roman" w:cs="Times New Roman"/>
          <w:sz w:val="24"/>
          <w:szCs w:val="24"/>
        </w:rPr>
        <w:fldChar w:fldCharType="begin"/>
      </w:r>
      <w:r w:rsidR="009124B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&lt;EndNote&gt;&lt;Cite&gt;&lt;Author&gt;Zhang&lt;/Author&gt;&lt;Year&gt;1996&lt;/Year&gt;&lt;RecNum&gt;28&lt;/RecNum&gt;&lt;DisplayText&gt;[6]&lt;/DisplayText&gt;&lt;record&gt;&lt;rec-number&gt;28&lt;/rec-number&gt;&lt;foreign-keys&gt;&lt;key app="EN" db-id="sfwaewdrrt0f9kevf0jpd5zfwsdftr0t9z0e"&gt;28&lt;/key&gt;&lt;/foreign-keys&gt;&lt;ref-type name="Journal Article"&gt;17&lt;/ref-type&gt;&lt;contributors&gt;&lt;authors&gt;&lt;author&gt;Zhang, C. L.&lt;/author&gt;&lt;author&gt;Liu, S.&lt;/author&gt;&lt;author&gt;Logan, J.&lt;/author&gt;&lt;author&gt;Mazumder, R.&lt;/author&gt;&lt;author&gt;Phelps, T. J.&lt;/author&gt;&lt;/authors&gt;&lt;/contributors&gt;&lt;auth-address&gt;OAK RIDGE NATL LAB,DIV ENVIRONM SCI,OAK RIDGE,TN 37831.&lt;/auth-address&gt;&lt;titles&gt;&lt;title&gt;Enhancement of Fe(III), Co(III), and Cr(VI) reduction at elevated temperatures and by a thermophilic bacterium&lt;/title&gt;&lt;secondary-title&gt;Applied Biochemistry and Biotechnology&lt;/secondary-title&gt;&lt;alt-title&gt;Appl. Biochem. Biotechnol.&lt;/alt-title&gt;&lt;/titles&gt;&lt;pages&gt;923-932&lt;/pages&gt;&lt;volume&gt;57-8&lt;/volume&gt;&lt;keywords&gt;&lt;keyword&gt;thermophilic bacterium&lt;/keyword&gt;&lt;keyword&gt;metal reduction&lt;/keyword&gt;&lt;keyword&gt;ferric citrate&lt;/keyword&gt;&lt;keyword&gt;Co(III)EDTA&lt;/keyword&gt;&lt;keyword&gt;chromate&lt;/keyword&gt;&lt;keyword&gt;ferric iron&lt;/keyword&gt;&lt;keyword&gt;environments&lt;/keyword&gt;&lt;keyword&gt;manganese&lt;/keyword&gt;&lt;/keywords&gt;&lt;dates&gt;&lt;year&gt;1996&lt;/year&gt;&lt;pub-dates&gt;&lt;date&gt;Spr&lt;/date&gt;&lt;/pub-dates&gt;&lt;/dates&gt;&lt;isbn&gt;0273-2289&lt;/isbn&gt;&lt;accession-num&gt;ISI:A1996UL85700093&lt;/accession-num&gt;&lt;work-type&gt;Proceedings Paper&lt;/work-type&gt;&lt;urls&gt;&lt;related-urls&gt;&lt;url&gt;&amp;lt;Go to ISI&amp;gt;://A1996UL85700093&lt;/url&gt;&lt;/related-urls&gt;&lt;/urls&gt;&lt;language&gt;English&lt;/language&gt;&lt;/record&gt;&lt;/Cite&gt;&lt;/EndNote&gt;</w:instrText>
      </w:r>
      <w:r w:rsidR="009124B4">
        <w:rPr>
          <w:rFonts w:ascii="Times New Roman" w:hAnsi="Times New Roman" w:cs="Times New Roman"/>
          <w:sz w:val="24"/>
          <w:szCs w:val="24"/>
        </w:rPr>
        <w:fldChar w:fldCharType="separate"/>
      </w:r>
      <w:r w:rsidR="009124B4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6" w:tooltip="Zhang, 1996 #28" w:history="1">
        <w:r w:rsidR="006F4B65">
          <w:rPr>
            <w:rFonts w:ascii="Times New Roman" w:hAnsi="Times New Roman" w:cs="Times New Roman"/>
            <w:noProof/>
            <w:sz w:val="24"/>
            <w:szCs w:val="24"/>
          </w:rPr>
          <w:t>6</w:t>
        </w:r>
      </w:hyperlink>
      <w:r w:rsidR="009124B4">
        <w:rPr>
          <w:rFonts w:ascii="Times New Roman" w:hAnsi="Times New Roman" w:cs="Times New Roman"/>
          <w:noProof/>
          <w:sz w:val="24"/>
          <w:szCs w:val="24"/>
        </w:rPr>
        <w:t>]</w:t>
      </w:r>
      <w:r w:rsidR="009124B4">
        <w:rPr>
          <w:rFonts w:ascii="Times New Roman" w:hAnsi="Times New Roman" w:cs="Times New Roman"/>
          <w:sz w:val="24"/>
          <w:szCs w:val="24"/>
        </w:rPr>
        <w:fldChar w:fldCharType="end"/>
      </w:r>
      <w:r w:rsidRPr="006E43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143">
        <w:rPr>
          <w:rFonts w:ascii="Times New Roman" w:hAnsi="Times New Roman" w:cs="Times New Roman"/>
          <w:sz w:val="24"/>
          <w:szCs w:val="24"/>
        </w:rPr>
        <w:t xml:space="preserve">Average concentrations of </w:t>
      </w:r>
      <w:proofErr w:type="gramStart"/>
      <w:r w:rsidR="008D7143">
        <w:rPr>
          <w:rFonts w:ascii="Times New Roman" w:hAnsi="Times New Roman" w:cs="Times New Roman"/>
          <w:sz w:val="24"/>
          <w:szCs w:val="24"/>
        </w:rPr>
        <w:t>Cr(</w:t>
      </w:r>
      <w:proofErr w:type="gramEnd"/>
      <w:r w:rsidR="008D7143">
        <w:rPr>
          <w:rFonts w:ascii="Times New Roman" w:hAnsi="Times New Roman" w:cs="Times New Roman"/>
          <w:sz w:val="24"/>
          <w:szCs w:val="24"/>
        </w:rPr>
        <w:t xml:space="preserve">VI) and Fe(III) reduced per </w:t>
      </w:r>
      <w:proofErr w:type="spellStart"/>
      <w:r w:rsidR="008D7143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8D7143">
        <w:rPr>
          <w:rFonts w:ascii="Times New Roman" w:hAnsi="Times New Roman" w:cs="Times New Roman"/>
          <w:sz w:val="24"/>
          <w:szCs w:val="24"/>
        </w:rPr>
        <w:t xml:space="preserve"> were calculated </w:t>
      </w:r>
      <w:r w:rsidR="004A04E4">
        <w:rPr>
          <w:rFonts w:ascii="Times New Roman" w:hAnsi="Times New Roman" w:cs="Times New Roman"/>
          <w:sz w:val="24"/>
          <w:szCs w:val="24"/>
        </w:rPr>
        <w:t>for metal</w:t>
      </w:r>
      <w:r w:rsidR="003C59CF">
        <w:rPr>
          <w:rFonts w:ascii="Times New Roman" w:hAnsi="Times New Roman" w:cs="Times New Roman"/>
          <w:sz w:val="24"/>
          <w:szCs w:val="24"/>
        </w:rPr>
        <w:t>-</w:t>
      </w:r>
      <w:r w:rsidR="004A04E4">
        <w:rPr>
          <w:rFonts w:ascii="Times New Roman" w:hAnsi="Times New Roman" w:cs="Times New Roman"/>
          <w:sz w:val="24"/>
          <w:szCs w:val="24"/>
        </w:rPr>
        <w:t xml:space="preserve">reduction potential analysis. </w:t>
      </w:r>
      <w:r>
        <w:rPr>
          <w:rFonts w:ascii="Times New Roman" w:hAnsi="Times New Roman" w:cs="Times New Roman"/>
          <w:sz w:val="24"/>
          <w:szCs w:val="24"/>
        </w:rPr>
        <w:t>Chromate concentrations were measured in the supernatant media and carboy media using the same method.</w:t>
      </w:r>
    </w:p>
    <w:p w:rsidR="0072338F" w:rsidRDefault="0072338F">
      <w:pPr>
        <w:rPr>
          <w:rFonts w:ascii="Times New Roman" w:hAnsi="Times New Roman" w:cs="Times New Roman"/>
          <w:sz w:val="24"/>
          <w:szCs w:val="24"/>
        </w:rPr>
      </w:pPr>
    </w:p>
    <w:p w:rsidR="0072338F" w:rsidRDefault="00723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338F" w:rsidRDefault="0072338F" w:rsidP="00EE32A6">
      <w:pPr>
        <w:rPr>
          <w:rFonts w:ascii="Times New Roman" w:hAnsi="Times New Roman" w:cs="Times New Roman"/>
          <w:sz w:val="24"/>
          <w:szCs w:val="24"/>
        </w:rPr>
        <w:sectPr w:rsidR="0072338F" w:rsidSect="007233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338F" w:rsidRPr="00AD6D31" w:rsidRDefault="0072338F" w:rsidP="0072338F">
      <w:pPr>
        <w:rPr>
          <w:rFonts w:ascii="Times New Roman" w:hAnsi="Times New Roman" w:cs="Times New Roman"/>
          <w:sz w:val="24"/>
          <w:szCs w:val="24"/>
        </w:rPr>
      </w:pPr>
      <w:r w:rsidRPr="00AD6D31">
        <w:rPr>
          <w:rFonts w:ascii="Times New Roman" w:hAnsi="Times New Roman" w:cs="Times New Roman"/>
          <w:sz w:val="24"/>
          <w:szCs w:val="24"/>
        </w:rPr>
        <w:lastRenderedPageBreak/>
        <w:t xml:space="preserve">Table S1. Temporal changes in observed Bacteria operational taxonomic units (OTUs) and diversity estimates in </w:t>
      </w:r>
      <w:r>
        <w:rPr>
          <w:rFonts w:ascii="Times New Roman" w:hAnsi="Times New Roman" w:cs="Times New Roman"/>
          <w:sz w:val="24"/>
          <w:szCs w:val="24"/>
        </w:rPr>
        <w:t>bio</w:t>
      </w:r>
      <w:r w:rsidRPr="00AD6D31">
        <w:rPr>
          <w:rFonts w:ascii="Times New Roman" w:hAnsi="Times New Roman" w:cs="Times New Roman"/>
          <w:sz w:val="24"/>
          <w:szCs w:val="24"/>
        </w:rPr>
        <w:t>reactors inoculated with Hanford well H-100 groundwater</w:t>
      </w:r>
      <w:r>
        <w:rPr>
          <w:rFonts w:ascii="Times New Roman" w:hAnsi="Times New Roman" w:cs="Times New Roman"/>
          <w:sz w:val="24"/>
          <w:szCs w:val="24"/>
        </w:rPr>
        <w:t xml:space="preserve"> amended with 0 mg/L </w:t>
      </w:r>
      <w:r w:rsidRPr="00E30F32">
        <w:rPr>
          <w:rFonts w:ascii="Times New Roman" w:hAnsi="Times New Roman" w:cs="Times New Roman"/>
          <w:sz w:val="24"/>
          <w:szCs w:val="24"/>
        </w:rPr>
        <w:t>Na</w:t>
      </w:r>
      <w:r w:rsidRPr="00C737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7E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737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737E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(Lactate), 0.1 mg/L </w:t>
      </w:r>
      <w:r w:rsidRPr="00E30F32">
        <w:rPr>
          <w:rFonts w:ascii="Times New Roman" w:hAnsi="Times New Roman" w:cs="Times New Roman"/>
          <w:sz w:val="24"/>
          <w:szCs w:val="24"/>
        </w:rPr>
        <w:t>Na</w:t>
      </w:r>
      <w:r w:rsidRPr="00C737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7E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737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737E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CF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LowCr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and </w:t>
      </w:r>
      <w:r w:rsidRPr="00CF07A2">
        <w:rPr>
          <w:rFonts w:ascii="Times New Roman" w:hAnsi="Times New Roman" w:cs="Times New Roman"/>
          <w:sz w:val="24"/>
          <w:szCs w:val="24"/>
        </w:rPr>
        <w:t>3.0 mg/L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30F32">
        <w:rPr>
          <w:rFonts w:ascii="Times New Roman" w:hAnsi="Times New Roman" w:cs="Times New Roman"/>
          <w:sz w:val="24"/>
          <w:szCs w:val="24"/>
        </w:rPr>
        <w:t>Na</w:t>
      </w:r>
      <w:r w:rsidRPr="00C737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7E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737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737E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HighCr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tbl>
      <w:tblPr>
        <w:tblpPr w:leftFromText="180" w:rightFromText="180" w:vertAnchor="text" w:horzAnchor="margin" w:tblpY="91"/>
        <w:tblW w:w="5000" w:type="pct"/>
        <w:tblLook w:val="04A0" w:firstRow="1" w:lastRow="0" w:firstColumn="1" w:lastColumn="0" w:noHBand="0" w:noVBand="1"/>
      </w:tblPr>
      <w:tblGrid>
        <w:gridCol w:w="1436"/>
        <w:gridCol w:w="1438"/>
        <w:gridCol w:w="76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72338F" w:rsidRPr="00AD6D31" w:rsidTr="00EE32A6">
        <w:trPr>
          <w:trHeight w:val="300"/>
        </w:trPr>
        <w:tc>
          <w:tcPr>
            <w:tcW w:w="56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Diversity </w:t>
            </w:r>
          </w:p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Native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0.5w</w:t>
            </w:r>
            <w:r w:rsidRPr="0080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¶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1w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2w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3w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4w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5w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6w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7w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8w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9w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10w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11w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12w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13w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14w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15w</w:t>
            </w:r>
          </w:p>
        </w:tc>
      </w:tr>
      <w:tr w:rsidR="0072338F" w:rsidRPr="00AD6D31" w:rsidTr="00EE32A6">
        <w:trPr>
          <w:trHeight w:val="300"/>
        </w:trPr>
        <w:tc>
          <w:tcPr>
            <w:tcW w:w="56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Lactate</w:t>
            </w:r>
          </w:p>
        </w:tc>
      </w:tr>
      <w:tr w:rsidR="0072338F" w:rsidRPr="00AD6D31" w:rsidTr="00EE32A6">
        <w:trPr>
          <w:trHeight w:val="300"/>
        </w:trPr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OTUs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</w:tr>
      <w:tr w:rsidR="0072338F" w:rsidRPr="00AD6D31" w:rsidTr="00EE32A6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Shannon</w:t>
            </w:r>
          </w:p>
        </w:tc>
        <w:tc>
          <w:tcPr>
            <w:tcW w:w="567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29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</w:t>
            </w:r>
          </w:p>
        </w:tc>
      </w:tr>
      <w:tr w:rsidR="0072338F" w:rsidRPr="00AD6D31" w:rsidTr="00EE32A6">
        <w:trPr>
          <w:trHeight w:val="300"/>
        </w:trPr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Chao1</w:t>
            </w:r>
          </w:p>
        </w:tc>
        <w:tc>
          <w:tcPr>
            <w:tcW w:w="567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1829</w:t>
            </w:r>
          </w:p>
        </w:tc>
        <w:tc>
          <w:tcPr>
            <w:tcW w:w="293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</w:tr>
      <w:tr w:rsidR="0072338F" w:rsidRPr="00AD6D31" w:rsidTr="00EE32A6">
        <w:trPr>
          <w:trHeight w:val="300"/>
        </w:trPr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LowCr</w:t>
            </w:r>
            <w:proofErr w:type="spellEnd"/>
          </w:p>
        </w:tc>
      </w:tr>
      <w:tr w:rsidR="0072338F" w:rsidRPr="00AD6D31" w:rsidTr="00EE32A6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OTUs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</w:tr>
      <w:tr w:rsidR="0072338F" w:rsidRPr="00AD6D31" w:rsidTr="00EE32A6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Shannon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72338F" w:rsidRPr="00AD6D31" w:rsidTr="00EE32A6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Chao1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</w:tr>
      <w:tr w:rsidR="0072338F" w:rsidRPr="00AD6D31" w:rsidTr="00EE32A6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HighCr</w:t>
            </w:r>
            <w:proofErr w:type="spellEnd"/>
          </w:p>
        </w:tc>
      </w:tr>
      <w:tr w:rsidR="0072338F" w:rsidRPr="00AD6D31" w:rsidTr="00EE32A6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OTUs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</w:tr>
      <w:tr w:rsidR="0072338F" w:rsidRPr="00AD6D31" w:rsidTr="00EE32A6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Shannon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</w:tr>
      <w:tr w:rsidR="0072338F" w:rsidRPr="00AD6D31" w:rsidTr="00EE32A6">
        <w:trPr>
          <w:trHeight w:val="300"/>
        </w:trPr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Chao1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338F" w:rsidRPr="00AD6D31" w:rsidRDefault="0072338F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</w:tr>
    </w:tbl>
    <w:p w:rsidR="0072338F" w:rsidRDefault="0072338F" w:rsidP="0072338F">
      <w:pPr>
        <w:rPr>
          <w:rFonts w:ascii="Times New Roman" w:hAnsi="Times New Roman" w:cs="Times New Roman"/>
          <w:sz w:val="24"/>
          <w:szCs w:val="24"/>
        </w:rPr>
      </w:pPr>
      <w:r w:rsidRPr="008018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¶</w:t>
      </w:r>
      <w:r>
        <w:rPr>
          <w:rFonts w:ascii="Times New Roman" w:hAnsi="Times New Roman" w:cs="Times New Roman"/>
          <w:sz w:val="24"/>
          <w:szCs w:val="24"/>
        </w:rPr>
        <w:t>w=weeks.</w:t>
      </w:r>
    </w:p>
    <w:p w:rsidR="0072338F" w:rsidRDefault="00723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330C" w:rsidRPr="00AD6D31" w:rsidRDefault="001D330C" w:rsidP="00EE32A6">
      <w:pPr>
        <w:rPr>
          <w:rFonts w:ascii="Times New Roman" w:hAnsi="Times New Roman" w:cs="Times New Roman"/>
          <w:sz w:val="24"/>
          <w:szCs w:val="24"/>
        </w:rPr>
      </w:pPr>
      <w:r w:rsidRPr="00AD6D31">
        <w:rPr>
          <w:rFonts w:ascii="Times New Roman" w:hAnsi="Times New Roman" w:cs="Times New Roman"/>
          <w:sz w:val="24"/>
          <w:szCs w:val="24"/>
        </w:rPr>
        <w:lastRenderedPageBreak/>
        <w:t xml:space="preserve">Table S2. Temporal changes in observed </w:t>
      </w:r>
      <w:proofErr w:type="spellStart"/>
      <w:r w:rsidRPr="00AD6D31">
        <w:rPr>
          <w:rFonts w:ascii="Times New Roman" w:hAnsi="Times New Roman" w:cs="Times New Roman"/>
          <w:sz w:val="24"/>
          <w:szCs w:val="24"/>
        </w:rPr>
        <w:t>Archaea</w:t>
      </w:r>
      <w:proofErr w:type="spellEnd"/>
      <w:r w:rsidRPr="00AD6D31">
        <w:rPr>
          <w:rFonts w:ascii="Times New Roman" w:hAnsi="Times New Roman" w:cs="Times New Roman"/>
          <w:sz w:val="24"/>
          <w:szCs w:val="24"/>
        </w:rPr>
        <w:t xml:space="preserve"> operational taxonomic units (OTUs) and diversity estimates in </w:t>
      </w:r>
      <w:r>
        <w:rPr>
          <w:rFonts w:ascii="Times New Roman" w:hAnsi="Times New Roman" w:cs="Times New Roman"/>
          <w:sz w:val="24"/>
          <w:szCs w:val="24"/>
        </w:rPr>
        <w:t>bio</w:t>
      </w:r>
      <w:r w:rsidRPr="00AD6D31">
        <w:rPr>
          <w:rFonts w:ascii="Times New Roman" w:hAnsi="Times New Roman" w:cs="Times New Roman"/>
          <w:sz w:val="24"/>
          <w:szCs w:val="24"/>
        </w:rPr>
        <w:t>reactors inoculated with Hanford well H-100 groundwater</w:t>
      </w:r>
      <w:r>
        <w:rPr>
          <w:rFonts w:ascii="Times New Roman" w:hAnsi="Times New Roman" w:cs="Times New Roman"/>
          <w:sz w:val="24"/>
          <w:szCs w:val="24"/>
        </w:rPr>
        <w:t xml:space="preserve"> amended with 0 mg/L </w:t>
      </w:r>
      <w:r w:rsidRPr="00E30F32">
        <w:rPr>
          <w:rFonts w:ascii="Times New Roman" w:hAnsi="Times New Roman" w:cs="Times New Roman"/>
          <w:sz w:val="24"/>
          <w:szCs w:val="24"/>
        </w:rPr>
        <w:t>Na</w:t>
      </w:r>
      <w:r w:rsidRPr="00C737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7E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737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737E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(Lactate), 0.1 mg/L </w:t>
      </w:r>
      <w:r w:rsidRPr="00E30F32">
        <w:rPr>
          <w:rFonts w:ascii="Times New Roman" w:hAnsi="Times New Roman" w:cs="Times New Roman"/>
          <w:sz w:val="24"/>
          <w:szCs w:val="24"/>
        </w:rPr>
        <w:t>Na</w:t>
      </w:r>
      <w:r w:rsidRPr="00C737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7E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737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737E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CF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LowCr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and </w:t>
      </w:r>
      <w:r w:rsidRPr="00CF07A2">
        <w:rPr>
          <w:rFonts w:ascii="Times New Roman" w:hAnsi="Times New Roman" w:cs="Times New Roman"/>
          <w:sz w:val="24"/>
          <w:szCs w:val="24"/>
        </w:rPr>
        <w:t>3.0 mg/L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30F32">
        <w:rPr>
          <w:rFonts w:ascii="Times New Roman" w:hAnsi="Times New Roman" w:cs="Times New Roman"/>
          <w:sz w:val="24"/>
          <w:szCs w:val="24"/>
        </w:rPr>
        <w:t>Na</w:t>
      </w:r>
      <w:r w:rsidRPr="00C737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7E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737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737E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HighCr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2"/>
        <w:gridCol w:w="564"/>
        <w:gridCol w:w="883"/>
        <w:gridCol w:w="762"/>
        <w:gridCol w:w="672"/>
        <w:gridCol w:w="672"/>
        <w:gridCol w:w="672"/>
        <w:gridCol w:w="672"/>
        <w:gridCol w:w="672"/>
        <w:gridCol w:w="672"/>
        <w:gridCol w:w="673"/>
        <w:gridCol w:w="673"/>
        <w:gridCol w:w="673"/>
        <w:gridCol w:w="673"/>
        <w:gridCol w:w="673"/>
        <w:gridCol w:w="673"/>
        <w:gridCol w:w="673"/>
        <w:gridCol w:w="673"/>
        <w:gridCol w:w="639"/>
      </w:tblGrid>
      <w:tr w:rsidR="001D330C" w:rsidRPr="00AD6D31" w:rsidTr="00EE32A6">
        <w:trPr>
          <w:trHeight w:val="300"/>
        </w:trPr>
        <w:tc>
          <w:tcPr>
            <w:tcW w:w="56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</w:tcBorders>
          </w:tcPr>
          <w:p w:rsidR="001D330C" w:rsidRPr="00AD6D31" w:rsidRDefault="001D330C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Native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0.5w</w:t>
            </w:r>
            <w:r w:rsidRPr="0080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¶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1w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2w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3w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4w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5w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6w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7w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8w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9w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10w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11w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12w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13w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14w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15w</w:t>
            </w:r>
          </w:p>
        </w:tc>
      </w:tr>
      <w:tr w:rsidR="001D330C" w:rsidRPr="00AD6D31" w:rsidTr="00EE32A6">
        <w:trPr>
          <w:trHeight w:val="300"/>
        </w:trPr>
        <w:tc>
          <w:tcPr>
            <w:tcW w:w="56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bottom w:val="single" w:sz="4" w:space="0" w:color="auto"/>
            </w:tcBorders>
          </w:tcPr>
          <w:p w:rsidR="001D330C" w:rsidRPr="00AD6D31" w:rsidRDefault="001D330C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Lactate</w:t>
            </w:r>
          </w:p>
        </w:tc>
      </w:tr>
      <w:tr w:rsidR="001D330C" w:rsidRPr="00AD6D31" w:rsidTr="00EE32A6">
        <w:trPr>
          <w:trHeight w:val="300"/>
        </w:trPr>
        <w:tc>
          <w:tcPr>
            <w:tcW w:w="56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OTUs</w:t>
            </w: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5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5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5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5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5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5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5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D330C" w:rsidRPr="00AD6D31" w:rsidTr="00EE32A6">
        <w:trPr>
          <w:trHeight w:val="300"/>
        </w:trPr>
        <w:tc>
          <w:tcPr>
            <w:tcW w:w="564" w:type="pct"/>
            <w:gridSpan w:val="2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Shannon</w:t>
            </w:r>
          </w:p>
        </w:tc>
        <w:tc>
          <w:tcPr>
            <w:tcW w:w="337" w:type="pct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3.97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1D330C" w:rsidRPr="00AD6D31" w:rsidTr="00EE32A6">
        <w:trPr>
          <w:trHeight w:val="300"/>
        </w:trPr>
        <w:tc>
          <w:tcPr>
            <w:tcW w:w="56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Chao1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D330C" w:rsidRPr="00AD6D31" w:rsidTr="00EE32A6">
        <w:trPr>
          <w:trHeight w:val="300"/>
        </w:trPr>
        <w:tc>
          <w:tcPr>
            <w:tcW w:w="901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LowCr</w:t>
            </w:r>
            <w:proofErr w:type="spellEnd"/>
          </w:p>
        </w:tc>
      </w:tr>
      <w:tr w:rsidR="001D330C" w:rsidRPr="00AD6D31" w:rsidTr="00EE32A6">
        <w:trPr>
          <w:trHeight w:val="300"/>
        </w:trPr>
        <w:tc>
          <w:tcPr>
            <w:tcW w:w="348" w:type="pct"/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vAlign w:val="bottom"/>
          </w:tcPr>
          <w:p w:rsidR="001D330C" w:rsidRPr="00AD6D31" w:rsidRDefault="001D330C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OTUs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D330C" w:rsidRPr="00AD6D31" w:rsidTr="00EE32A6">
        <w:trPr>
          <w:trHeight w:val="300"/>
        </w:trPr>
        <w:tc>
          <w:tcPr>
            <w:tcW w:w="348" w:type="pct"/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vAlign w:val="bottom"/>
          </w:tcPr>
          <w:p w:rsidR="001D330C" w:rsidRPr="00AD6D31" w:rsidRDefault="001D330C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Shannon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4.45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1D330C" w:rsidRPr="00AD6D31" w:rsidTr="00EE32A6">
        <w:trPr>
          <w:trHeight w:val="300"/>
        </w:trPr>
        <w:tc>
          <w:tcPr>
            <w:tcW w:w="348" w:type="pct"/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vAlign w:val="bottom"/>
          </w:tcPr>
          <w:p w:rsidR="001D330C" w:rsidRPr="00AD6D31" w:rsidRDefault="001D330C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Chao1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D330C" w:rsidRPr="00AD6D31" w:rsidTr="00EE32A6">
        <w:trPr>
          <w:trHeight w:val="300"/>
        </w:trPr>
        <w:tc>
          <w:tcPr>
            <w:tcW w:w="901" w:type="pct"/>
            <w:gridSpan w:val="3"/>
            <w:shd w:val="clear" w:color="auto" w:fill="auto"/>
            <w:noWrap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HighCr</w:t>
            </w:r>
            <w:proofErr w:type="spellEnd"/>
          </w:p>
        </w:tc>
      </w:tr>
      <w:tr w:rsidR="001D330C" w:rsidRPr="00AD6D31" w:rsidTr="00EE32A6">
        <w:trPr>
          <w:trHeight w:val="300"/>
        </w:trPr>
        <w:tc>
          <w:tcPr>
            <w:tcW w:w="348" w:type="pct"/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vAlign w:val="bottom"/>
          </w:tcPr>
          <w:p w:rsidR="001D330C" w:rsidRPr="00AD6D31" w:rsidRDefault="001D330C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OTUs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1D330C" w:rsidRPr="00AD6D31" w:rsidTr="00EE32A6">
        <w:trPr>
          <w:trHeight w:val="300"/>
        </w:trPr>
        <w:tc>
          <w:tcPr>
            <w:tcW w:w="348" w:type="pct"/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vAlign w:val="bottom"/>
          </w:tcPr>
          <w:p w:rsidR="001D330C" w:rsidRPr="00AD6D31" w:rsidRDefault="001D330C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Shannon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</w:tr>
      <w:tr w:rsidR="001D330C" w:rsidRPr="00AD6D31" w:rsidTr="00EE32A6">
        <w:trPr>
          <w:trHeight w:val="300"/>
        </w:trPr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tcBorders>
              <w:bottom w:val="single" w:sz="4" w:space="0" w:color="auto"/>
            </w:tcBorders>
            <w:vAlign w:val="bottom"/>
          </w:tcPr>
          <w:p w:rsidR="001D330C" w:rsidRPr="00AD6D31" w:rsidRDefault="001D330C" w:rsidP="00EE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Chao1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330C" w:rsidRPr="00AD6D31" w:rsidRDefault="001D330C" w:rsidP="00EE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</w:tbl>
    <w:p w:rsidR="001D330C" w:rsidRDefault="001D330C" w:rsidP="00EE32A6">
      <w:pPr>
        <w:rPr>
          <w:rFonts w:ascii="Times New Roman" w:hAnsi="Times New Roman" w:cs="Times New Roman"/>
          <w:sz w:val="24"/>
          <w:szCs w:val="24"/>
        </w:rPr>
      </w:pPr>
      <w:r w:rsidRPr="008018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¶</w:t>
      </w:r>
      <w:r>
        <w:rPr>
          <w:rFonts w:ascii="Times New Roman" w:hAnsi="Times New Roman" w:cs="Times New Roman"/>
          <w:sz w:val="24"/>
          <w:szCs w:val="24"/>
        </w:rPr>
        <w:t>w=weeks.</w:t>
      </w:r>
    </w:p>
    <w:p w:rsidR="001D330C" w:rsidRDefault="001D3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250D" w:rsidRDefault="0002250D">
      <w:pPr>
        <w:rPr>
          <w:rFonts w:ascii="Times New Roman" w:hAnsi="Times New Roman" w:cs="Times New Roman"/>
          <w:sz w:val="24"/>
          <w:szCs w:val="24"/>
        </w:rPr>
        <w:sectPr w:rsidR="0002250D" w:rsidSect="0072338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D330C" w:rsidRDefault="001D330C" w:rsidP="00EE32A6">
      <w:pPr>
        <w:rPr>
          <w:rFonts w:ascii="Times New Roman" w:hAnsi="Times New Roman" w:cs="Times New Roman"/>
          <w:noProof/>
          <w:sz w:val="24"/>
          <w:szCs w:val="24"/>
        </w:rPr>
      </w:pPr>
      <w:r w:rsidRPr="00301DEE">
        <w:rPr>
          <w:noProof/>
        </w:rPr>
        <w:lastRenderedPageBreak/>
        <w:drawing>
          <wp:inline distT="0" distB="0" distL="0" distR="0" wp14:anchorId="210B4753" wp14:editId="48BC0EC6">
            <wp:extent cx="4428490" cy="622363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622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0C" w:rsidRDefault="001D330C" w:rsidP="00EE32A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Figure S1. </w:t>
      </w:r>
    </w:p>
    <w:p w:rsidR="001D330C" w:rsidRDefault="001D3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330C" w:rsidRDefault="001D330C">
      <w:pPr>
        <w:rPr>
          <w:rFonts w:ascii="Times New Roman" w:hAnsi="Times New Roman" w:cs="Times New Roman"/>
          <w:sz w:val="24"/>
          <w:szCs w:val="24"/>
        </w:rPr>
      </w:pPr>
      <w:r w:rsidRPr="005E32F4">
        <w:rPr>
          <w:noProof/>
        </w:rPr>
        <w:lastRenderedPageBreak/>
        <w:drawing>
          <wp:inline distT="0" distB="0" distL="0" distR="0" wp14:anchorId="56540560" wp14:editId="705F2AC9">
            <wp:extent cx="4701540" cy="453771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453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0C" w:rsidRDefault="001D330C" w:rsidP="00EE32A6">
      <w:pPr>
        <w:rPr>
          <w:rFonts w:ascii="Times New Roman" w:hAnsi="Times New Roman" w:cs="Times New Roman"/>
          <w:sz w:val="24"/>
          <w:szCs w:val="24"/>
        </w:rPr>
      </w:pPr>
    </w:p>
    <w:p w:rsidR="001D330C" w:rsidRDefault="001D330C" w:rsidP="00EE3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S2.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330C" w:rsidRDefault="001D330C" w:rsidP="00EE32A6">
      <w:pPr>
        <w:rPr>
          <w:rFonts w:ascii="Times New Roman" w:hAnsi="Times New Roman" w:cs="Times New Roman"/>
          <w:sz w:val="24"/>
          <w:szCs w:val="24"/>
        </w:rPr>
      </w:pPr>
    </w:p>
    <w:p w:rsidR="001D330C" w:rsidRDefault="001D330C" w:rsidP="00EE3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FAFB25" wp14:editId="3C819F85">
            <wp:simplePos x="0" y="0"/>
            <wp:positionH relativeFrom="column">
              <wp:posOffset>-69215</wp:posOffset>
            </wp:positionH>
            <wp:positionV relativeFrom="paragraph">
              <wp:posOffset>78740</wp:posOffset>
            </wp:positionV>
            <wp:extent cx="6381750" cy="5179060"/>
            <wp:effectExtent l="19050" t="19050" r="19050" b="21590"/>
            <wp:wrapThrough wrapText="bothSides">
              <wp:wrapPolygon edited="0">
                <wp:start x="-64" y="-79"/>
                <wp:lineTo x="-64" y="21611"/>
                <wp:lineTo x="21600" y="21611"/>
                <wp:lineTo x="21600" y="-79"/>
                <wp:lineTo x="-64" y="-79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51790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Figure S3. </w:t>
      </w:r>
    </w:p>
    <w:p w:rsidR="001D330C" w:rsidRDefault="001D3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330C" w:rsidRDefault="001D330C">
      <w:pPr>
        <w:rPr>
          <w:rFonts w:ascii="Times New Roman" w:hAnsi="Times New Roman" w:cs="Times New Roman"/>
          <w:sz w:val="24"/>
          <w:szCs w:val="24"/>
        </w:rPr>
      </w:pPr>
      <w:r w:rsidRPr="00A5521A">
        <w:rPr>
          <w:noProof/>
        </w:rPr>
        <w:lastRenderedPageBreak/>
        <w:drawing>
          <wp:inline distT="0" distB="0" distL="0" distR="0" wp14:anchorId="15B848A9" wp14:editId="59C83E01">
            <wp:extent cx="4852035" cy="478345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35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0C" w:rsidRDefault="001D330C" w:rsidP="00EE32A6">
      <w:pPr>
        <w:rPr>
          <w:rFonts w:ascii="Times New Roman" w:hAnsi="Times New Roman" w:cs="Times New Roman"/>
          <w:sz w:val="24"/>
          <w:szCs w:val="24"/>
        </w:rPr>
      </w:pPr>
      <w:r w:rsidRPr="00AD6D31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S4</w:t>
      </w:r>
      <w:r w:rsidRPr="00AD6D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30C" w:rsidRDefault="001D3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330C" w:rsidRDefault="001D330C" w:rsidP="00EE32A6">
      <w:pPr>
        <w:rPr>
          <w:rFonts w:ascii="Times New Roman" w:hAnsi="Times New Roman" w:cs="Times New Roman"/>
          <w:sz w:val="24"/>
          <w:szCs w:val="24"/>
        </w:rPr>
      </w:pPr>
      <w:r w:rsidRPr="004677B8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96FBC84" wp14:editId="4EA014AE">
            <wp:simplePos x="0" y="0"/>
            <wp:positionH relativeFrom="column">
              <wp:posOffset>-60325</wp:posOffset>
            </wp:positionH>
            <wp:positionV relativeFrom="paragraph">
              <wp:posOffset>151765</wp:posOffset>
            </wp:positionV>
            <wp:extent cx="4490085" cy="8695055"/>
            <wp:effectExtent l="0" t="0" r="5715" b="0"/>
            <wp:wrapThrough wrapText="bothSides">
              <wp:wrapPolygon edited="0">
                <wp:start x="5865" y="0"/>
                <wp:lineTo x="5682" y="2272"/>
                <wp:lineTo x="0" y="2697"/>
                <wp:lineTo x="0" y="21532"/>
                <wp:lineTo x="21536" y="21532"/>
                <wp:lineTo x="21536" y="2745"/>
                <wp:lineTo x="20345" y="2272"/>
                <wp:lineTo x="20528" y="1278"/>
                <wp:lineTo x="20070" y="1183"/>
                <wp:lineTo x="16037" y="757"/>
                <wp:lineTo x="16037" y="0"/>
                <wp:lineTo x="5865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869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30C" w:rsidRDefault="001D330C" w:rsidP="00EE32A6">
      <w:pPr>
        <w:rPr>
          <w:rFonts w:ascii="Times New Roman" w:hAnsi="Times New Roman" w:cs="Times New Roman"/>
          <w:sz w:val="24"/>
          <w:szCs w:val="24"/>
        </w:rPr>
      </w:pPr>
    </w:p>
    <w:p w:rsidR="001D330C" w:rsidRDefault="001D330C" w:rsidP="00EE32A6">
      <w:pPr>
        <w:rPr>
          <w:rFonts w:ascii="Times New Roman" w:hAnsi="Times New Roman" w:cs="Times New Roman"/>
          <w:sz w:val="24"/>
          <w:szCs w:val="24"/>
        </w:rPr>
      </w:pPr>
    </w:p>
    <w:p w:rsidR="001D330C" w:rsidRDefault="001D330C" w:rsidP="00EE32A6">
      <w:pPr>
        <w:rPr>
          <w:rFonts w:ascii="Times New Roman" w:hAnsi="Times New Roman" w:cs="Times New Roman"/>
          <w:sz w:val="24"/>
          <w:szCs w:val="24"/>
        </w:rPr>
      </w:pPr>
    </w:p>
    <w:p w:rsidR="001D330C" w:rsidRDefault="001D330C" w:rsidP="00EE32A6">
      <w:pPr>
        <w:rPr>
          <w:rFonts w:ascii="Times New Roman" w:hAnsi="Times New Roman" w:cs="Times New Roman"/>
          <w:sz w:val="24"/>
          <w:szCs w:val="24"/>
        </w:rPr>
      </w:pPr>
    </w:p>
    <w:p w:rsidR="001D330C" w:rsidRDefault="001D330C" w:rsidP="00EE32A6">
      <w:pPr>
        <w:rPr>
          <w:rFonts w:ascii="Times New Roman" w:hAnsi="Times New Roman" w:cs="Times New Roman"/>
          <w:sz w:val="24"/>
          <w:szCs w:val="24"/>
        </w:rPr>
      </w:pPr>
    </w:p>
    <w:p w:rsidR="001D330C" w:rsidRDefault="001D330C" w:rsidP="00EE32A6">
      <w:pPr>
        <w:rPr>
          <w:rFonts w:ascii="Times New Roman" w:hAnsi="Times New Roman" w:cs="Times New Roman"/>
          <w:sz w:val="24"/>
          <w:szCs w:val="24"/>
        </w:rPr>
      </w:pPr>
    </w:p>
    <w:p w:rsidR="001D330C" w:rsidRDefault="001D330C" w:rsidP="00EE32A6">
      <w:pPr>
        <w:rPr>
          <w:rFonts w:ascii="Times New Roman" w:hAnsi="Times New Roman" w:cs="Times New Roman"/>
          <w:sz w:val="24"/>
          <w:szCs w:val="24"/>
        </w:rPr>
      </w:pPr>
    </w:p>
    <w:p w:rsidR="001D330C" w:rsidRDefault="001D330C" w:rsidP="00EE32A6">
      <w:pPr>
        <w:rPr>
          <w:rFonts w:ascii="Times New Roman" w:hAnsi="Times New Roman" w:cs="Times New Roman"/>
          <w:sz w:val="24"/>
          <w:szCs w:val="24"/>
        </w:rPr>
      </w:pPr>
    </w:p>
    <w:p w:rsidR="001D330C" w:rsidRDefault="001D330C" w:rsidP="00EE32A6">
      <w:pPr>
        <w:rPr>
          <w:rFonts w:ascii="Times New Roman" w:hAnsi="Times New Roman" w:cs="Times New Roman"/>
          <w:sz w:val="24"/>
          <w:szCs w:val="24"/>
        </w:rPr>
      </w:pPr>
    </w:p>
    <w:p w:rsidR="001D330C" w:rsidRDefault="001D330C" w:rsidP="00EE32A6">
      <w:pPr>
        <w:rPr>
          <w:rFonts w:ascii="Times New Roman" w:hAnsi="Times New Roman" w:cs="Times New Roman"/>
          <w:sz w:val="24"/>
          <w:szCs w:val="24"/>
        </w:rPr>
      </w:pPr>
    </w:p>
    <w:p w:rsidR="001D330C" w:rsidRDefault="001D330C" w:rsidP="00EE32A6">
      <w:pPr>
        <w:rPr>
          <w:rFonts w:ascii="Times New Roman" w:hAnsi="Times New Roman" w:cs="Times New Roman"/>
          <w:sz w:val="24"/>
          <w:szCs w:val="24"/>
        </w:rPr>
      </w:pPr>
    </w:p>
    <w:p w:rsidR="001D330C" w:rsidRDefault="001D330C" w:rsidP="00EE32A6">
      <w:pPr>
        <w:rPr>
          <w:rFonts w:ascii="Times New Roman" w:hAnsi="Times New Roman" w:cs="Times New Roman"/>
          <w:sz w:val="24"/>
          <w:szCs w:val="24"/>
        </w:rPr>
      </w:pPr>
    </w:p>
    <w:p w:rsidR="001D330C" w:rsidRDefault="001D330C" w:rsidP="00EE32A6">
      <w:pPr>
        <w:rPr>
          <w:rFonts w:ascii="Times New Roman" w:hAnsi="Times New Roman" w:cs="Times New Roman"/>
          <w:sz w:val="24"/>
          <w:szCs w:val="24"/>
        </w:rPr>
      </w:pPr>
    </w:p>
    <w:p w:rsidR="001D330C" w:rsidRDefault="001D330C" w:rsidP="00EE32A6">
      <w:pPr>
        <w:rPr>
          <w:rFonts w:ascii="Times New Roman" w:hAnsi="Times New Roman" w:cs="Times New Roman"/>
          <w:sz w:val="24"/>
          <w:szCs w:val="24"/>
        </w:rPr>
      </w:pPr>
    </w:p>
    <w:p w:rsidR="001D330C" w:rsidRDefault="001D330C" w:rsidP="00EE32A6">
      <w:pPr>
        <w:rPr>
          <w:rFonts w:ascii="Times New Roman" w:hAnsi="Times New Roman" w:cs="Times New Roman"/>
          <w:sz w:val="24"/>
          <w:szCs w:val="24"/>
        </w:rPr>
      </w:pPr>
      <w:r w:rsidRPr="00AD6D31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S5</w:t>
      </w:r>
      <w:r w:rsidRPr="00AD6D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3CF" w:rsidRDefault="00D843CF"/>
    <w:p w:rsidR="00C800FC" w:rsidRDefault="00C800F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843CF" w:rsidRPr="00C800FC" w:rsidRDefault="003C59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0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Supplemental References</w:t>
      </w:r>
    </w:p>
    <w:p w:rsidR="006F4B65" w:rsidRPr="00C800FC" w:rsidRDefault="00D843CF" w:rsidP="006F4B65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C800FC">
        <w:rPr>
          <w:rFonts w:ascii="Times New Roman" w:hAnsi="Times New Roman" w:cs="Times New Roman"/>
          <w:sz w:val="24"/>
          <w:szCs w:val="24"/>
        </w:rPr>
        <w:fldChar w:fldCharType="begin"/>
      </w:r>
      <w:r w:rsidRPr="00C800FC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C800FC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ENREF_1"/>
      <w:r w:rsidR="006F4B65" w:rsidRPr="00C800FC">
        <w:rPr>
          <w:rFonts w:ascii="Times New Roman" w:hAnsi="Times New Roman" w:cs="Times New Roman"/>
          <w:noProof/>
          <w:sz w:val="24"/>
          <w:szCs w:val="24"/>
        </w:rPr>
        <w:t>1. Miller LD, Mosher JJ, Venkateswaran A, Yang ZK, Palumbo AV, et al. (2010) Establishment and metabolic analysis of a model microbial community for understanding trophic and electron accepting interactions of subsurface anaerobic environments. BMC Microbiology 10:149.</w:t>
      </w:r>
      <w:bookmarkEnd w:id="0"/>
    </w:p>
    <w:p w:rsidR="006F4B65" w:rsidRPr="00C800FC" w:rsidRDefault="006F4B65" w:rsidP="006F4B65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" w:name="_ENREF_2"/>
      <w:r w:rsidRPr="00C800FC">
        <w:rPr>
          <w:rFonts w:ascii="Times New Roman" w:hAnsi="Times New Roman" w:cs="Times New Roman"/>
          <w:noProof/>
          <w:sz w:val="24"/>
          <w:szCs w:val="24"/>
        </w:rPr>
        <w:t>2. Mosher JJ, Phelps TJ, Podar M, Hurt RA, Campbell JH, et al. (2012) Microbial Community Succession during Lactate Amendment and Electron Acceptor Limitation Reveals a Predominance of Metal-Reducing Pelosinus spp. Applied and Environmental Microbiology 78: 2082-2091.</w:t>
      </w:r>
      <w:bookmarkEnd w:id="1"/>
    </w:p>
    <w:p w:rsidR="006F4B65" w:rsidRPr="00C800FC" w:rsidRDefault="006F4B65" w:rsidP="006F4B65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" w:name="_ENREF_3"/>
      <w:r w:rsidRPr="00C800FC">
        <w:rPr>
          <w:rFonts w:ascii="Times New Roman" w:hAnsi="Times New Roman" w:cs="Times New Roman"/>
          <w:noProof/>
          <w:sz w:val="24"/>
          <w:szCs w:val="24"/>
        </w:rPr>
        <w:t>3. Walker CB, He ZL, Yang ZK, Ringbauer JA, He Q, et al. (2009) The Electron Transfer System of Syntrophically Grown Desulfovibrio vulgaris. Journal of Bacteriology 191: 5793-5801.</w:t>
      </w:r>
      <w:bookmarkEnd w:id="2"/>
    </w:p>
    <w:p w:rsidR="006F4B65" w:rsidRPr="00C800FC" w:rsidRDefault="006F4B65" w:rsidP="006F4B65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" w:name="_ENREF_4"/>
      <w:r w:rsidRPr="00C800FC">
        <w:rPr>
          <w:rFonts w:ascii="Times New Roman" w:hAnsi="Times New Roman" w:cs="Times New Roman"/>
          <w:noProof/>
          <w:sz w:val="24"/>
          <w:szCs w:val="24"/>
        </w:rPr>
        <w:t>4. Brandis A, Thauer RK (1981) Growth of Desulfovibrio Species on Hydrogen and Sulfate as Sole Energy-Source. Journal of General Microbiology 126: 249-252.</w:t>
      </w:r>
      <w:bookmarkEnd w:id="3"/>
    </w:p>
    <w:p w:rsidR="006F4B65" w:rsidRPr="00C800FC" w:rsidRDefault="006F4B65" w:rsidP="006F4B65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" w:name="_ENREF_5"/>
      <w:r w:rsidRPr="00C800FC">
        <w:rPr>
          <w:rFonts w:ascii="Times New Roman" w:hAnsi="Times New Roman" w:cs="Times New Roman"/>
          <w:noProof/>
          <w:sz w:val="24"/>
          <w:szCs w:val="24"/>
        </w:rPr>
        <w:t>5. Lovley DR, Phillips EJP (1987) Rapid assay for microbially reducible ferric iron in aquatic sediments. Applied and Environmental Microbiology 53: 1536-1540.</w:t>
      </w:r>
      <w:bookmarkEnd w:id="4"/>
    </w:p>
    <w:p w:rsidR="006F4B65" w:rsidRPr="00C800FC" w:rsidRDefault="006F4B65" w:rsidP="006F4B65">
      <w:pPr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5" w:name="_ENREF_6"/>
      <w:r w:rsidRPr="00C800FC">
        <w:rPr>
          <w:rFonts w:ascii="Times New Roman" w:hAnsi="Times New Roman" w:cs="Times New Roman"/>
          <w:noProof/>
          <w:sz w:val="24"/>
          <w:szCs w:val="24"/>
        </w:rPr>
        <w:t>6. Zhang CL, Liu S, Logan J, Mazumder R, Phelps TJ (1996) Enhancement of Fe(III), Co(III), and Cr(VI) reduction at elevated temperatures and by a thermophilic bacterium. Applied Biochemistry and Biotechnology 57-8: 923-932.</w:t>
      </w:r>
      <w:bookmarkEnd w:id="5"/>
    </w:p>
    <w:p w:rsidR="006F4B65" w:rsidRPr="00C800FC" w:rsidRDefault="006F4B65" w:rsidP="006F4B65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20525" w:rsidRDefault="00D843CF">
      <w:r w:rsidRPr="00C800FC">
        <w:rPr>
          <w:rFonts w:ascii="Times New Roman" w:hAnsi="Times New Roman" w:cs="Times New Roman"/>
          <w:sz w:val="24"/>
          <w:szCs w:val="24"/>
        </w:rPr>
        <w:fldChar w:fldCharType="end"/>
      </w:r>
      <w:bookmarkStart w:id="6" w:name="_GoBack"/>
      <w:bookmarkEnd w:id="6"/>
    </w:p>
    <w:sectPr w:rsidR="00C20525" w:rsidSect="00022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arnock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fwaewdrrt0f9kevf0jpd5zfwsdftr0t9z0e&quot;&gt;VIMSS Hanford Cr library&lt;record-ids&gt;&lt;item&gt;18&lt;/item&gt;&lt;item&gt;19&lt;/item&gt;&lt;item&gt;27&lt;/item&gt;&lt;item&gt;28&lt;/item&gt;&lt;item&gt;68&lt;/item&gt;&lt;item&gt;108&lt;/item&gt;&lt;/record-ids&gt;&lt;/item&gt;&lt;/Libraries&gt;"/>
  </w:docVars>
  <w:rsids>
    <w:rsidRoot w:val="001D330C"/>
    <w:rsid w:val="00000F14"/>
    <w:rsid w:val="0002250D"/>
    <w:rsid w:val="000F0DE5"/>
    <w:rsid w:val="00113776"/>
    <w:rsid w:val="001D330C"/>
    <w:rsid w:val="0020312E"/>
    <w:rsid w:val="00230453"/>
    <w:rsid w:val="003C59CF"/>
    <w:rsid w:val="00447770"/>
    <w:rsid w:val="004545F6"/>
    <w:rsid w:val="00494BA4"/>
    <w:rsid w:val="004A04E4"/>
    <w:rsid w:val="004B70B9"/>
    <w:rsid w:val="004F7E61"/>
    <w:rsid w:val="005F24CC"/>
    <w:rsid w:val="00602BC8"/>
    <w:rsid w:val="006108AC"/>
    <w:rsid w:val="006F4B65"/>
    <w:rsid w:val="00714B9A"/>
    <w:rsid w:val="0072338F"/>
    <w:rsid w:val="00782540"/>
    <w:rsid w:val="00845478"/>
    <w:rsid w:val="00857AC0"/>
    <w:rsid w:val="00882594"/>
    <w:rsid w:val="008D7143"/>
    <w:rsid w:val="009124B4"/>
    <w:rsid w:val="009156DE"/>
    <w:rsid w:val="0095677A"/>
    <w:rsid w:val="00976BAA"/>
    <w:rsid w:val="00997CB5"/>
    <w:rsid w:val="00A039E8"/>
    <w:rsid w:val="00A1517C"/>
    <w:rsid w:val="00AF60DA"/>
    <w:rsid w:val="00B21F5C"/>
    <w:rsid w:val="00B65B4D"/>
    <w:rsid w:val="00BC61C6"/>
    <w:rsid w:val="00BE2CB0"/>
    <w:rsid w:val="00C20525"/>
    <w:rsid w:val="00C800FC"/>
    <w:rsid w:val="00CF4E32"/>
    <w:rsid w:val="00D07243"/>
    <w:rsid w:val="00D42E6D"/>
    <w:rsid w:val="00D843CF"/>
    <w:rsid w:val="00D94BC3"/>
    <w:rsid w:val="00EE32A6"/>
    <w:rsid w:val="00F259C1"/>
    <w:rsid w:val="00F45963"/>
    <w:rsid w:val="00FA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3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3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7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7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7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3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3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3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7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7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7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3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://aem.asm.org/content/suppl/2012/02/29/78.7.2082.DC1/AEM-AEM07165-11-s01.pdf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14288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Elias, Dwayne A.</cp:lastModifiedBy>
  <cp:revision>2</cp:revision>
  <dcterms:created xsi:type="dcterms:W3CDTF">2013-11-19T17:26:00Z</dcterms:created>
  <dcterms:modified xsi:type="dcterms:W3CDTF">2013-11-19T17:26:00Z</dcterms:modified>
</cp:coreProperties>
</file>