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0" w:rsidRPr="003B59D5" w:rsidRDefault="00C137A0" w:rsidP="00C137A0">
      <w:pPr>
        <w:spacing w:line="360" w:lineRule="auto"/>
        <w:rPr>
          <w:rFonts w:ascii="Times New Roman" w:hAnsi="Times New Roman"/>
          <w:b/>
        </w:rPr>
      </w:pPr>
      <w:r w:rsidRPr="003B59D5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S6</w:t>
      </w:r>
      <w:r w:rsidRPr="003B59D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3B59D5">
        <w:rPr>
          <w:rFonts w:ascii="Times New Roman" w:hAnsi="Times New Roman"/>
          <w:sz w:val="24"/>
          <w:szCs w:val="24"/>
        </w:rPr>
        <w:t>Alleles</w:t>
      </w:r>
      <w:r w:rsidRPr="003B59D5">
        <w:rPr>
          <w:rFonts w:ascii="Times New Roman" w:hAnsi="Times New Roman"/>
          <w:b/>
          <w:sz w:val="24"/>
          <w:szCs w:val="24"/>
        </w:rPr>
        <w:t xml:space="preserve"> </w:t>
      </w:r>
      <w:r w:rsidRPr="003B59D5">
        <w:rPr>
          <w:rFonts w:ascii="Times New Roman" w:hAnsi="Times New Roman"/>
          <w:sz w:val="24"/>
          <w:szCs w:val="24"/>
        </w:rPr>
        <w:t xml:space="preserve">ancestral in </w:t>
      </w:r>
      <w:proofErr w:type="spellStart"/>
      <w:r w:rsidRPr="003B59D5">
        <w:rPr>
          <w:rFonts w:ascii="Times New Roman" w:hAnsi="Times New Roman"/>
          <w:sz w:val="24"/>
          <w:szCs w:val="24"/>
        </w:rPr>
        <w:t>Neandertals</w:t>
      </w:r>
      <w:proofErr w:type="spellEnd"/>
      <w:r w:rsidRPr="003B59D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B59D5">
        <w:rPr>
          <w:rFonts w:ascii="Times New Roman" w:hAnsi="Times New Roman"/>
          <w:sz w:val="24"/>
          <w:szCs w:val="24"/>
        </w:rPr>
        <w:t>Denisovans</w:t>
      </w:r>
      <w:proofErr w:type="spellEnd"/>
      <w:r w:rsidRPr="003B59D5">
        <w:rPr>
          <w:rFonts w:ascii="Times New Roman" w:hAnsi="Times New Roman"/>
          <w:sz w:val="24"/>
          <w:szCs w:val="24"/>
        </w:rPr>
        <w:t xml:space="preserve">, and derived in </w:t>
      </w:r>
      <w:r>
        <w:rPr>
          <w:rFonts w:ascii="Times New Roman" w:hAnsi="Times New Roman"/>
          <w:sz w:val="24"/>
          <w:szCs w:val="24"/>
        </w:rPr>
        <w:t>present-day</w:t>
      </w:r>
      <w:r w:rsidRPr="003B59D5">
        <w:rPr>
          <w:rFonts w:ascii="Times New Roman" w:hAnsi="Times New Roman"/>
          <w:sz w:val="24"/>
          <w:szCs w:val="24"/>
        </w:rPr>
        <w:t xml:space="preserve"> humans.</w:t>
      </w:r>
      <w:proofErr w:type="gramEnd"/>
      <w:r w:rsidRPr="003B59D5">
        <w:rPr>
          <w:rFonts w:ascii="Times New Roman" w:hAnsi="Times New Roman"/>
          <w:sz w:val="24"/>
          <w:szCs w:val="24"/>
        </w:rPr>
        <w:t xml:space="preserve"> Derived alleles are defined as being observed at high frequency</w:t>
      </w:r>
      <w:r>
        <w:rPr>
          <w:rFonts w:ascii="Times New Roman" w:hAnsi="Times New Roman"/>
          <w:sz w:val="24"/>
          <w:szCs w:val="24"/>
        </w:rPr>
        <w:t xml:space="preserve"> (&gt;=90%)</w:t>
      </w:r>
      <w:r w:rsidRPr="003B59D5">
        <w:rPr>
          <w:rFonts w:ascii="Times New Roman" w:hAnsi="Times New Roman"/>
          <w:sz w:val="24"/>
          <w:szCs w:val="24"/>
        </w:rPr>
        <w:t xml:space="preserve"> in the 1000 Genomes project. Positions on chromosome 6 in the human genome (hg19), the ancestral,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3B59D5">
        <w:rPr>
          <w:rFonts w:ascii="Times New Roman" w:hAnsi="Times New Roman"/>
          <w:sz w:val="24"/>
          <w:szCs w:val="24"/>
        </w:rPr>
        <w:t>derived allele are shown.</w:t>
      </w:r>
      <w:r>
        <w:rPr>
          <w:rFonts w:ascii="Times New Roman" w:hAnsi="Times New Roman"/>
          <w:sz w:val="24"/>
          <w:szCs w:val="24"/>
        </w:rPr>
        <w:t xml:space="preserve"> A region between the </w:t>
      </w:r>
      <w:r w:rsidRPr="000F767A">
        <w:rPr>
          <w:rFonts w:ascii="Times New Roman" w:hAnsi="Times New Roman"/>
          <w:sz w:val="24"/>
          <w:szCs w:val="24"/>
        </w:rPr>
        <w:t>first transcription start site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754D2F">
        <w:rPr>
          <w:rFonts w:ascii="Times New Roman" w:hAnsi="Times New Roman"/>
          <w:i/>
          <w:sz w:val="24"/>
          <w:szCs w:val="24"/>
        </w:rPr>
        <w:t>RUNX2</w:t>
      </w:r>
      <w:r w:rsidRPr="000F767A">
        <w:rPr>
          <w:rFonts w:ascii="Times New Roman" w:hAnsi="Times New Roman"/>
          <w:sz w:val="24"/>
          <w:szCs w:val="24"/>
        </w:rPr>
        <w:t xml:space="preserve"> +10,000 bases upstream,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0F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0F767A">
        <w:rPr>
          <w:rFonts w:ascii="Times New Roman" w:hAnsi="Times New Roman"/>
          <w:sz w:val="24"/>
          <w:szCs w:val="24"/>
        </w:rPr>
        <w:t>last transcription end site +10,000 bases</w:t>
      </w:r>
      <w:r>
        <w:rPr>
          <w:rFonts w:ascii="Times New Roman" w:hAnsi="Times New Roman"/>
          <w:sz w:val="24"/>
          <w:szCs w:val="24"/>
        </w:rPr>
        <w:t xml:space="preserve"> has been considered.</w:t>
      </w:r>
      <w:r w:rsidRPr="000F767A">
        <w:rPr>
          <w:rFonts w:ascii="Times New Roman" w:hAnsi="Times New Roman"/>
          <w:sz w:val="24"/>
          <w:szCs w:val="24"/>
        </w:rPr>
        <w:t xml:space="preserve"> </w:t>
      </w:r>
      <w:r w:rsidRPr="003B59D5">
        <w:rPr>
          <w:rFonts w:ascii="Times New Roman" w:hAnsi="Times New Roman"/>
          <w:sz w:val="24"/>
          <w:szCs w:val="24"/>
        </w:rPr>
        <w:t>P2 = Promoter 2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3B59D5">
        <w:rPr>
          <w:rFonts w:ascii="Times New Roman" w:hAnsi="Times New Roman"/>
          <w:i/>
          <w:sz w:val="24"/>
          <w:szCs w:val="24"/>
        </w:rPr>
        <w:t>RUNX2</w:t>
      </w:r>
      <w:r w:rsidRPr="003B59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3B59D5">
        <w:rPr>
          <w:rFonts w:ascii="Times New Roman" w:hAnsi="Times New Roman"/>
          <w:sz w:val="24"/>
          <w:szCs w:val="24"/>
        </w:rPr>
        <w:t xml:space="preserve">egulatory = regulatory element as defined </w:t>
      </w:r>
      <w:r>
        <w:rPr>
          <w:rFonts w:ascii="Times New Roman" w:hAnsi="Times New Roman"/>
          <w:sz w:val="24"/>
          <w:szCs w:val="24"/>
        </w:rPr>
        <w:t>in the</w:t>
      </w:r>
      <w:r w:rsidRPr="003B59D5">
        <w:rPr>
          <w:rFonts w:ascii="Times New Roman" w:hAnsi="Times New Roman"/>
          <w:sz w:val="24"/>
          <w:szCs w:val="24"/>
        </w:rPr>
        <w:t xml:space="preserve"> ENSEMBL</w:t>
      </w:r>
      <w:r>
        <w:rPr>
          <w:rFonts w:ascii="Times New Roman" w:hAnsi="Times New Roman"/>
          <w:sz w:val="24"/>
          <w:szCs w:val="24"/>
        </w:rPr>
        <w:t xml:space="preserve"> database</w:t>
      </w:r>
      <w:r w:rsidRPr="003B59D5">
        <w:rPr>
          <w:rFonts w:ascii="Times New Roman" w:hAnsi="Times New Roman"/>
          <w:sz w:val="24"/>
          <w:szCs w:val="24"/>
        </w:rPr>
        <w:t>.</w:t>
      </w:r>
    </w:p>
    <w:tbl>
      <w:tblPr>
        <w:tblW w:w="7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70"/>
        <w:gridCol w:w="1150"/>
        <w:gridCol w:w="990"/>
        <w:gridCol w:w="1243"/>
        <w:gridCol w:w="1636"/>
      </w:tblGrid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dbSNP137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ancestral allele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derived allele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derived allele frequency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element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45358413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rs11966902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45359876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rs11968177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45363796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rs10498760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45364117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rs75142593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45365687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rs56789892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45366207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rs11966462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45366946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rs17288355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45370897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rs58571027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45377777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rs75864224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45383421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rs72557349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094E36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094E36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45389234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094E36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rs7751427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P2, regulatory</w:t>
            </w:r>
          </w:p>
        </w:tc>
      </w:tr>
      <w:tr w:rsidR="00C137A0" w:rsidRPr="00094E36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094E36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45389289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094E36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94E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rs7771980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754D2F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4D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P2, 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45395920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rs3805818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45405134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rs17288411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45419646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rs142148065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45423919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rs116147910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45427417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rs115855930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45434465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rs7769140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45437504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rs115751427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45441643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rs74583790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45442383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rs115682936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45446051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rs115525602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regulatory</w:t>
            </w: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45452298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rs6925038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45461935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rs73737440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45468056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rs184940965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45478025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rs142196141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45478116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rs151208475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45478456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rs146966735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7A0" w:rsidRPr="003B59D5" w:rsidTr="00D62BF6">
        <w:trPr>
          <w:trHeight w:val="300"/>
        </w:trPr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45527132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rs1200425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5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137A0" w:rsidRPr="003B59D5" w:rsidRDefault="00C137A0" w:rsidP="00D6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2D1E" w:rsidRDefault="00A82D1E">
      <w:bookmarkStart w:id="0" w:name="_GoBack"/>
      <w:bookmarkEnd w:id="0"/>
    </w:p>
    <w:sectPr w:rsidR="00A82D1E" w:rsidSect="00954AAD">
      <w:pgSz w:w="11909" w:h="16834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A0"/>
    <w:rsid w:val="00954AAD"/>
    <w:rsid w:val="00A82D1E"/>
    <w:rsid w:val="00C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A0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A0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martin_kuhlwilm</dc:creator>
  <cp:lastModifiedBy>martin_kuhlwilm</cp:lastModifiedBy>
  <cp:revision>1</cp:revision>
  <dcterms:created xsi:type="dcterms:W3CDTF">2013-11-13T13:27:00Z</dcterms:created>
  <dcterms:modified xsi:type="dcterms:W3CDTF">2013-11-13T13:27:00Z</dcterms:modified>
</cp:coreProperties>
</file>