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2F940" w14:textId="2ABF06E0" w:rsidR="00D34427" w:rsidRDefault="0020770D" w:rsidP="00A70B5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D779B4F" wp14:editId="1818D5DC">
            <wp:extent cx="5943600" cy="44362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ure 3.tif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443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BEDB4" w14:textId="77777777" w:rsidR="00A70B5B" w:rsidRDefault="00A70B5B" w:rsidP="00D3442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Supplementary Figure 3.</w:t>
      </w:r>
      <w:proofErr w:type="gramEnd"/>
      <w:r w:rsidRPr="001D5C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Brightfield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and fluorescent imaging of additional colonies obtained from human adult fibroblasts. </w:t>
      </w:r>
      <w:r w:rsidRPr="00076A7F">
        <w:rPr>
          <w:rFonts w:ascii="Times New Roman" w:hAnsi="Times New Roman" w:cs="Times New Roman"/>
          <w:sz w:val="24"/>
          <w:szCs w:val="24"/>
        </w:rPr>
        <w:t xml:space="preserve">Human </w:t>
      </w:r>
      <w:r>
        <w:rPr>
          <w:rFonts w:ascii="Times New Roman" w:hAnsi="Times New Roman" w:cs="Times New Roman"/>
          <w:sz w:val="24"/>
          <w:szCs w:val="24"/>
        </w:rPr>
        <w:t xml:space="preserve">adult dermal fibroblasts were </w:t>
      </w:r>
      <w:proofErr w:type="spellStart"/>
      <w:r>
        <w:rPr>
          <w:rFonts w:ascii="Times New Roman" w:hAnsi="Times New Roman" w:cs="Times New Roman"/>
          <w:sz w:val="24"/>
          <w:szCs w:val="24"/>
        </w:rPr>
        <w:t>nucleofected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DNMT3B-GFP and SETD7-MO and colony formation assessed via </w:t>
      </w:r>
      <w:proofErr w:type="spellStart"/>
      <w:r>
        <w:rPr>
          <w:rFonts w:ascii="Times New Roman" w:hAnsi="Times New Roman" w:cs="Times New Roman"/>
          <w:sz w:val="24"/>
          <w:szCs w:val="24"/>
        </w:rPr>
        <w:t>brightfield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fluorescent imaging. </w:t>
      </w:r>
      <w:r w:rsidRPr="00CB1FC0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0467A7">
        <w:rPr>
          <w:rFonts w:ascii="Times New Roman" w:hAnsi="Times New Roman" w:cs="Times New Roman"/>
          <w:sz w:val="24"/>
          <w:szCs w:val="24"/>
        </w:rPr>
        <w:t>he formation of several small clones was observed</w:t>
      </w:r>
      <w:r>
        <w:rPr>
          <w:rFonts w:ascii="Times New Roman" w:hAnsi="Times New Roman" w:cs="Times New Roman"/>
          <w:sz w:val="24"/>
          <w:szCs w:val="24"/>
        </w:rPr>
        <w:t xml:space="preserve"> from HUF5 cells transfected with</w:t>
      </w:r>
      <w:r w:rsidRPr="000467A7">
        <w:rPr>
          <w:rFonts w:ascii="Times New Roman" w:hAnsi="Times New Roman" w:cs="Times New Roman"/>
          <w:sz w:val="24"/>
          <w:szCs w:val="24"/>
        </w:rPr>
        <w:t xml:space="preserve"> DNMT3B-GFP and SETD7-MO</w:t>
      </w:r>
      <w:r>
        <w:rPr>
          <w:rFonts w:ascii="Times New Roman" w:hAnsi="Times New Roman" w:cs="Times New Roman"/>
          <w:sz w:val="24"/>
          <w:szCs w:val="24"/>
        </w:rPr>
        <w:t xml:space="preserve"> one time (1X; left), which </w:t>
      </w:r>
      <w:r w:rsidRPr="000467A7">
        <w:rPr>
          <w:rFonts w:ascii="Times New Roman" w:hAnsi="Times New Roman" w:cs="Times New Roman"/>
          <w:sz w:val="24"/>
          <w:szCs w:val="24"/>
        </w:rPr>
        <w:t xml:space="preserve">proliferated until day 10 </w:t>
      </w:r>
      <w:r>
        <w:rPr>
          <w:rFonts w:ascii="Times New Roman" w:hAnsi="Times New Roman" w:cs="Times New Roman"/>
          <w:sz w:val="24"/>
          <w:szCs w:val="24"/>
        </w:rPr>
        <w:t xml:space="preserve">and then </w:t>
      </w:r>
      <w:r w:rsidRPr="000467A7">
        <w:rPr>
          <w:rFonts w:ascii="Times New Roman" w:hAnsi="Times New Roman" w:cs="Times New Roman"/>
          <w:sz w:val="24"/>
          <w:szCs w:val="24"/>
        </w:rPr>
        <w:t>underwent senescence after approxima</w:t>
      </w:r>
      <w:r>
        <w:rPr>
          <w:rFonts w:ascii="Times New Roman" w:hAnsi="Times New Roman" w:cs="Times New Roman"/>
          <w:sz w:val="24"/>
          <w:szCs w:val="24"/>
        </w:rPr>
        <w:t>tely 14 days post-</w:t>
      </w:r>
      <w:proofErr w:type="spellStart"/>
      <w:r>
        <w:rPr>
          <w:rFonts w:ascii="Times New Roman" w:hAnsi="Times New Roman" w:cs="Times New Roman"/>
          <w:sz w:val="24"/>
          <w:szCs w:val="24"/>
        </w:rPr>
        <w:t>nucleofection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Transfecting HUF5 fibroblasts three </w:t>
      </w:r>
      <w:r w:rsidRPr="000467A7">
        <w:rPr>
          <w:rFonts w:ascii="Times New Roman" w:hAnsi="Times New Roman" w:cs="Times New Roman"/>
          <w:sz w:val="24"/>
          <w:szCs w:val="24"/>
        </w:rPr>
        <w:t>times</w:t>
      </w:r>
      <w:r>
        <w:rPr>
          <w:rFonts w:ascii="Times New Roman" w:hAnsi="Times New Roman" w:cs="Times New Roman"/>
          <w:sz w:val="24"/>
          <w:szCs w:val="24"/>
        </w:rPr>
        <w:t xml:space="preserve"> (3X; right) resulted in cell death</w:t>
      </w:r>
      <w:r w:rsidRPr="000467A7">
        <w:rPr>
          <w:rFonts w:ascii="Times New Roman" w:hAnsi="Times New Roman" w:cs="Times New Roman"/>
          <w:sz w:val="24"/>
          <w:szCs w:val="24"/>
        </w:rPr>
        <w:t xml:space="preserve"> due to cellular detachment for </w:t>
      </w:r>
      <w:proofErr w:type="spellStart"/>
      <w:r w:rsidRPr="000467A7">
        <w:rPr>
          <w:rFonts w:ascii="Times New Roman" w:hAnsi="Times New Roman" w:cs="Times New Roman"/>
          <w:sz w:val="24"/>
          <w:szCs w:val="24"/>
        </w:rPr>
        <w:t>nucleofection</w:t>
      </w:r>
      <w:proofErr w:type="spellEnd"/>
      <w:r w:rsidRPr="000467A7">
        <w:rPr>
          <w:rFonts w:ascii="Times New Roman" w:hAnsi="Times New Roman" w:cs="Times New Roman"/>
          <w:sz w:val="24"/>
          <w:szCs w:val="24"/>
        </w:rPr>
        <w:t xml:space="preserve"> even in the presence of conditioned media on </w:t>
      </w:r>
      <w:proofErr w:type="spellStart"/>
      <w:r w:rsidRPr="000467A7">
        <w:rPr>
          <w:rFonts w:ascii="Times New Roman" w:hAnsi="Times New Roman" w:cs="Times New Roman"/>
          <w:sz w:val="24"/>
          <w:szCs w:val="24"/>
        </w:rPr>
        <w:t>matrigel</w:t>
      </w:r>
      <w:proofErr w:type="spellEnd"/>
      <w:r w:rsidRPr="000467A7">
        <w:rPr>
          <w:rFonts w:ascii="Times New Roman" w:hAnsi="Times New Roman" w:cs="Times New Roman"/>
          <w:sz w:val="24"/>
          <w:szCs w:val="24"/>
        </w:rPr>
        <w:t xml:space="preserve"> or mouse embryonic fibroblasts </w:t>
      </w:r>
      <w:r>
        <w:rPr>
          <w:rFonts w:ascii="Times New Roman" w:hAnsi="Times New Roman" w:cs="Times New Roman"/>
          <w:sz w:val="24"/>
          <w:szCs w:val="24"/>
        </w:rPr>
        <w:t xml:space="preserve">(MEFs).  </w:t>
      </w:r>
      <w:r w:rsidRPr="00AD4DC9">
        <w:rPr>
          <w:rFonts w:ascii="Times New Roman" w:hAnsi="Times New Roman" w:cs="Times New Roman"/>
          <w:b/>
          <w:sz w:val="24"/>
          <w:szCs w:val="24"/>
        </w:rPr>
        <w:t xml:space="preserve">(B) </w:t>
      </w:r>
      <w:r>
        <w:rPr>
          <w:rFonts w:ascii="Times New Roman" w:hAnsi="Times New Roman" w:cs="Times New Roman"/>
          <w:sz w:val="24"/>
          <w:szCs w:val="24"/>
        </w:rPr>
        <w:t xml:space="preserve">The transfection of HUF5 cells two times (2X) on Day 1 and Day 3 </w:t>
      </w:r>
      <w:r w:rsidRPr="000467A7">
        <w:rPr>
          <w:rFonts w:ascii="Times New Roman" w:hAnsi="Times New Roman" w:cs="Times New Roman"/>
          <w:sz w:val="24"/>
          <w:szCs w:val="24"/>
        </w:rPr>
        <w:t>was the most efficient in terms of reprogramming efficiency and number of clones</w:t>
      </w:r>
      <w:r>
        <w:rPr>
          <w:rFonts w:ascii="Times New Roman" w:hAnsi="Times New Roman" w:cs="Times New Roman"/>
          <w:sz w:val="24"/>
          <w:szCs w:val="24"/>
        </w:rPr>
        <w:t xml:space="preserve"> obtained. </w:t>
      </w:r>
      <w:r w:rsidRPr="00A039EA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The induction of AURKB and PRMT5 expression together with DNMT3B over expression and SETD7 silencing resulted in cell death and reduced colony formation, which may be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due to the large amount of DNA needed to transfect the HUF1 fibroblasts with all four factors. </w:t>
      </w:r>
    </w:p>
    <w:p w14:paraId="3A2ABB8E" w14:textId="54120C2D" w:rsidR="00401DB9" w:rsidRPr="009364F5" w:rsidRDefault="00401DB9" w:rsidP="00936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01DB9" w:rsidRPr="009364F5" w:rsidSect="0049262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B5B"/>
    <w:rsid w:val="00075951"/>
    <w:rsid w:val="0020770D"/>
    <w:rsid w:val="002827E6"/>
    <w:rsid w:val="00313ACF"/>
    <w:rsid w:val="00321A78"/>
    <w:rsid w:val="00401DB9"/>
    <w:rsid w:val="0049262D"/>
    <w:rsid w:val="009364F5"/>
    <w:rsid w:val="009770C4"/>
    <w:rsid w:val="00A06866"/>
    <w:rsid w:val="00A70B5B"/>
    <w:rsid w:val="00B24B3A"/>
    <w:rsid w:val="00D34427"/>
    <w:rsid w:val="00D752EB"/>
    <w:rsid w:val="00D76A5C"/>
    <w:rsid w:val="00DC4EDC"/>
    <w:rsid w:val="00ED2FCE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C90E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B5B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B5B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173</Words>
  <Characters>988</Characters>
  <Application>Microsoft Macintosh Word</Application>
  <DocSecurity>0</DocSecurity>
  <Lines>8</Lines>
  <Paragraphs>2</Paragraphs>
  <ScaleCrop>false</ScaleCrop>
  <Company>Stanford University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Chavez</dc:creator>
  <cp:keywords/>
  <dc:description/>
  <cp:lastModifiedBy>Shawn Chavez</cp:lastModifiedBy>
  <cp:revision>4</cp:revision>
  <dcterms:created xsi:type="dcterms:W3CDTF">2013-11-20T22:46:00Z</dcterms:created>
  <dcterms:modified xsi:type="dcterms:W3CDTF">2013-11-20T22:51:00Z</dcterms:modified>
</cp:coreProperties>
</file>