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798"/>
        <w:gridCol w:w="1710"/>
        <w:gridCol w:w="1360"/>
        <w:gridCol w:w="136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9D04B4" w:rsidRPr="00907875" w:rsidTr="005708E4">
        <w:trPr>
          <w:trHeight w:val="557"/>
        </w:trPr>
        <w:tc>
          <w:tcPr>
            <w:tcW w:w="1798" w:type="dxa"/>
            <w:vMerge w:val="restart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English name</w:t>
            </w:r>
          </w:p>
        </w:tc>
        <w:tc>
          <w:tcPr>
            <w:tcW w:w="1710" w:type="dxa"/>
            <w:vMerge w:val="restart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60" w:type="dxa"/>
            <w:vMerge w:val="restart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association</w:t>
            </w:r>
            <w:r w:rsidR="005708E4" w:rsidRPr="005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60" w:type="dxa"/>
            <w:vMerge w:val="restart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Migratory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  <w:r w:rsidR="005708E4" w:rsidRPr="005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48" w:type="dxa"/>
            <w:vMerge w:val="restart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area</w:t>
            </w:r>
          </w:p>
        </w:tc>
        <w:tc>
          <w:tcPr>
            <w:tcW w:w="3392" w:type="dxa"/>
            <w:gridSpan w:val="4"/>
            <w:noWrap/>
            <w:vAlign w:val="center"/>
            <w:hideMark/>
          </w:tcPr>
          <w:p w:rsidR="009D04B4" w:rsidRPr="009D04B4" w:rsidRDefault="005708E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5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240" w:type="dxa"/>
            <w:gridSpan w:val="5"/>
            <w:noWrap/>
            <w:vAlign w:val="center"/>
            <w:hideMark/>
          </w:tcPr>
          <w:p w:rsidR="009D04B4" w:rsidRPr="009D04B4" w:rsidRDefault="005708E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Clear-cutting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</w:t>
            </w:r>
            <w:r w:rsidRPr="00570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9D04B4" w:rsidRPr="00907875" w:rsidTr="005708E4">
        <w:trPr>
          <w:trHeight w:val="533"/>
        </w:trPr>
        <w:tc>
          <w:tcPr>
            <w:tcW w:w="1798" w:type="dxa"/>
            <w:vMerge/>
            <w:noWrap/>
            <w:vAlign w:val="center"/>
          </w:tcPr>
          <w:p w:rsidR="009D04B4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noWrap/>
            <w:vAlign w:val="center"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noWrap/>
            <w:vAlign w:val="center"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noWrap/>
            <w:vAlign w:val="center"/>
          </w:tcPr>
          <w:p w:rsidR="009D04B4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noWrap/>
            <w:vAlign w:val="center"/>
          </w:tcPr>
          <w:p w:rsidR="009D04B4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/>
            <w:vAlign w:val="center"/>
          </w:tcPr>
          <w:p w:rsidR="009D04B4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N-I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N-II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N-III</w:t>
            </w:r>
          </w:p>
        </w:tc>
        <w:tc>
          <w:tcPr>
            <w:tcW w:w="848" w:type="dxa"/>
            <w:noWrap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C-4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White-throated Sparrow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Zonotrichia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albicollis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Ruby-crowned Kinglet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Regulus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calendula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Swainson's Thrush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Catharus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ustulatus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Dark-eyed Junco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Junco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hyemalis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Vermivora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peregrina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 Wren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Troglodytes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troglodytes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Yellow-rumped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coronata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Magnolia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magnolia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Hermit Thrush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Catharus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guttatus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Red-breasted Nuthatch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Sitta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Nashville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Vermivora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ruficapilla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 Jay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Perisoreus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Golden-crowned Kinglet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Regulus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satrapa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American Robin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Turdus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migratorius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Boreal Chickadee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Poecile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hudsonicus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Redstart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Setophaga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ruticilla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Alder Flycatcher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alnorum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Siskin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Carduelis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pinus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Black-backed Woodpecker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Picoides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Red-eyed Vireo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Vireo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olivaceus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Yellow-bellied Flycatcher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flaviventris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Bay-breasted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castanea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White-winged Crossbill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Loxia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leucoptera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 Creeper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Certhia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americana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Least Flycatcher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Empidonax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minimus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Chipping Sparrow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Spizella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passerina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Goldfinch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Carduelis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tristis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Lincoln's Sparrow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Melospiza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lincolnii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Common Raven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Corvus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corax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Cape May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tigrina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Waterthrush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Seiurus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noveboracensis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Tree Swallow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Tachycineta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bicolor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Blackpoll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striata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Black-throated Green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virens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 Sparrow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Passerella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iliaca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Three-toed Woodpecker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Picoides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dorsalis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Yellowthroat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Geothlypis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trichas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Olive-sided Flycatcher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Contopus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cooperi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Swamp Sparrow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Melospiza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georgiana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Wilson's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Wilsonia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pusilla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Black-capped Chickadee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Poecile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atricapillus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Ovenbird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Seiurus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aurocapilla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Veery</w:t>
            </w:r>
            <w:proofErr w:type="spellEnd"/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Catharus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fuscescens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American Crow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Corvus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brachyrhynchos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Blue-headed Vireo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Vireo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solitarius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Cedar Waxwing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Bombycilla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cedrorum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Downy Woodpecker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Picoides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palmarum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Yellow-bellied Sapsucker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Sphyrapicus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varius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Black-throated Blue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caerulescens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Chestnut-sided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pensylvanica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Grey-cheeked Thrush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Catharus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minimus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Flicker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Colaptes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auratus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Philadelphia Vireo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Vireo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philadelphicus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Spruce Grouse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Falcipennis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Dendroica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petechia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Kestrel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Falco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sparverius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Woodcock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Scolopax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minor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Black-and-white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Mniotilta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varia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Grackle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Quiscalus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quiscula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Redpoll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Carduelis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flammea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Ruffed Grouse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Bonasa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umbellus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 Catbird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Dumetella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carolinensis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Hairy Woodpecker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Picoides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villosus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Mourning Dove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Zenaida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macroura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Mourning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Oporornis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philadelphia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Orange-crowned Warbler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Vermivora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celata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Pileated Woodpecker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Dryocopus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pileatus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 Finch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Carpodacus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purpureus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D04B4" w:rsidRPr="00907875" w:rsidTr="005708E4">
        <w:trPr>
          <w:trHeight w:val="576"/>
        </w:trPr>
        <w:tc>
          <w:tcPr>
            <w:tcW w:w="179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Whip-poor-will</w:t>
            </w:r>
          </w:p>
        </w:tc>
        <w:tc>
          <w:tcPr>
            <w:tcW w:w="171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Caprimulgus</w:t>
            </w:r>
            <w:proofErr w:type="spellEnd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8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vociferus</w:t>
            </w:r>
            <w:proofErr w:type="spellEnd"/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YOF</w:t>
            </w:r>
          </w:p>
        </w:tc>
        <w:tc>
          <w:tcPr>
            <w:tcW w:w="1360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07875" w:rsidRDefault="009D04B4" w:rsidP="00E4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48" w:type="dxa"/>
            <w:noWrap/>
            <w:vAlign w:val="center"/>
            <w:hideMark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8" w:type="dxa"/>
            <w:vAlign w:val="center"/>
          </w:tcPr>
          <w:p w:rsidR="009D04B4" w:rsidRPr="009D04B4" w:rsidRDefault="009D04B4" w:rsidP="009D04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5AB5" w:rsidRDefault="00565AB5" w:rsidP="00E452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2EC" w:rsidRDefault="005708E4" w:rsidP="00E452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08E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EC">
        <w:rPr>
          <w:rFonts w:ascii="Times New Roman" w:hAnsi="Times New Roman" w:cs="Times New Roman"/>
          <w:sz w:val="24"/>
          <w:szCs w:val="24"/>
        </w:rPr>
        <w:t>Habitat association: MAF: mature forest species, YOF: young forest species, SHR: shrub land species, and GEN: generalists.</w:t>
      </w:r>
    </w:p>
    <w:p w:rsidR="00E452EC" w:rsidRDefault="005708E4" w:rsidP="00E452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708E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EC">
        <w:rPr>
          <w:rFonts w:ascii="Times New Roman" w:hAnsi="Times New Roman" w:cs="Times New Roman"/>
          <w:sz w:val="24"/>
          <w:szCs w:val="24"/>
        </w:rPr>
        <w:t>Migratory status: RES: residents, SDM: short-distance migrants, and NEO: Neotropical migrants.</w:t>
      </w:r>
    </w:p>
    <w:p w:rsidR="00532652" w:rsidRPr="00907875" w:rsidRDefault="005708E4" w:rsidP="00E45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8E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52">
        <w:rPr>
          <w:rFonts w:ascii="Times New Roman" w:hAnsi="Times New Roman" w:cs="Times New Roman"/>
          <w:sz w:val="24"/>
          <w:szCs w:val="24"/>
        </w:rPr>
        <w:t xml:space="preserve">Age classes: </w:t>
      </w:r>
      <w:r w:rsidR="00532652">
        <w:rPr>
          <w:rFonts w:ascii="Times New Roman" w:hAnsi="Times New Roman" w:cs="Times New Roman"/>
          <w:sz w:val="24"/>
          <w:szCs w:val="24"/>
          <w:lang w:val="en-GB"/>
        </w:rPr>
        <w:t>N-I, N-II, and N-III stand for 50-79, 80-120, and &gt;120 year old natural stands, respectively, C-1, C-2, C-3, and C-4 stand for 5-19, 20-39, 40-59, 60-70 year old clearcutting stands, respectively.</w:t>
      </w:r>
    </w:p>
    <w:sectPr w:rsidR="00532652" w:rsidRPr="00907875" w:rsidSect="009D04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F"/>
    <w:rsid w:val="00192D2F"/>
    <w:rsid w:val="00500F8D"/>
    <w:rsid w:val="00532652"/>
    <w:rsid w:val="00565AB5"/>
    <w:rsid w:val="005708E4"/>
    <w:rsid w:val="0059444A"/>
    <w:rsid w:val="00907875"/>
    <w:rsid w:val="009D04B4"/>
    <w:rsid w:val="00D444EF"/>
    <w:rsid w:val="00E452EC"/>
    <w:rsid w:val="00E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9</cp:revision>
  <dcterms:created xsi:type="dcterms:W3CDTF">2012-12-23T16:51:00Z</dcterms:created>
  <dcterms:modified xsi:type="dcterms:W3CDTF">2013-10-27T23:16:00Z</dcterms:modified>
</cp:coreProperties>
</file>