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4" w:type="dxa"/>
        <w:jc w:val="center"/>
        <w:tblInd w:w="-1727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ook w:val="00A0"/>
      </w:tblPr>
      <w:tblGrid>
        <w:gridCol w:w="2293"/>
        <w:gridCol w:w="1929"/>
        <w:gridCol w:w="1418"/>
        <w:gridCol w:w="1646"/>
        <w:gridCol w:w="1566"/>
        <w:gridCol w:w="1572"/>
      </w:tblGrid>
      <w:tr w:rsidR="00035ECF" w:rsidRPr="004D088B" w:rsidTr="00587395">
        <w:trPr>
          <w:jc w:val="center"/>
        </w:trPr>
        <w:tc>
          <w:tcPr>
            <w:tcW w:w="10424" w:type="dxa"/>
            <w:gridSpan w:val="6"/>
            <w:tcBorders>
              <w:top w:val="nil"/>
              <w:bottom w:val="single" w:sz="12" w:space="0" w:color="000000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88B">
              <w:rPr>
                <w:rFonts w:ascii="Times New Roman" w:hAnsi="Times New Roman" w:hint="eastAsia"/>
                <w:b/>
                <w:sz w:val="24"/>
                <w:szCs w:val="24"/>
              </w:rPr>
              <w:t>T</w:t>
            </w:r>
            <w:r w:rsidRPr="004D088B">
              <w:rPr>
                <w:rFonts w:ascii="Times New Roman" w:hAnsi="Times New Roman"/>
                <w:b/>
                <w:sz w:val="24"/>
                <w:szCs w:val="24"/>
              </w:rPr>
              <w:t>able</w:t>
            </w:r>
            <w:r w:rsidRPr="004D088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Pr="004D088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D088B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1. </w:t>
            </w:r>
            <w:r w:rsidRPr="004D088B">
              <w:rPr>
                <w:rFonts w:ascii="Times New Roman" w:hAnsi="Times New Roman" w:hint="eastAsia"/>
                <w:sz w:val="24"/>
                <w:szCs w:val="24"/>
              </w:rPr>
              <w:t xml:space="preserve">The association between </w:t>
            </w:r>
            <w:r w:rsidRPr="004D088B">
              <w:rPr>
                <w:rFonts w:ascii="Times New Roman" w:hAnsi="Times New Roman"/>
                <w:sz w:val="24"/>
                <w:szCs w:val="24"/>
              </w:rPr>
              <w:t>CA-125 level</w:t>
            </w:r>
            <w:r w:rsidRPr="004D088B">
              <w:rPr>
                <w:rFonts w:ascii="Times New Roman" w:hAnsi="Times New Roman" w:hint="eastAsia"/>
                <w:sz w:val="24"/>
                <w:szCs w:val="24"/>
              </w:rPr>
              <w:t xml:space="preserve"> and CHD with nonfatal MI in Chinese older population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bottom w:val="single" w:sz="4" w:space="0" w:color="000000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Quartile</w:t>
            </w:r>
          </w:p>
        </w:tc>
        <w:tc>
          <w:tcPr>
            <w:tcW w:w="1929" w:type="dxa"/>
            <w:tcBorders>
              <w:left w:val="nil"/>
              <w:bottom w:val="single" w:sz="4" w:space="0" w:color="000000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CA-125</w:t>
            </w:r>
            <w:r w:rsidRPr="004D088B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 </w:t>
            </w: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level (U/ml)</w:t>
            </w:r>
          </w:p>
        </w:tc>
        <w:tc>
          <w:tcPr>
            <w:tcW w:w="1418" w:type="dxa"/>
            <w:tcBorders>
              <w:left w:val="nil"/>
              <w:bottom w:val="single" w:sz="4" w:space="0" w:color="000000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Cases, n (%)</w:t>
            </w:r>
          </w:p>
        </w:tc>
        <w:tc>
          <w:tcPr>
            <w:tcW w:w="1646" w:type="dxa"/>
            <w:tcBorders>
              <w:left w:val="nil"/>
              <w:bottom w:val="single" w:sz="4" w:space="0" w:color="000000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Controls, n (%)</w:t>
            </w:r>
          </w:p>
        </w:tc>
        <w:tc>
          <w:tcPr>
            <w:tcW w:w="1566" w:type="dxa"/>
            <w:tcBorders>
              <w:left w:val="nil"/>
              <w:bottom w:val="single" w:sz="4" w:space="0" w:color="000000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OR (95% CI)</w:t>
            </w:r>
          </w:p>
        </w:tc>
        <w:tc>
          <w:tcPr>
            <w:tcW w:w="1572" w:type="dxa"/>
            <w:tcBorders>
              <w:left w:val="nil"/>
              <w:bottom w:val="single" w:sz="4" w:space="0" w:color="000000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>OR</w:t>
            </w:r>
            <w:r w:rsidRPr="004D088B">
              <w:rPr>
                <w:rFonts w:ascii="Times New Roman" w:hAnsi="Times New Roman"/>
                <w:kern w:val="0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4D088B">
              <w:rPr>
                <w:rFonts w:ascii="Times New Roman" w:hAnsi="Times New Roman"/>
                <w:b/>
                <w:sz w:val="20"/>
                <w:szCs w:val="20"/>
              </w:rPr>
              <w:t xml:space="preserve"> (95% CI)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top w:val="single" w:sz="4" w:space="0" w:color="000000"/>
              <w:bottom w:val="nil"/>
              <w:right w:val="nil"/>
            </w:tcBorders>
          </w:tcPr>
          <w:p w:rsidR="00035ECF" w:rsidRPr="004D088B" w:rsidRDefault="00035ECF" w:rsidP="00587395">
            <w:pPr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19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黑体" w:hAnsi="Times New Roman"/>
                <w:kern w:val="0"/>
                <w:sz w:val="20"/>
                <w:szCs w:val="20"/>
              </w:rPr>
              <w:t>≤</w:t>
            </w:r>
            <w:r w:rsidRPr="004D088B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 xml:space="preserve"> 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28 (13.33)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 w:hint="eastAsia"/>
                <w:sz w:val="20"/>
                <w:szCs w:val="20"/>
              </w:rPr>
              <w:t>881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4.95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top w:val="nil"/>
              <w:bottom w:val="nil"/>
              <w:right w:val="nil"/>
            </w:tcBorders>
          </w:tcPr>
          <w:p w:rsidR="00035ECF" w:rsidRPr="004D088B" w:rsidRDefault="00035ECF" w:rsidP="00587395">
            <w:pPr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Second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1.31-5.54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39 (18.57)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 w:hint="eastAsia"/>
                <w:sz w:val="20"/>
                <w:szCs w:val="20"/>
              </w:rPr>
              <w:t>884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5.04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1.3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9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0.85-2.28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1.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25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(0.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73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-2.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12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top w:val="nil"/>
              <w:bottom w:val="nil"/>
              <w:right w:val="nil"/>
            </w:tcBorders>
          </w:tcPr>
          <w:p w:rsidR="00035ECF" w:rsidRPr="004D088B" w:rsidRDefault="00035ECF" w:rsidP="00587395">
            <w:pPr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Third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5.54-9.90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57 (27.14)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877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(2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4.84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2.05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1.29-3.25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1.87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1.14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-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3.08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top w:val="nil"/>
              <w:bottom w:val="nil"/>
              <w:right w:val="nil"/>
            </w:tcBorders>
          </w:tcPr>
          <w:p w:rsidR="00035ECF" w:rsidRPr="004D088B" w:rsidRDefault="00035ECF" w:rsidP="00587395">
            <w:pPr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Fourth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黑体" w:hAnsi="Times New Roman"/>
                <w:kern w:val="0"/>
                <w:sz w:val="20"/>
                <w:szCs w:val="20"/>
              </w:rPr>
              <w:t>≥</w:t>
            </w:r>
            <w:r w:rsidRPr="004D088B">
              <w:rPr>
                <w:rFonts w:ascii="Times New Roman" w:eastAsia="黑体" w:hAnsi="Times New Roman" w:hint="eastAsia"/>
                <w:kern w:val="0"/>
                <w:sz w:val="20"/>
                <w:szCs w:val="20"/>
              </w:rPr>
              <w:t xml:space="preserve"> 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9.90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86 (40.95)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889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(2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5.18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3.04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1.97-4.71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2.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76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 xml:space="preserve"> (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1.73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-</w:t>
            </w:r>
            <w:r w:rsidRPr="004D088B">
              <w:rPr>
                <w:rFonts w:ascii="Times New Roman" w:eastAsia="Terminal" w:hAnsi="Times New Roman" w:hint="eastAsia"/>
                <w:kern w:val="0"/>
                <w:sz w:val="20"/>
                <w:szCs w:val="20"/>
              </w:rPr>
              <w:t>4.41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)</w:t>
            </w:r>
          </w:p>
        </w:tc>
      </w:tr>
      <w:tr w:rsidR="00035ECF" w:rsidRPr="004D088B" w:rsidTr="00587395">
        <w:trPr>
          <w:jc w:val="center"/>
        </w:trPr>
        <w:tc>
          <w:tcPr>
            <w:tcW w:w="2293" w:type="dxa"/>
            <w:tcBorders>
              <w:top w:val="nil"/>
              <w:bottom w:val="nil"/>
              <w:right w:val="nil"/>
            </w:tcBorders>
          </w:tcPr>
          <w:p w:rsidR="00035ECF" w:rsidRPr="004D088B" w:rsidRDefault="00035ECF" w:rsidP="00587395">
            <w:pPr>
              <w:ind w:firstLineChars="100" w:firstLine="20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rPr>
                <w:rFonts w:ascii="Times New Roman" w:eastAsia="黑体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35ECF" w:rsidRPr="004D088B" w:rsidRDefault="00035ECF" w:rsidP="00587395">
            <w:pPr>
              <w:jc w:val="left"/>
              <w:rPr>
                <w:rFonts w:ascii="Times New Roman" w:eastAsia="Terminal" w:hAnsi="Times New Roman"/>
                <w:kern w:val="0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4D088B">
              <w:rPr>
                <w:rFonts w:ascii="Times New Roman" w:hAnsi="Times New Roman"/>
                <w:sz w:val="20"/>
                <w:szCs w:val="20"/>
                <w:vertAlign w:val="subscript"/>
              </w:rPr>
              <w:t>trend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&lt; 0.001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</w:tcBorders>
          </w:tcPr>
          <w:p w:rsidR="00035ECF" w:rsidRPr="004D088B" w:rsidRDefault="00035ECF" w:rsidP="0058739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088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4D088B">
              <w:rPr>
                <w:rFonts w:ascii="Times New Roman" w:hAnsi="Times New Roman"/>
                <w:sz w:val="20"/>
                <w:szCs w:val="20"/>
                <w:vertAlign w:val="subscript"/>
              </w:rPr>
              <w:t>trend</w:t>
            </w:r>
            <w:r w:rsidRPr="004D088B">
              <w:rPr>
                <w:rFonts w:ascii="Times New Roman" w:eastAsia="Terminal" w:hAnsi="Times New Roman"/>
                <w:kern w:val="0"/>
                <w:sz w:val="20"/>
                <w:szCs w:val="20"/>
              </w:rPr>
              <w:t>&lt; 0.001</w:t>
            </w:r>
          </w:p>
        </w:tc>
      </w:tr>
      <w:tr w:rsidR="00035ECF" w:rsidRPr="004D088B" w:rsidTr="00587395">
        <w:trPr>
          <w:jc w:val="center"/>
        </w:trPr>
        <w:tc>
          <w:tcPr>
            <w:tcW w:w="10424" w:type="dxa"/>
            <w:gridSpan w:val="6"/>
            <w:tcBorders>
              <w:bottom w:val="nil"/>
            </w:tcBorders>
          </w:tcPr>
          <w:p w:rsidR="00035ECF" w:rsidRPr="004D088B" w:rsidRDefault="00035ECF" w:rsidP="00587395">
            <w:pPr>
              <w:pStyle w:val="Default"/>
              <w:rPr>
                <w:color w:val="auto"/>
                <w:sz w:val="20"/>
                <w:szCs w:val="20"/>
              </w:rPr>
            </w:pPr>
            <w:r w:rsidRPr="004D088B">
              <w:rPr>
                <w:color w:val="auto"/>
                <w:sz w:val="20"/>
                <w:szCs w:val="20"/>
              </w:rPr>
              <w:t xml:space="preserve">OR: Crude OR. </w:t>
            </w:r>
          </w:p>
          <w:p w:rsidR="00035ECF" w:rsidRPr="004D088B" w:rsidRDefault="00035ECF" w:rsidP="00587395">
            <w:pPr>
              <w:ind w:left="426" w:hangingChars="213" w:hanging="426"/>
              <w:rPr>
                <w:rFonts w:ascii="Times New Roman" w:hAnsi="Times New Roman"/>
                <w:sz w:val="20"/>
                <w:szCs w:val="20"/>
              </w:rPr>
            </w:pPr>
            <w:r w:rsidRPr="004D088B">
              <w:rPr>
                <w:rFonts w:ascii="Times New Roman" w:hAnsi="Times New Roman"/>
                <w:sz w:val="20"/>
                <w:szCs w:val="20"/>
              </w:rPr>
              <w:t>OR</w:t>
            </w:r>
            <w:r w:rsidRPr="004D088B">
              <w:rPr>
                <w:rFonts w:ascii="Times New Roman" w:hAnsi="Times New Roman"/>
                <w:kern w:val="0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:</w:t>
            </w:r>
            <w:r w:rsidRPr="004D088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A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djusted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for age, gender, smoking, drinking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BMI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, physical activity, hypertension, dyslipidemia, d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iabetes mellitus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medication history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 xml:space="preserve"> and f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 xml:space="preserve">amily history of 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 xml:space="preserve">CHD and </w:t>
            </w:r>
            <w:r w:rsidRPr="004D088B">
              <w:rPr>
                <w:rFonts w:ascii="Times New Roman" w:hAnsi="Times New Roman"/>
                <w:sz w:val="20"/>
                <w:szCs w:val="20"/>
              </w:rPr>
              <w:t>myocardial infarction</w:t>
            </w:r>
            <w:r w:rsidRPr="004D088B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:rsidR="00035ECF" w:rsidRPr="004D088B" w:rsidRDefault="00035ECF" w:rsidP="0058739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53CFA" w:rsidRPr="00035ECF" w:rsidRDefault="00553CFA"/>
    <w:sectPr w:rsidR="00553CFA" w:rsidRPr="0003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FA" w:rsidRDefault="00553CFA" w:rsidP="00035ECF">
      <w:r>
        <w:separator/>
      </w:r>
    </w:p>
  </w:endnote>
  <w:endnote w:type="continuationSeparator" w:id="1">
    <w:p w:rsidR="00553CFA" w:rsidRDefault="00553CFA" w:rsidP="0003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erminal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FA" w:rsidRDefault="00553CFA" w:rsidP="00035ECF">
      <w:r>
        <w:separator/>
      </w:r>
    </w:p>
  </w:footnote>
  <w:footnote w:type="continuationSeparator" w:id="1">
    <w:p w:rsidR="00553CFA" w:rsidRDefault="00553CFA" w:rsidP="00035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CF"/>
    <w:rsid w:val="00035ECF"/>
    <w:rsid w:val="0055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E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ECF"/>
    <w:rPr>
      <w:sz w:val="18"/>
      <w:szCs w:val="18"/>
    </w:rPr>
  </w:style>
  <w:style w:type="paragraph" w:customStyle="1" w:styleId="Default">
    <w:name w:val="Default"/>
    <w:rsid w:val="00035E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lixiaorong</dc:creator>
  <cp:keywords/>
  <dc:description/>
  <cp:lastModifiedBy>lixiaorong</cp:lastModifiedBy>
  <cp:revision>2</cp:revision>
  <dcterms:created xsi:type="dcterms:W3CDTF">2013-11-06T10:07:00Z</dcterms:created>
  <dcterms:modified xsi:type="dcterms:W3CDTF">2013-11-06T10:10:00Z</dcterms:modified>
</cp:coreProperties>
</file>