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BB" w:rsidRPr="006F22CE" w:rsidRDefault="00C837BB">
      <w:pPr>
        <w:spacing w:after="0"/>
        <w:jc w:val="left"/>
        <w:rPr>
          <w:rFonts w:ascii="Times New Roman" w:hAnsi="Times New Roman"/>
          <w:sz w:val="22"/>
          <w:szCs w:val="22"/>
        </w:rPr>
      </w:pPr>
    </w:p>
    <w:p w:rsidR="00741D6F" w:rsidRPr="00A44340" w:rsidRDefault="00741D6F" w:rsidP="00A04A76">
      <w:pPr>
        <w:pStyle w:val="TAMainText"/>
        <w:jc w:val="center"/>
        <w:rPr>
          <w:b/>
          <w:sz w:val="22"/>
          <w:szCs w:val="22"/>
        </w:rPr>
      </w:pPr>
    </w:p>
    <w:p w:rsidR="00741D6F" w:rsidRPr="00A44340" w:rsidRDefault="00741D6F" w:rsidP="00A04A76">
      <w:pPr>
        <w:pStyle w:val="TAMainText"/>
        <w:jc w:val="center"/>
        <w:rPr>
          <w:b/>
          <w:sz w:val="22"/>
          <w:szCs w:val="22"/>
        </w:rPr>
      </w:pPr>
    </w:p>
    <w:p w:rsidR="00741D6F" w:rsidRPr="00A44340" w:rsidRDefault="00B81559" w:rsidP="00A04A76">
      <w:pPr>
        <w:pStyle w:val="TAMainText"/>
        <w:jc w:val="center"/>
        <w:rPr>
          <w:sz w:val="22"/>
          <w:szCs w:val="22"/>
        </w:rPr>
      </w:pPr>
      <w:r w:rsidRPr="00A44340">
        <w:rPr>
          <w:b/>
          <w:sz w:val="22"/>
          <w:szCs w:val="22"/>
        </w:rPr>
        <w:t>SUPPLEMENTAL</w:t>
      </w:r>
      <w:r w:rsidR="00741D6F" w:rsidRPr="00A44340">
        <w:rPr>
          <w:b/>
          <w:sz w:val="22"/>
          <w:szCs w:val="22"/>
        </w:rPr>
        <w:t xml:space="preserve"> TABLES</w:t>
      </w:r>
    </w:p>
    <w:tbl>
      <w:tblPr>
        <w:tblW w:w="9743" w:type="dxa"/>
        <w:jc w:val="center"/>
        <w:tblBorders>
          <w:top w:val="single" w:sz="12" w:space="0" w:color="000000"/>
          <w:bottom w:val="single" w:sz="12" w:space="0" w:color="000000"/>
        </w:tblBorders>
        <w:tblLook w:val="0020"/>
      </w:tblPr>
      <w:tblGrid>
        <w:gridCol w:w="1488"/>
        <w:gridCol w:w="1193"/>
        <w:gridCol w:w="7062"/>
      </w:tblGrid>
      <w:tr w:rsidR="00DD6E66" w:rsidRPr="005F32E5" w:rsidTr="00947858">
        <w:trPr>
          <w:jc w:val="center"/>
        </w:trPr>
        <w:tc>
          <w:tcPr>
            <w:tcW w:w="9743" w:type="dxa"/>
            <w:gridSpan w:val="3"/>
            <w:tcBorders>
              <w:top w:val="nil"/>
              <w:bottom w:val="single" w:sz="4" w:space="0" w:color="auto"/>
            </w:tcBorders>
          </w:tcPr>
          <w:p w:rsidR="00DD6E66" w:rsidRPr="00A44340" w:rsidRDefault="00DD6E66" w:rsidP="00947858">
            <w:pPr>
              <w:spacing w:after="0"/>
              <w:rPr>
                <w:rFonts w:ascii="Times New Roman" w:hAnsi="Times New Roman"/>
                <w:iCs/>
                <w:color w:val="000000"/>
                <w:sz w:val="22"/>
                <w:szCs w:val="22"/>
              </w:rPr>
            </w:pPr>
            <w:r w:rsidRPr="00A44340">
              <w:rPr>
                <w:rFonts w:ascii="Times New Roman" w:hAnsi="Times New Roman"/>
                <w:b/>
                <w:color w:val="000000"/>
                <w:sz w:val="22"/>
                <w:szCs w:val="22"/>
              </w:rPr>
              <w:t>SUPPLEMENTAL TABLE S1.</w:t>
            </w:r>
            <w:r w:rsidRPr="00A44340">
              <w:rPr>
                <w:rFonts w:ascii="Times New Roman" w:hAnsi="Times New Roman"/>
                <w:color w:val="000000"/>
                <w:sz w:val="22"/>
                <w:szCs w:val="22"/>
              </w:rPr>
              <w:t xml:space="preserve"> Primer sequence used for gene cloning and mutagenesis</w:t>
            </w:r>
          </w:p>
        </w:tc>
      </w:tr>
      <w:tr w:rsidR="00DD6E66" w:rsidRPr="005F32E5" w:rsidTr="00947858">
        <w:trPr>
          <w:jc w:val="center"/>
        </w:trPr>
        <w:tc>
          <w:tcPr>
            <w:tcW w:w="1488" w:type="dxa"/>
            <w:vMerge w:val="restart"/>
            <w:tcBorders>
              <w:top w:val="single" w:sz="4" w:space="0" w:color="auto"/>
            </w:tcBorders>
          </w:tcPr>
          <w:p w:rsidR="00DD6E66" w:rsidRPr="005F32E5" w:rsidRDefault="00DD6E66" w:rsidP="00947858">
            <w:pPr>
              <w:spacing w:after="0"/>
              <w:jc w:val="center"/>
              <w:rPr>
                <w:rFonts w:ascii="Times New Roman" w:hAnsi="Times New Roman"/>
                <w:iCs/>
                <w:color w:val="000000"/>
                <w:sz w:val="20"/>
              </w:rPr>
            </w:pPr>
            <w:r w:rsidRPr="005F32E5">
              <w:rPr>
                <w:rFonts w:ascii="Times New Roman" w:hAnsi="Times New Roman"/>
                <w:iCs/>
                <w:color w:val="000000"/>
                <w:sz w:val="20"/>
              </w:rPr>
              <w:t>Primer name</w:t>
            </w:r>
          </w:p>
        </w:tc>
        <w:tc>
          <w:tcPr>
            <w:tcW w:w="8255" w:type="dxa"/>
            <w:gridSpan w:val="2"/>
            <w:tcBorders>
              <w:top w:val="single" w:sz="4" w:space="0" w:color="auto"/>
              <w:bottom w:val="single" w:sz="4" w:space="0" w:color="auto"/>
            </w:tcBorders>
          </w:tcPr>
          <w:p w:rsidR="00DD6E66" w:rsidRPr="005F32E5" w:rsidRDefault="00DD6E66" w:rsidP="00947858">
            <w:pPr>
              <w:spacing w:after="0"/>
              <w:jc w:val="center"/>
              <w:rPr>
                <w:rFonts w:ascii="Times New Roman" w:hAnsi="Times New Roman"/>
                <w:iCs/>
                <w:color w:val="000000"/>
                <w:sz w:val="20"/>
              </w:rPr>
            </w:pPr>
            <w:r w:rsidRPr="005F32E5">
              <w:rPr>
                <w:rFonts w:ascii="Times New Roman" w:hAnsi="Times New Roman"/>
                <w:iCs/>
                <w:color w:val="000000"/>
                <w:sz w:val="20"/>
              </w:rPr>
              <w:t>Primers</w:t>
            </w:r>
          </w:p>
        </w:tc>
      </w:tr>
      <w:tr w:rsidR="00DD6E66" w:rsidRPr="005F32E5" w:rsidTr="00947858">
        <w:trPr>
          <w:jc w:val="center"/>
        </w:trPr>
        <w:tc>
          <w:tcPr>
            <w:tcW w:w="1488" w:type="dxa"/>
            <w:vMerge/>
            <w:tcBorders>
              <w:bottom w:val="single" w:sz="4" w:space="0" w:color="auto"/>
            </w:tcBorders>
          </w:tcPr>
          <w:p w:rsidR="00DD6E66" w:rsidRPr="005F32E5" w:rsidRDefault="00DD6E66" w:rsidP="00947858">
            <w:pPr>
              <w:spacing w:after="0"/>
              <w:jc w:val="center"/>
              <w:rPr>
                <w:rFonts w:ascii="Times New Roman" w:hAnsi="Times New Roman"/>
                <w:iCs/>
                <w:color w:val="000000"/>
                <w:sz w:val="20"/>
              </w:rPr>
            </w:pPr>
          </w:p>
        </w:tc>
        <w:tc>
          <w:tcPr>
            <w:tcW w:w="1193" w:type="dxa"/>
            <w:tcBorders>
              <w:top w:val="single" w:sz="4" w:space="0" w:color="auto"/>
              <w:bottom w:val="single" w:sz="4" w:space="0" w:color="auto"/>
            </w:tcBorders>
          </w:tcPr>
          <w:p w:rsidR="00DD6E66" w:rsidRPr="005F32E5" w:rsidRDefault="00DD6E66" w:rsidP="00947858">
            <w:pPr>
              <w:spacing w:after="0"/>
              <w:jc w:val="center"/>
              <w:rPr>
                <w:rFonts w:ascii="Times New Roman" w:hAnsi="Times New Roman"/>
                <w:iCs/>
                <w:color w:val="000000"/>
                <w:sz w:val="20"/>
              </w:rPr>
            </w:pPr>
            <w:r w:rsidRPr="005F32E5">
              <w:rPr>
                <w:rFonts w:ascii="Times New Roman" w:hAnsi="Times New Roman"/>
                <w:iCs/>
                <w:color w:val="000000"/>
                <w:sz w:val="20"/>
              </w:rPr>
              <w:t>Orientation</w:t>
            </w:r>
          </w:p>
        </w:tc>
        <w:tc>
          <w:tcPr>
            <w:tcW w:w="7062" w:type="dxa"/>
            <w:tcBorders>
              <w:top w:val="single" w:sz="4" w:space="0" w:color="auto"/>
              <w:bottom w:val="single" w:sz="4" w:space="0" w:color="auto"/>
            </w:tcBorders>
          </w:tcPr>
          <w:p w:rsidR="00DD6E66" w:rsidRPr="005F32E5" w:rsidRDefault="00DD6E66" w:rsidP="00947858">
            <w:pPr>
              <w:spacing w:after="0"/>
              <w:jc w:val="center"/>
              <w:rPr>
                <w:rFonts w:ascii="Times New Roman" w:hAnsi="Times New Roman"/>
                <w:iCs/>
                <w:color w:val="000000"/>
                <w:sz w:val="20"/>
              </w:rPr>
            </w:pPr>
            <w:r w:rsidRPr="005F32E5">
              <w:rPr>
                <w:rFonts w:ascii="Times New Roman" w:hAnsi="Times New Roman"/>
                <w:iCs/>
                <w:color w:val="000000"/>
                <w:sz w:val="20"/>
              </w:rPr>
              <w:t>Sequence (5'</w:t>
            </w:r>
            <w:r w:rsidRPr="001F2E7C">
              <w:rPr>
                <w:rFonts w:ascii="Times New Roman" w:hAnsi="Times New Roman"/>
                <w:iCs/>
                <w:color w:val="000000"/>
                <w:sz w:val="20"/>
              </w:rPr>
              <w:t>→</w:t>
            </w:r>
            <w:r w:rsidRPr="005F32E5">
              <w:rPr>
                <w:rFonts w:ascii="Times New Roman" w:hAnsi="Times New Roman"/>
                <w:iCs/>
                <w:color w:val="000000"/>
                <w:sz w:val="20"/>
              </w:rPr>
              <w:t>3')</w:t>
            </w:r>
            <w:r w:rsidRPr="005F32E5">
              <w:rPr>
                <w:rFonts w:ascii="Times New Roman" w:hAnsi="Times New Roman"/>
                <w:iCs/>
                <w:color w:val="000000"/>
                <w:sz w:val="20"/>
                <w:vertAlign w:val="superscript"/>
              </w:rPr>
              <w:t xml:space="preserve"> </w:t>
            </w:r>
            <w:r w:rsidRPr="005F32E5">
              <w:rPr>
                <w:rFonts w:ascii="Times New Roman" w:hAnsi="Times New Roman"/>
                <w:i/>
                <w:iCs/>
                <w:color w:val="000000"/>
                <w:sz w:val="20"/>
                <w:vertAlign w:val="superscript"/>
              </w:rPr>
              <w:t>a</w:t>
            </w:r>
          </w:p>
        </w:tc>
      </w:tr>
      <w:tr w:rsidR="00DD6E66" w:rsidRPr="005F32E5" w:rsidTr="00947858">
        <w:trPr>
          <w:jc w:val="center"/>
        </w:trPr>
        <w:tc>
          <w:tcPr>
            <w:tcW w:w="1488" w:type="dxa"/>
            <w:tcBorders>
              <w:top w:val="single" w:sz="4" w:space="0" w:color="auto"/>
            </w:tcBorders>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Y12A</w:t>
            </w:r>
            <w:r w:rsidRPr="004A1CAE">
              <w:rPr>
                <w:rFonts w:ascii="Times New Roman" w:hAnsi="Times New Roman"/>
                <w:i/>
                <w:color w:val="000000"/>
                <w:sz w:val="18"/>
                <w:szCs w:val="18"/>
                <w:vertAlign w:val="superscript"/>
              </w:rPr>
              <w:t>bd</w:t>
            </w:r>
          </w:p>
        </w:tc>
        <w:tc>
          <w:tcPr>
            <w:tcW w:w="1193" w:type="dxa"/>
            <w:tcBorders>
              <w:top w:val="single" w:sz="4" w:space="0" w:color="auto"/>
            </w:tcBorders>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Forward</w:t>
            </w:r>
          </w:p>
        </w:tc>
        <w:tc>
          <w:tcPr>
            <w:tcW w:w="7062" w:type="dxa"/>
            <w:tcBorders>
              <w:top w:val="single" w:sz="4" w:space="0" w:color="auto"/>
            </w:tcBorders>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5'-GCTTTAACTTCCAATGGATG</w:t>
            </w:r>
            <w:r w:rsidRPr="004A1CAE">
              <w:rPr>
                <w:rFonts w:ascii="Times New Roman" w:hAnsi="Times New Roman"/>
                <w:color w:val="000000"/>
                <w:sz w:val="18"/>
                <w:szCs w:val="18"/>
                <w:u w:val="single"/>
              </w:rPr>
              <w:t>GCC</w:t>
            </w:r>
            <w:r w:rsidRPr="004A1CAE">
              <w:rPr>
                <w:rFonts w:ascii="Times New Roman" w:hAnsi="Times New Roman"/>
                <w:color w:val="000000"/>
                <w:sz w:val="18"/>
                <w:szCs w:val="18"/>
              </w:rPr>
              <w:t>GTATGGGAGGAAGGAAGAG-3'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Y12F</w:t>
            </w:r>
            <w:r w:rsidRPr="004A1CAE">
              <w:rPr>
                <w:rFonts w:ascii="Times New Roman" w:hAnsi="Times New Roman"/>
                <w:i/>
                <w:color w:val="000000"/>
                <w:sz w:val="18"/>
                <w:szCs w:val="18"/>
                <w:vertAlign w:val="superscript"/>
              </w:rPr>
              <w:t>bd</w:t>
            </w:r>
          </w:p>
        </w:tc>
        <w:tc>
          <w:tcPr>
            <w:tcW w:w="1193"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5'-GGCTTTAACTTCCAATGGATG</w:t>
            </w:r>
            <w:r w:rsidRPr="004A1CAE">
              <w:rPr>
                <w:rFonts w:ascii="Times New Roman" w:hAnsi="Times New Roman"/>
                <w:color w:val="000000"/>
                <w:sz w:val="18"/>
                <w:szCs w:val="18"/>
                <w:u w:val="single"/>
              </w:rPr>
              <w:t>TTC</w:t>
            </w:r>
            <w:r w:rsidRPr="004A1CAE">
              <w:rPr>
                <w:rFonts w:ascii="Times New Roman" w:hAnsi="Times New Roman"/>
                <w:color w:val="000000"/>
                <w:sz w:val="18"/>
                <w:szCs w:val="18"/>
              </w:rPr>
              <w:t>GTATGGGAGGA-3'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Y12Q</w:t>
            </w:r>
            <w:r w:rsidRPr="004A1CAE">
              <w:rPr>
                <w:rFonts w:ascii="Times New Roman" w:hAnsi="Times New Roman"/>
                <w:i/>
                <w:color w:val="000000"/>
                <w:sz w:val="18"/>
                <w:szCs w:val="18"/>
                <w:vertAlign w:val="superscript"/>
              </w:rPr>
              <w:t>bd</w:t>
            </w:r>
          </w:p>
        </w:tc>
        <w:tc>
          <w:tcPr>
            <w:tcW w:w="1193"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 CTTTAACTTCCAATGGATG</w:t>
            </w:r>
            <w:r w:rsidRPr="004A1CAE">
              <w:rPr>
                <w:rFonts w:ascii="Times New Roman" w:hAnsi="Times New Roman"/>
                <w:color w:val="000000"/>
                <w:sz w:val="18"/>
                <w:szCs w:val="18"/>
                <w:u w:val="single"/>
              </w:rPr>
              <w:t>CAG</w:t>
            </w:r>
            <w:r w:rsidRPr="004A1CAE">
              <w:rPr>
                <w:rFonts w:ascii="Times New Roman" w:hAnsi="Times New Roman"/>
                <w:color w:val="000000"/>
                <w:sz w:val="18"/>
                <w:szCs w:val="18"/>
              </w:rPr>
              <w:t>GTATGGGAGGAAGGAAGAG -3'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H84A</w:t>
            </w:r>
            <w:r w:rsidRPr="004A1CAE">
              <w:rPr>
                <w:rFonts w:ascii="Times New Roman" w:hAnsi="Times New Roman"/>
                <w:i/>
                <w:iCs/>
                <w:color w:val="000000"/>
                <w:sz w:val="18"/>
                <w:szCs w:val="18"/>
                <w:vertAlign w:val="superscript"/>
              </w:rPr>
              <w:t>cd</w:t>
            </w: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5'-GAACATTCACATGTGTTTGAATTTG</w:t>
            </w:r>
            <w:r w:rsidRPr="004A1CAE">
              <w:rPr>
                <w:rFonts w:ascii="Times New Roman" w:hAnsi="Times New Roman"/>
                <w:color w:val="000000"/>
                <w:sz w:val="18"/>
                <w:szCs w:val="18"/>
                <w:u w:val="single"/>
              </w:rPr>
              <w:t>GCC</w:t>
            </w:r>
            <w:r w:rsidRPr="004A1CAE">
              <w:rPr>
                <w:rFonts w:ascii="Times New Roman" w:hAnsi="Times New Roman"/>
                <w:color w:val="000000"/>
                <w:sz w:val="18"/>
                <w:szCs w:val="18"/>
              </w:rPr>
              <w:t>AGGGCTCCTGGTTAT-3'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Reverse</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5'-ATAACCAGGAGCCCT</w:t>
            </w:r>
            <w:r w:rsidRPr="004A1CAE">
              <w:rPr>
                <w:rFonts w:ascii="Times New Roman" w:hAnsi="Times New Roman"/>
                <w:color w:val="000000"/>
                <w:sz w:val="18"/>
                <w:szCs w:val="18"/>
                <w:u w:val="single"/>
              </w:rPr>
              <w:t>GGC</w:t>
            </w:r>
            <w:r w:rsidRPr="004A1CAE">
              <w:rPr>
                <w:rFonts w:ascii="Times New Roman" w:hAnsi="Times New Roman"/>
                <w:color w:val="000000"/>
                <w:sz w:val="18"/>
                <w:szCs w:val="18"/>
              </w:rPr>
              <w:t>CAAATTCAAACACATGTGAATGTTC-3'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H84E</w:t>
            </w:r>
            <w:r w:rsidRPr="004A1CAE">
              <w:rPr>
                <w:rFonts w:ascii="Times New Roman" w:hAnsi="Times New Roman"/>
                <w:i/>
                <w:iCs/>
                <w:color w:val="000000"/>
                <w:sz w:val="18"/>
                <w:szCs w:val="18"/>
                <w:vertAlign w:val="superscript"/>
              </w:rPr>
              <w:t>cd</w:t>
            </w: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5'-GAACATTCACATGTGTTTGAATTTG</w:t>
            </w:r>
            <w:r w:rsidRPr="004A1CAE">
              <w:rPr>
                <w:rFonts w:ascii="Times New Roman" w:hAnsi="Times New Roman"/>
                <w:color w:val="000000"/>
                <w:sz w:val="18"/>
                <w:szCs w:val="18"/>
                <w:u w:val="single"/>
              </w:rPr>
              <w:t>GAG</w:t>
            </w:r>
            <w:r w:rsidRPr="004A1CAE">
              <w:rPr>
                <w:rFonts w:ascii="Times New Roman" w:hAnsi="Times New Roman"/>
                <w:color w:val="000000"/>
                <w:sz w:val="18"/>
                <w:szCs w:val="18"/>
              </w:rPr>
              <w:t>AGGGCTCCTGGTTATT-3'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Reverse</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5'-AATAACCAGGAGCCCT</w:t>
            </w:r>
            <w:r w:rsidRPr="004A1CAE">
              <w:rPr>
                <w:rFonts w:ascii="Times New Roman" w:hAnsi="Times New Roman"/>
                <w:color w:val="000000"/>
                <w:sz w:val="18"/>
                <w:szCs w:val="18"/>
                <w:u w:val="single"/>
              </w:rPr>
              <w:t>CTC</w:t>
            </w:r>
            <w:r w:rsidRPr="004A1CAE">
              <w:rPr>
                <w:rFonts w:ascii="Times New Roman" w:hAnsi="Times New Roman"/>
                <w:color w:val="000000"/>
                <w:sz w:val="18"/>
                <w:szCs w:val="18"/>
              </w:rPr>
              <w:t>CAAATTCAAACACATGTGAATGTTC-3'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 xml:space="preserve">Man5B </w:t>
            </w:r>
            <w:bookmarkStart w:id="0" w:name="OLE_LINK3"/>
            <w:r w:rsidRPr="004A1CAE">
              <w:rPr>
                <w:rFonts w:ascii="Times New Roman" w:hAnsi="Times New Roman"/>
                <w:color w:val="000000"/>
                <w:sz w:val="18"/>
                <w:szCs w:val="18"/>
              </w:rPr>
              <w:t>H84M</w:t>
            </w:r>
            <w:bookmarkEnd w:id="0"/>
            <w:r w:rsidRPr="004A1CAE">
              <w:rPr>
                <w:rFonts w:ascii="Times New Roman" w:hAnsi="Times New Roman"/>
                <w:i/>
                <w:iCs/>
                <w:color w:val="000000"/>
                <w:sz w:val="18"/>
                <w:szCs w:val="18"/>
                <w:vertAlign w:val="superscript"/>
              </w:rPr>
              <w:t>cd</w:t>
            </w: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5'-CTAGGAACATTCACATGTGTTTGAATTTG</w:t>
            </w:r>
            <w:r w:rsidRPr="004A1CAE">
              <w:rPr>
                <w:rFonts w:ascii="Times New Roman" w:hAnsi="Times New Roman"/>
                <w:color w:val="000000"/>
                <w:sz w:val="18"/>
                <w:szCs w:val="18"/>
                <w:u w:val="single"/>
              </w:rPr>
              <w:t>ATG</w:t>
            </w:r>
            <w:r w:rsidRPr="004A1CAE">
              <w:rPr>
                <w:rFonts w:ascii="Times New Roman" w:hAnsi="Times New Roman"/>
                <w:color w:val="000000"/>
                <w:sz w:val="18"/>
                <w:szCs w:val="18"/>
              </w:rPr>
              <w:t>AGGGCTCCTGGTTATTGC-3'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Reverse</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5'-GCAATAACCAGGAGCCCT</w:t>
            </w:r>
            <w:r w:rsidRPr="004A1CAE">
              <w:rPr>
                <w:rFonts w:ascii="Times New Roman" w:hAnsi="Times New Roman"/>
                <w:color w:val="000000"/>
                <w:sz w:val="18"/>
                <w:szCs w:val="18"/>
                <w:u w:val="single"/>
              </w:rPr>
              <w:t>CAT</w:t>
            </w:r>
            <w:r w:rsidRPr="004A1CAE">
              <w:rPr>
                <w:rFonts w:ascii="Times New Roman" w:hAnsi="Times New Roman"/>
                <w:color w:val="000000"/>
                <w:sz w:val="18"/>
                <w:szCs w:val="18"/>
              </w:rPr>
              <w:t xml:space="preserve">CAAATTCAAACACATGTGAATGTTCCTAG-3' </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H84Q</w:t>
            </w:r>
            <w:r w:rsidRPr="004A1CAE">
              <w:rPr>
                <w:rFonts w:ascii="Times New Roman" w:hAnsi="Times New Roman"/>
                <w:i/>
                <w:iCs/>
                <w:color w:val="000000"/>
                <w:sz w:val="18"/>
                <w:szCs w:val="18"/>
                <w:vertAlign w:val="superscript"/>
              </w:rPr>
              <w:t>cd</w:t>
            </w: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Forward</w:t>
            </w:r>
          </w:p>
        </w:tc>
        <w:tc>
          <w:tcPr>
            <w:tcW w:w="7062" w:type="dxa"/>
            <w:vAlign w:val="center"/>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5'-ATTCACATGTGTTTGAATTTG</w:t>
            </w:r>
            <w:r w:rsidRPr="004A1CAE">
              <w:rPr>
                <w:rFonts w:ascii="Times New Roman" w:hAnsi="Times New Roman"/>
                <w:color w:val="000000"/>
                <w:sz w:val="18"/>
                <w:szCs w:val="18"/>
                <w:u w:val="single"/>
              </w:rPr>
              <w:t>CAG</w:t>
            </w:r>
            <w:r w:rsidRPr="004A1CAE">
              <w:rPr>
                <w:rFonts w:ascii="Times New Roman" w:hAnsi="Times New Roman"/>
                <w:color w:val="000000"/>
                <w:sz w:val="18"/>
                <w:szCs w:val="18"/>
              </w:rPr>
              <w:t>AGGGCTCCTGGT-3'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Reverse</w:t>
            </w:r>
          </w:p>
        </w:tc>
        <w:tc>
          <w:tcPr>
            <w:tcW w:w="7062" w:type="dxa"/>
            <w:vAlign w:val="center"/>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5'-ACCAGGAGCCCT</w:t>
            </w:r>
            <w:r w:rsidRPr="004A1CAE">
              <w:rPr>
                <w:rFonts w:ascii="Times New Roman" w:hAnsi="Times New Roman"/>
                <w:color w:val="000000"/>
                <w:sz w:val="18"/>
                <w:szCs w:val="18"/>
                <w:u w:val="single"/>
              </w:rPr>
              <w:t>CTG</w:t>
            </w:r>
            <w:r w:rsidRPr="004A1CAE">
              <w:rPr>
                <w:rFonts w:ascii="Times New Roman" w:hAnsi="Times New Roman"/>
                <w:color w:val="000000"/>
                <w:sz w:val="18"/>
                <w:szCs w:val="18"/>
              </w:rPr>
              <w:t>CAAATTCAAACACATGTGAAT-3'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N92A</w:t>
            </w:r>
            <w:r w:rsidRPr="004A1CAE">
              <w:rPr>
                <w:rFonts w:ascii="Times New Roman" w:hAnsi="Times New Roman"/>
                <w:i/>
                <w:iCs/>
                <w:color w:val="000000"/>
                <w:sz w:val="18"/>
                <w:szCs w:val="18"/>
                <w:vertAlign w:val="superscript"/>
              </w:rPr>
              <w:t>cd</w:t>
            </w: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5'-GCACAGGGCTCCTGGTTATTGCATA</w:t>
            </w:r>
            <w:r w:rsidRPr="004A1CAE">
              <w:rPr>
                <w:rFonts w:ascii="Times New Roman" w:hAnsi="Times New Roman"/>
                <w:color w:val="000000"/>
                <w:sz w:val="18"/>
                <w:szCs w:val="18"/>
                <w:u w:val="single"/>
              </w:rPr>
              <w:t>GCC</w:t>
            </w:r>
            <w:r w:rsidRPr="004A1CAE">
              <w:rPr>
                <w:rFonts w:ascii="Times New Roman" w:hAnsi="Times New Roman"/>
                <w:color w:val="000000"/>
                <w:sz w:val="18"/>
                <w:szCs w:val="18"/>
              </w:rPr>
              <w:t>CGCAACGATATA-3'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Reverse</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5'-TATATCGTTGCG</w:t>
            </w:r>
            <w:r w:rsidRPr="004A1CAE">
              <w:rPr>
                <w:rFonts w:ascii="Times New Roman" w:hAnsi="Times New Roman"/>
                <w:color w:val="000000"/>
                <w:sz w:val="18"/>
                <w:szCs w:val="18"/>
                <w:u w:val="single"/>
              </w:rPr>
              <w:t>GGC</w:t>
            </w:r>
            <w:r w:rsidRPr="004A1CAE">
              <w:rPr>
                <w:rFonts w:ascii="Times New Roman" w:hAnsi="Times New Roman"/>
                <w:color w:val="000000"/>
                <w:sz w:val="18"/>
                <w:szCs w:val="18"/>
              </w:rPr>
              <w:t>TATGCAATAACCAGGAGCCCTGTGC-3'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N136A</w:t>
            </w:r>
            <w:r w:rsidRPr="004A1CAE">
              <w:rPr>
                <w:rFonts w:ascii="Times New Roman" w:hAnsi="Times New Roman"/>
                <w:i/>
                <w:iCs/>
                <w:color w:val="000000"/>
                <w:sz w:val="18"/>
                <w:szCs w:val="18"/>
                <w:vertAlign w:val="superscript"/>
              </w:rPr>
              <w:t>cd</w:t>
            </w: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5'-GTTTCTAGCAAGTTTTTAAGCTTTGATCTCGTA</w:t>
            </w:r>
            <w:r w:rsidRPr="004A1CAE">
              <w:rPr>
                <w:rFonts w:ascii="Times New Roman" w:hAnsi="Times New Roman"/>
                <w:color w:val="000000"/>
                <w:sz w:val="18"/>
                <w:szCs w:val="18"/>
                <w:u w:val="single"/>
              </w:rPr>
              <w:t>GCT</w:t>
            </w:r>
            <w:r w:rsidRPr="004A1CAE">
              <w:rPr>
                <w:rFonts w:ascii="Times New Roman" w:hAnsi="Times New Roman"/>
                <w:color w:val="000000"/>
                <w:sz w:val="18"/>
                <w:szCs w:val="18"/>
              </w:rPr>
              <w:t>GAACCTCCTAATATCGG-3'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p>
        </w:tc>
        <w:tc>
          <w:tcPr>
            <w:tcW w:w="1193" w:type="dxa"/>
          </w:tcPr>
          <w:p w:rsidR="00DD6E66" w:rsidRPr="004A1CAE" w:rsidRDefault="00DD6E66" w:rsidP="00947858">
            <w:pPr>
              <w:spacing w:after="0"/>
              <w:rPr>
                <w:rFonts w:ascii="Times New Roman" w:hAnsi="Times New Roman"/>
                <w:b/>
                <w:color w:val="000000"/>
                <w:sz w:val="18"/>
                <w:szCs w:val="18"/>
              </w:rPr>
            </w:pPr>
            <w:r w:rsidRPr="004A1CAE">
              <w:rPr>
                <w:rFonts w:ascii="Times New Roman" w:hAnsi="Times New Roman"/>
                <w:color w:val="000000"/>
                <w:sz w:val="18"/>
                <w:szCs w:val="18"/>
              </w:rPr>
              <w:t>Reverse</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5'-CCGATATTAGGAGGTTC</w:t>
            </w:r>
            <w:r w:rsidRPr="004A1CAE">
              <w:rPr>
                <w:rFonts w:ascii="Times New Roman" w:hAnsi="Times New Roman"/>
                <w:color w:val="000000"/>
                <w:sz w:val="18"/>
                <w:szCs w:val="18"/>
                <w:u w:val="single"/>
              </w:rPr>
              <w:t>AGC</w:t>
            </w:r>
            <w:r w:rsidRPr="004A1CAE">
              <w:rPr>
                <w:rFonts w:ascii="Times New Roman" w:hAnsi="Times New Roman"/>
                <w:color w:val="000000"/>
                <w:sz w:val="18"/>
                <w:szCs w:val="18"/>
              </w:rPr>
              <w:t>TACGAGATCAAAGCTTAAAAACTTGCTAGAAAC-3'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R196A</w:t>
            </w:r>
            <w:r w:rsidRPr="004A1CAE">
              <w:rPr>
                <w:rFonts w:ascii="Times New Roman" w:hAnsi="Times New Roman"/>
                <w:i/>
                <w:color w:val="000000"/>
                <w:sz w:val="18"/>
                <w:szCs w:val="18"/>
                <w:vertAlign w:val="superscript"/>
              </w:rPr>
              <w:t>bd</w:t>
            </w:r>
          </w:p>
        </w:tc>
        <w:tc>
          <w:tcPr>
            <w:tcW w:w="1193"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5'-GTGTTGTGCACAGCGGC</w:t>
            </w:r>
            <w:r w:rsidRPr="004A1CAE">
              <w:rPr>
                <w:rFonts w:ascii="Times New Roman" w:hAnsi="Times New Roman"/>
                <w:color w:val="000000"/>
                <w:sz w:val="18"/>
                <w:szCs w:val="18"/>
                <w:u w:val="single"/>
              </w:rPr>
              <w:t>GCA</w:t>
            </w:r>
            <w:r w:rsidRPr="004A1CAE">
              <w:rPr>
                <w:rFonts w:ascii="Times New Roman" w:hAnsi="Times New Roman"/>
                <w:color w:val="000000"/>
                <w:sz w:val="18"/>
                <w:szCs w:val="18"/>
              </w:rPr>
              <w:t>GGTTATCAACCCATGG-3'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Man5B R196H</w:t>
            </w:r>
            <w:r w:rsidRPr="004A1CAE">
              <w:rPr>
                <w:rFonts w:ascii="Times New Roman" w:hAnsi="Times New Roman"/>
                <w:i/>
                <w:color w:val="000000"/>
                <w:sz w:val="18"/>
                <w:szCs w:val="18"/>
                <w:vertAlign w:val="superscript"/>
              </w:rPr>
              <w:t>bd</w:t>
            </w:r>
          </w:p>
        </w:tc>
        <w:tc>
          <w:tcPr>
            <w:tcW w:w="1193"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w:t>
            </w:r>
            <w:r w:rsidRPr="004A1CAE">
              <w:rPr>
                <w:rFonts w:ascii="Times New Roman" w:hAnsi="Times New Roman"/>
                <w:sz w:val="18"/>
                <w:szCs w:val="18"/>
              </w:rPr>
              <w:t>GGTGTTGTGCACAGCGGC</w:t>
            </w:r>
            <w:r w:rsidRPr="004A1CAE">
              <w:rPr>
                <w:rFonts w:ascii="Times New Roman" w:hAnsi="Times New Roman"/>
                <w:sz w:val="18"/>
                <w:szCs w:val="18"/>
                <w:u w:val="single"/>
              </w:rPr>
              <w:t>CAT</w:t>
            </w:r>
            <w:r w:rsidRPr="004A1CAE">
              <w:rPr>
                <w:rFonts w:ascii="Times New Roman" w:hAnsi="Times New Roman"/>
                <w:sz w:val="18"/>
                <w:szCs w:val="18"/>
              </w:rPr>
              <w:t>GGTTATCAACCCATGGCT</w:t>
            </w:r>
            <w:r w:rsidRPr="004A1CAE">
              <w:rPr>
                <w:rFonts w:ascii="Times New Roman" w:hAnsi="Times New Roman"/>
                <w:color w:val="000000"/>
                <w:sz w:val="18"/>
                <w:szCs w:val="18"/>
              </w:rPr>
              <w:t>-3'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Cb234F</w:t>
            </w:r>
            <w:r w:rsidRPr="004A1CAE">
              <w:rPr>
                <w:rFonts w:ascii="Times New Roman" w:hAnsi="Times New Roman"/>
                <w:i/>
                <w:color w:val="000000"/>
                <w:sz w:val="18"/>
                <w:szCs w:val="18"/>
                <w:vertAlign w:val="superscript"/>
              </w:rPr>
              <w:t>e</w:t>
            </w:r>
          </w:p>
        </w:tc>
        <w:tc>
          <w:tcPr>
            <w:tcW w:w="1193"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Forward</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w:t>
            </w:r>
            <w:r w:rsidRPr="004A1CAE">
              <w:rPr>
                <w:rFonts w:ascii="Times New Roman" w:hAnsi="Times New Roman"/>
                <w:i/>
                <w:color w:val="000000"/>
                <w:sz w:val="18"/>
                <w:szCs w:val="18"/>
              </w:rPr>
              <w:t>GACGACGACAAG</w:t>
            </w:r>
            <w:r w:rsidRPr="004A1CAE">
              <w:rPr>
                <w:rFonts w:ascii="Times New Roman" w:hAnsi="Times New Roman"/>
                <w:color w:val="000000"/>
                <w:sz w:val="18"/>
                <w:szCs w:val="18"/>
              </w:rPr>
              <w:t>ATGAATAAATTACCAAAATACAAAGGATTCAATCTAC-3'</w:t>
            </w:r>
          </w:p>
        </w:tc>
      </w:tr>
      <w:tr w:rsidR="00DD6E66" w:rsidRPr="005F32E5" w:rsidTr="00947858">
        <w:trPr>
          <w:jc w:val="center"/>
        </w:trPr>
        <w:tc>
          <w:tcPr>
            <w:tcW w:w="1488"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Cb234R</w:t>
            </w:r>
            <w:r w:rsidRPr="004A1CAE">
              <w:rPr>
                <w:rFonts w:ascii="Times New Roman" w:hAnsi="Times New Roman"/>
                <w:i/>
                <w:color w:val="000000"/>
                <w:sz w:val="18"/>
                <w:szCs w:val="18"/>
                <w:vertAlign w:val="superscript"/>
              </w:rPr>
              <w:t>e</w:t>
            </w:r>
          </w:p>
        </w:tc>
        <w:tc>
          <w:tcPr>
            <w:tcW w:w="1193"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Reverse</w:t>
            </w:r>
          </w:p>
        </w:tc>
        <w:tc>
          <w:tcPr>
            <w:tcW w:w="7062" w:type="dxa"/>
          </w:tcPr>
          <w:p w:rsidR="00DD6E66" w:rsidRPr="004A1CAE" w:rsidRDefault="00DD6E66" w:rsidP="00947858">
            <w:pPr>
              <w:spacing w:after="0"/>
              <w:rPr>
                <w:rFonts w:ascii="Times New Roman" w:hAnsi="Times New Roman"/>
                <w:color w:val="000000"/>
                <w:sz w:val="18"/>
                <w:szCs w:val="18"/>
              </w:rPr>
            </w:pPr>
            <w:r w:rsidRPr="004A1CAE">
              <w:rPr>
                <w:rFonts w:ascii="Times New Roman" w:hAnsi="Times New Roman"/>
                <w:color w:val="000000"/>
                <w:sz w:val="18"/>
                <w:szCs w:val="18"/>
              </w:rPr>
              <w:t>5'-</w:t>
            </w:r>
            <w:r w:rsidRPr="004A1CAE">
              <w:rPr>
                <w:rFonts w:ascii="Times New Roman" w:hAnsi="Times New Roman"/>
                <w:i/>
                <w:color w:val="000000"/>
                <w:sz w:val="18"/>
                <w:szCs w:val="18"/>
              </w:rPr>
              <w:t>GAGGAGAAGCCCGG</w:t>
            </w:r>
            <w:r w:rsidRPr="004A1CAE">
              <w:rPr>
                <w:rFonts w:ascii="Times New Roman" w:hAnsi="Times New Roman"/>
                <w:color w:val="000000"/>
                <w:sz w:val="18"/>
                <w:szCs w:val="18"/>
              </w:rPr>
              <w:t>TTAAAATCTCATCAAAAGTTCGAGTAAC-3'</w:t>
            </w:r>
          </w:p>
        </w:tc>
      </w:tr>
      <w:tr w:rsidR="00DD6E66" w:rsidRPr="005F32E5" w:rsidTr="00947858">
        <w:trPr>
          <w:jc w:val="center"/>
        </w:trPr>
        <w:tc>
          <w:tcPr>
            <w:tcW w:w="9743" w:type="dxa"/>
            <w:gridSpan w:val="3"/>
            <w:tcBorders>
              <w:top w:val="single" w:sz="4" w:space="0" w:color="auto"/>
              <w:bottom w:val="nil"/>
            </w:tcBorders>
          </w:tcPr>
          <w:p w:rsidR="00DD6E66" w:rsidRPr="005F32E5" w:rsidRDefault="00DD6E66" w:rsidP="00947858">
            <w:pPr>
              <w:spacing w:after="0"/>
              <w:rPr>
                <w:rFonts w:ascii="Times New Roman" w:hAnsi="Times New Roman"/>
                <w:color w:val="000000"/>
                <w:sz w:val="18"/>
                <w:szCs w:val="18"/>
              </w:rPr>
            </w:pPr>
            <w:r w:rsidRPr="005F32E5">
              <w:rPr>
                <w:rFonts w:ascii="Times New Roman" w:hAnsi="Times New Roman"/>
                <w:i/>
                <w:iCs/>
                <w:color w:val="000000"/>
                <w:sz w:val="18"/>
                <w:szCs w:val="18"/>
                <w:vertAlign w:val="superscript"/>
              </w:rPr>
              <w:t>a</w:t>
            </w:r>
            <w:r w:rsidRPr="005F32E5">
              <w:rPr>
                <w:rFonts w:ascii="Times New Roman" w:hAnsi="Times New Roman"/>
                <w:iCs/>
                <w:color w:val="000000"/>
                <w:sz w:val="16"/>
                <w:szCs w:val="16"/>
              </w:rPr>
              <w:t xml:space="preserve"> Oligonucleotide primers were synthesized by Integrated DNA Technologies (Coralville, IA).</w:t>
            </w:r>
          </w:p>
        </w:tc>
      </w:tr>
      <w:tr w:rsidR="00DD6E66" w:rsidRPr="005F32E5" w:rsidTr="00947858">
        <w:trPr>
          <w:jc w:val="center"/>
        </w:trPr>
        <w:tc>
          <w:tcPr>
            <w:tcW w:w="9743" w:type="dxa"/>
            <w:gridSpan w:val="3"/>
            <w:tcBorders>
              <w:top w:val="nil"/>
              <w:bottom w:val="nil"/>
            </w:tcBorders>
          </w:tcPr>
          <w:p w:rsidR="00DD6E66" w:rsidRPr="005F32E5" w:rsidRDefault="00DD6E66" w:rsidP="00947858">
            <w:pPr>
              <w:spacing w:after="0"/>
              <w:ind w:left="160" w:hanging="160"/>
              <w:rPr>
                <w:rFonts w:ascii="Times New Roman" w:hAnsi="Times New Roman"/>
                <w:color w:val="000000"/>
                <w:sz w:val="18"/>
                <w:szCs w:val="18"/>
              </w:rPr>
            </w:pPr>
            <w:r w:rsidRPr="008F6B53">
              <w:rPr>
                <w:rFonts w:ascii="Times New Roman" w:hAnsi="Times New Roman"/>
                <w:i/>
                <w:color w:val="000000"/>
                <w:sz w:val="18"/>
                <w:szCs w:val="16"/>
                <w:vertAlign w:val="superscript"/>
              </w:rPr>
              <w:t>b</w:t>
            </w:r>
            <w:r w:rsidRPr="005F32E5">
              <w:rPr>
                <w:rFonts w:ascii="Times New Roman" w:hAnsi="Times New Roman"/>
                <w:i/>
                <w:color w:val="000000"/>
                <w:sz w:val="16"/>
                <w:szCs w:val="16"/>
                <w:vertAlign w:val="superscript"/>
              </w:rPr>
              <w:t xml:space="preserve"> </w:t>
            </w:r>
            <w:r w:rsidRPr="005F32E5">
              <w:rPr>
                <w:rFonts w:ascii="Times New Roman" w:hAnsi="Times New Roman"/>
                <w:color w:val="000000"/>
                <w:sz w:val="16"/>
                <w:szCs w:val="16"/>
              </w:rPr>
              <w:t xml:space="preserve">Primers were designed using the </w:t>
            </w:r>
            <w:proofErr w:type="spellStart"/>
            <w:r w:rsidRPr="005F32E5">
              <w:rPr>
                <w:rFonts w:ascii="Times New Roman" w:hAnsi="Times New Roman"/>
                <w:color w:val="000000"/>
                <w:sz w:val="16"/>
                <w:szCs w:val="16"/>
              </w:rPr>
              <w:t>QuikChange</w:t>
            </w:r>
            <w:proofErr w:type="spellEnd"/>
            <w:r w:rsidRPr="00DD6E66">
              <w:rPr>
                <w:rFonts w:ascii="Times New Roman" w:hAnsi="Times New Roman"/>
                <w:color w:val="000000"/>
                <w:sz w:val="16"/>
                <w:szCs w:val="16"/>
                <w:vertAlign w:val="superscript"/>
              </w:rPr>
              <w:t>®</w:t>
            </w:r>
            <w:r w:rsidRPr="005F32E5">
              <w:rPr>
                <w:rFonts w:ascii="Times New Roman" w:hAnsi="Times New Roman"/>
                <w:color w:val="000000"/>
                <w:sz w:val="16"/>
                <w:szCs w:val="16"/>
              </w:rPr>
              <w:t xml:space="preserve"> Primer Design Program from </w:t>
            </w:r>
            <w:proofErr w:type="spellStart"/>
            <w:r w:rsidRPr="005F32E5">
              <w:rPr>
                <w:rFonts w:ascii="Times New Roman" w:hAnsi="Times New Roman"/>
                <w:color w:val="000000"/>
                <w:sz w:val="16"/>
                <w:szCs w:val="16"/>
              </w:rPr>
              <w:t>Stratagene</w:t>
            </w:r>
            <w:proofErr w:type="spellEnd"/>
            <w:r w:rsidRPr="005F32E5">
              <w:rPr>
                <w:rFonts w:ascii="Times New Roman" w:hAnsi="Times New Roman"/>
                <w:color w:val="000000"/>
                <w:sz w:val="16"/>
                <w:szCs w:val="16"/>
              </w:rPr>
              <w:t xml:space="preserve"> (La Jolla, CA) </w:t>
            </w:r>
            <w:r>
              <w:rPr>
                <w:rFonts w:ascii="Times New Roman" w:hAnsi="Times New Roman"/>
                <w:color w:val="000000"/>
                <w:sz w:val="16"/>
                <w:szCs w:val="16"/>
              </w:rPr>
              <w:t xml:space="preserve">with the </w:t>
            </w:r>
            <w:proofErr w:type="spellStart"/>
            <w:r>
              <w:rPr>
                <w:rFonts w:ascii="Times New Roman" w:hAnsi="Times New Roman"/>
                <w:color w:val="000000"/>
                <w:sz w:val="16"/>
                <w:szCs w:val="16"/>
              </w:rPr>
              <w:t>QuikChange</w:t>
            </w:r>
            <w:proofErr w:type="spellEnd"/>
            <w:r>
              <w:rPr>
                <w:rFonts w:ascii="Times New Roman" w:hAnsi="Times New Roman"/>
                <w:color w:val="000000"/>
                <w:sz w:val="16"/>
                <w:szCs w:val="16"/>
              </w:rPr>
              <w:t xml:space="preserve"> Multi parameters </w:t>
            </w:r>
            <w:r w:rsidRPr="005F32E5">
              <w:rPr>
                <w:rFonts w:ascii="Times New Roman" w:hAnsi="Times New Roman"/>
                <w:color w:val="000000"/>
                <w:sz w:val="16"/>
                <w:szCs w:val="16"/>
              </w:rPr>
              <w:t>and were synthesized by Integrated DNA Technologies (Coralville, IA).</w:t>
            </w:r>
          </w:p>
        </w:tc>
      </w:tr>
      <w:tr w:rsidR="00DD6E66" w:rsidRPr="005F32E5" w:rsidTr="00947858">
        <w:trPr>
          <w:jc w:val="center"/>
        </w:trPr>
        <w:tc>
          <w:tcPr>
            <w:tcW w:w="9743" w:type="dxa"/>
            <w:gridSpan w:val="3"/>
            <w:tcBorders>
              <w:top w:val="nil"/>
              <w:bottom w:val="nil"/>
            </w:tcBorders>
          </w:tcPr>
          <w:p w:rsidR="00DD6E66" w:rsidRPr="005F32E5" w:rsidRDefault="00DD6E66" w:rsidP="00947858">
            <w:pPr>
              <w:spacing w:after="0"/>
              <w:ind w:left="160" w:hanging="160"/>
              <w:rPr>
                <w:rFonts w:ascii="Times New Roman" w:hAnsi="Times New Roman"/>
                <w:color w:val="000000"/>
                <w:sz w:val="18"/>
                <w:szCs w:val="18"/>
              </w:rPr>
            </w:pPr>
            <w:r>
              <w:rPr>
                <w:rFonts w:ascii="Times New Roman" w:hAnsi="Times New Roman"/>
                <w:i/>
                <w:color w:val="000000"/>
                <w:sz w:val="18"/>
                <w:szCs w:val="16"/>
                <w:vertAlign w:val="superscript"/>
              </w:rPr>
              <w:t>c</w:t>
            </w:r>
            <w:r w:rsidRPr="005F32E5">
              <w:rPr>
                <w:rFonts w:ascii="Times New Roman" w:hAnsi="Times New Roman"/>
                <w:i/>
                <w:color w:val="000000"/>
                <w:sz w:val="16"/>
                <w:szCs w:val="16"/>
                <w:vertAlign w:val="superscript"/>
              </w:rPr>
              <w:t xml:space="preserve"> </w:t>
            </w:r>
            <w:r w:rsidRPr="005F32E5">
              <w:rPr>
                <w:rFonts w:ascii="Times New Roman" w:hAnsi="Times New Roman"/>
                <w:color w:val="000000"/>
                <w:sz w:val="16"/>
                <w:szCs w:val="16"/>
              </w:rPr>
              <w:t xml:space="preserve">Primers were designed using the </w:t>
            </w:r>
            <w:proofErr w:type="spellStart"/>
            <w:r w:rsidRPr="005F32E5">
              <w:rPr>
                <w:rFonts w:ascii="Times New Roman" w:hAnsi="Times New Roman"/>
                <w:color w:val="000000"/>
                <w:sz w:val="16"/>
                <w:szCs w:val="16"/>
              </w:rPr>
              <w:t>QuikChange</w:t>
            </w:r>
            <w:proofErr w:type="spellEnd"/>
            <w:r w:rsidRPr="00DD6E66">
              <w:rPr>
                <w:rFonts w:ascii="Times New Roman" w:hAnsi="Times New Roman"/>
                <w:color w:val="000000"/>
                <w:sz w:val="16"/>
                <w:szCs w:val="16"/>
                <w:vertAlign w:val="superscript"/>
              </w:rPr>
              <w:t>®</w:t>
            </w:r>
            <w:r w:rsidRPr="005F32E5">
              <w:rPr>
                <w:rFonts w:ascii="Times New Roman" w:hAnsi="Times New Roman"/>
                <w:color w:val="000000"/>
                <w:sz w:val="16"/>
                <w:szCs w:val="16"/>
              </w:rPr>
              <w:t xml:space="preserve"> Primer Design Program from </w:t>
            </w:r>
            <w:proofErr w:type="spellStart"/>
            <w:r w:rsidRPr="005F32E5">
              <w:rPr>
                <w:rFonts w:ascii="Times New Roman" w:hAnsi="Times New Roman"/>
                <w:color w:val="000000"/>
                <w:sz w:val="16"/>
                <w:szCs w:val="16"/>
              </w:rPr>
              <w:t>Stratagene</w:t>
            </w:r>
            <w:proofErr w:type="spellEnd"/>
            <w:r w:rsidRPr="005F32E5">
              <w:rPr>
                <w:rFonts w:ascii="Times New Roman" w:hAnsi="Times New Roman"/>
                <w:color w:val="000000"/>
                <w:sz w:val="16"/>
                <w:szCs w:val="16"/>
              </w:rPr>
              <w:t xml:space="preserve"> (La Jolla, CA) </w:t>
            </w:r>
            <w:r>
              <w:rPr>
                <w:rFonts w:ascii="Times New Roman" w:hAnsi="Times New Roman"/>
                <w:color w:val="000000"/>
                <w:sz w:val="16"/>
                <w:szCs w:val="16"/>
              </w:rPr>
              <w:t xml:space="preserve">with the </w:t>
            </w:r>
            <w:proofErr w:type="spellStart"/>
            <w:r>
              <w:rPr>
                <w:rFonts w:ascii="Times New Roman" w:hAnsi="Times New Roman"/>
                <w:color w:val="000000"/>
                <w:sz w:val="16"/>
                <w:szCs w:val="16"/>
              </w:rPr>
              <w:t>QuikChange</w:t>
            </w:r>
            <w:proofErr w:type="spellEnd"/>
            <w:r>
              <w:rPr>
                <w:rFonts w:ascii="Times New Roman" w:hAnsi="Times New Roman"/>
                <w:color w:val="000000"/>
                <w:sz w:val="16"/>
                <w:szCs w:val="16"/>
              </w:rPr>
              <w:t xml:space="preserve"> II parameters </w:t>
            </w:r>
            <w:r w:rsidRPr="005F32E5">
              <w:rPr>
                <w:rFonts w:ascii="Times New Roman" w:hAnsi="Times New Roman"/>
                <w:color w:val="000000"/>
                <w:sz w:val="16"/>
                <w:szCs w:val="16"/>
              </w:rPr>
              <w:t>and were synthesized by Integrated DNA Technologies (Coralville, IA).</w:t>
            </w:r>
          </w:p>
        </w:tc>
      </w:tr>
      <w:tr w:rsidR="00DD6E66" w:rsidRPr="005F32E5" w:rsidTr="00947858">
        <w:trPr>
          <w:jc w:val="center"/>
        </w:trPr>
        <w:tc>
          <w:tcPr>
            <w:tcW w:w="9743" w:type="dxa"/>
            <w:gridSpan w:val="3"/>
            <w:tcBorders>
              <w:top w:val="nil"/>
              <w:bottom w:val="nil"/>
            </w:tcBorders>
          </w:tcPr>
          <w:p w:rsidR="00DD6E66" w:rsidRPr="005F32E5" w:rsidRDefault="00DD6E66" w:rsidP="00947858">
            <w:pPr>
              <w:spacing w:after="0"/>
              <w:rPr>
                <w:rFonts w:ascii="Times New Roman" w:hAnsi="Times New Roman"/>
                <w:i/>
                <w:color w:val="000000"/>
                <w:sz w:val="16"/>
                <w:szCs w:val="16"/>
                <w:vertAlign w:val="superscript"/>
              </w:rPr>
            </w:pPr>
            <w:r w:rsidRPr="008F6B53">
              <w:rPr>
                <w:rFonts w:ascii="Times New Roman" w:hAnsi="Times New Roman"/>
                <w:i/>
                <w:color w:val="000000"/>
                <w:sz w:val="18"/>
                <w:szCs w:val="16"/>
                <w:vertAlign w:val="superscript"/>
              </w:rPr>
              <w:t>d</w:t>
            </w:r>
            <w:r w:rsidRPr="005F32E5">
              <w:rPr>
                <w:rFonts w:ascii="Times New Roman" w:hAnsi="Times New Roman"/>
                <w:i/>
                <w:color w:val="000000"/>
                <w:sz w:val="16"/>
                <w:szCs w:val="16"/>
                <w:vertAlign w:val="superscript"/>
              </w:rPr>
              <w:t xml:space="preserve"> </w:t>
            </w:r>
            <w:proofErr w:type="spellStart"/>
            <w:r w:rsidRPr="005F32E5">
              <w:rPr>
                <w:rFonts w:ascii="Times New Roman" w:hAnsi="Times New Roman"/>
                <w:color w:val="000000"/>
                <w:sz w:val="16"/>
                <w:szCs w:val="16"/>
              </w:rPr>
              <w:t>Codons</w:t>
            </w:r>
            <w:proofErr w:type="spellEnd"/>
            <w:r w:rsidRPr="005F32E5">
              <w:rPr>
                <w:rFonts w:ascii="Times New Roman" w:hAnsi="Times New Roman"/>
                <w:color w:val="000000"/>
                <w:sz w:val="16"/>
                <w:szCs w:val="16"/>
              </w:rPr>
              <w:t xml:space="preserve"> selected for introduction of site-specific mutations are underlined.</w:t>
            </w:r>
          </w:p>
        </w:tc>
      </w:tr>
      <w:tr w:rsidR="00DD6E66" w:rsidRPr="005F32E5" w:rsidTr="00947858">
        <w:trPr>
          <w:jc w:val="center"/>
        </w:trPr>
        <w:tc>
          <w:tcPr>
            <w:tcW w:w="9743" w:type="dxa"/>
            <w:gridSpan w:val="3"/>
            <w:tcBorders>
              <w:top w:val="nil"/>
              <w:bottom w:val="nil"/>
            </w:tcBorders>
          </w:tcPr>
          <w:p w:rsidR="00DD6E66" w:rsidRPr="005F32E5" w:rsidRDefault="00DD6E66" w:rsidP="00947858">
            <w:pPr>
              <w:spacing w:after="0"/>
              <w:rPr>
                <w:rFonts w:ascii="Times New Roman" w:hAnsi="Times New Roman"/>
                <w:color w:val="000000"/>
                <w:sz w:val="18"/>
                <w:szCs w:val="18"/>
              </w:rPr>
            </w:pPr>
            <w:r w:rsidRPr="008F6B53">
              <w:rPr>
                <w:rFonts w:ascii="Times New Roman" w:hAnsi="Times New Roman"/>
                <w:i/>
                <w:color w:val="000000"/>
                <w:sz w:val="18"/>
                <w:szCs w:val="16"/>
                <w:vertAlign w:val="superscript"/>
              </w:rPr>
              <w:t>e</w:t>
            </w:r>
            <w:r w:rsidRPr="005F32E5">
              <w:rPr>
                <w:rFonts w:ascii="Times New Roman" w:hAnsi="Times New Roman"/>
                <w:color w:val="000000"/>
                <w:sz w:val="16"/>
                <w:szCs w:val="16"/>
              </w:rPr>
              <w:t xml:space="preserve"> Nucleotides added for ligation-independent cloning into </w:t>
            </w:r>
            <w:r w:rsidRPr="005F32E5">
              <w:rPr>
                <w:rFonts w:ascii="Times New Roman" w:hAnsi="Times New Roman"/>
                <w:bCs/>
                <w:color w:val="000000"/>
                <w:sz w:val="16"/>
                <w:szCs w:val="16"/>
              </w:rPr>
              <w:t xml:space="preserve">pET-46b Ek/LIC vector (Novagen, San Diego, CA) </w:t>
            </w:r>
            <w:r w:rsidRPr="005F32E5">
              <w:rPr>
                <w:rFonts w:ascii="Times New Roman" w:hAnsi="Times New Roman"/>
                <w:color w:val="000000"/>
                <w:sz w:val="16"/>
                <w:szCs w:val="16"/>
              </w:rPr>
              <w:t>are italicized.</w:t>
            </w:r>
          </w:p>
        </w:tc>
      </w:tr>
    </w:tbl>
    <w:p w:rsidR="00741D6F" w:rsidRDefault="00741D6F" w:rsidP="00903034"/>
    <w:p w:rsidR="006F22CE" w:rsidRDefault="006F22CE">
      <w:pPr>
        <w:spacing w:after="0"/>
        <w:jc w:val="left"/>
      </w:pPr>
      <w:r>
        <w:br w:type="page"/>
      </w:r>
    </w:p>
    <w:p w:rsidR="00741D6F" w:rsidRDefault="00741D6F" w:rsidP="00823DED">
      <w:pPr>
        <w:spacing w:after="0"/>
        <w:jc w:val="left"/>
      </w:pPr>
    </w:p>
    <w:tbl>
      <w:tblPr>
        <w:tblW w:w="7067" w:type="dxa"/>
        <w:jc w:val="center"/>
        <w:tblBorders>
          <w:top w:val="single" w:sz="12" w:space="0" w:color="000000"/>
          <w:bottom w:val="single" w:sz="12" w:space="0" w:color="000000"/>
        </w:tblBorders>
        <w:tblLook w:val="0020"/>
      </w:tblPr>
      <w:tblGrid>
        <w:gridCol w:w="1941"/>
        <w:gridCol w:w="2077"/>
        <w:gridCol w:w="3049"/>
      </w:tblGrid>
      <w:tr w:rsidR="00741D6F" w:rsidRPr="00D27027">
        <w:trPr>
          <w:jc w:val="center"/>
        </w:trPr>
        <w:tc>
          <w:tcPr>
            <w:tcW w:w="7067" w:type="dxa"/>
            <w:gridSpan w:val="3"/>
            <w:tcBorders>
              <w:top w:val="nil"/>
              <w:bottom w:val="single" w:sz="4" w:space="0" w:color="auto"/>
            </w:tcBorders>
          </w:tcPr>
          <w:p w:rsidR="00741D6F" w:rsidRPr="00A44340" w:rsidRDefault="00952140">
            <w:pPr>
              <w:spacing w:after="0"/>
              <w:rPr>
                <w:rFonts w:ascii="Times New Roman" w:hAnsi="Times New Roman"/>
                <w:iCs/>
                <w:color w:val="000000"/>
                <w:sz w:val="22"/>
                <w:szCs w:val="22"/>
              </w:rPr>
            </w:pPr>
            <w:r w:rsidRPr="00A44340">
              <w:rPr>
                <w:rFonts w:ascii="Times New Roman" w:hAnsi="Times New Roman"/>
                <w:b/>
                <w:color w:val="000000"/>
                <w:sz w:val="22"/>
                <w:szCs w:val="22"/>
              </w:rPr>
              <w:t>SUPPLEMENTAL</w:t>
            </w:r>
            <w:r w:rsidR="00741D6F" w:rsidRPr="00A44340">
              <w:rPr>
                <w:rFonts w:ascii="Times New Roman" w:hAnsi="Times New Roman"/>
                <w:b/>
                <w:color w:val="000000"/>
                <w:sz w:val="22"/>
                <w:szCs w:val="22"/>
              </w:rPr>
              <w:t xml:space="preserve"> TABLE S2.</w:t>
            </w:r>
            <w:r w:rsidR="00741D6F" w:rsidRPr="00A44340">
              <w:rPr>
                <w:rFonts w:ascii="Times New Roman" w:hAnsi="Times New Roman"/>
                <w:color w:val="000000"/>
                <w:sz w:val="22"/>
                <w:szCs w:val="22"/>
              </w:rPr>
              <w:t xml:space="preserve"> Protein properties used for determining protein </w:t>
            </w:r>
            <w:proofErr w:type="spellStart"/>
            <w:r w:rsidR="00741D6F" w:rsidRPr="00A44340">
              <w:rPr>
                <w:rFonts w:ascii="Times New Roman" w:hAnsi="Times New Roman"/>
                <w:color w:val="000000"/>
                <w:sz w:val="22"/>
                <w:szCs w:val="22"/>
              </w:rPr>
              <w:t>concentrations</w:t>
            </w:r>
            <w:r w:rsidR="00741D6F" w:rsidRPr="00A44340">
              <w:rPr>
                <w:rFonts w:ascii="Times New Roman" w:hAnsi="Times New Roman"/>
                <w:i/>
                <w:color w:val="000000"/>
                <w:sz w:val="22"/>
                <w:szCs w:val="22"/>
                <w:vertAlign w:val="superscript"/>
              </w:rPr>
              <w:t>a</w:t>
            </w:r>
            <w:proofErr w:type="spellEnd"/>
          </w:p>
        </w:tc>
      </w:tr>
      <w:tr w:rsidR="00741D6F" w:rsidRPr="00D27027">
        <w:trPr>
          <w:jc w:val="center"/>
        </w:trPr>
        <w:tc>
          <w:tcPr>
            <w:tcW w:w="1941" w:type="dxa"/>
            <w:tcBorders>
              <w:bottom w:val="single" w:sz="4" w:space="0" w:color="auto"/>
            </w:tcBorders>
          </w:tcPr>
          <w:p w:rsidR="00741D6F" w:rsidRPr="0088005B" w:rsidRDefault="00741D6F" w:rsidP="0088005B">
            <w:pPr>
              <w:spacing w:after="0"/>
              <w:jc w:val="left"/>
              <w:rPr>
                <w:rFonts w:ascii="Times New Roman" w:hAnsi="Times New Roman"/>
                <w:iCs/>
                <w:color w:val="000000"/>
                <w:sz w:val="20"/>
              </w:rPr>
            </w:pPr>
            <w:r w:rsidRPr="0088005B">
              <w:rPr>
                <w:rFonts w:ascii="Times New Roman" w:hAnsi="Times New Roman"/>
                <w:iCs/>
                <w:color w:val="000000"/>
                <w:sz w:val="20"/>
              </w:rPr>
              <w:t>Protein name</w:t>
            </w:r>
          </w:p>
        </w:tc>
        <w:tc>
          <w:tcPr>
            <w:tcW w:w="2077" w:type="dxa"/>
            <w:tcBorders>
              <w:top w:val="single" w:sz="4" w:space="0" w:color="auto"/>
              <w:bottom w:val="single" w:sz="4" w:space="0" w:color="auto"/>
            </w:tcBorders>
          </w:tcPr>
          <w:p w:rsidR="00741D6F" w:rsidRPr="0088005B" w:rsidRDefault="00741D6F" w:rsidP="0088005B">
            <w:pPr>
              <w:spacing w:after="0"/>
              <w:jc w:val="left"/>
              <w:rPr>
                <w:rFonts w:ascii="Times New Roman" w:hAnsi="Times New Roman"/>
                <w:iCs/>
                <w:color w:val="000000"/>
                <w:sz w:val="20"/>
              </w:rPr>
            </w:pPr>
            <w:r w:rsidRPr="0088005B">
              <w:rPr>
                <w:rFonts w:ascii="Times New Roman" w:hAnsi="Times New Roman"/>
                <w:iCs/>
                <w:color w:val="000000"/>
                <w:sz w:val="20"/>
              </w:rPr>
              <w:t>Molecular mass (kDa)</w:t>
            </w:r>
          </w:p>
        </w:tc>
        <w:tc>
          <w:tcPr>
            <w:tcW w:w="3049" w:type="dxa"/>
            <w:tcBorders>
              <w:top w:val="single" w:sz="4" w:space="0" w:color="auto"/>
              <w:bottom w:val="single" w:sz="4" w:space="0" w:color="auto"/>
            </w:tcBorders>
          </w:tcPr>
          <w:p w:rsidR="00741D6F" w:rsidRPr="0088005B" w:rsidRDefault="00741D6F" w:rsidP="0088005B">
            <w:pPr>
              <w:spacing w:after="0"/>
              <w:jc w:val="left"/>
              <w:rPr>
                <w:rFonts w:ascii="Times New Roman" w:hAnsi="Times New Roman"/>
                <w:iCs/>
                <w:color w:val="000000"/>
                <w:sz w:val="20"/>
              </w:rPr>
            </w:pPr>
            <w:r w:rsidRPr="0088005B">
              <w:rPr>
                <w:rFonts w:ascii="Times New Roman" w:hAnsi="Times New Roman"/>
                <w:iCs/>
                <w:color w:val="000000"/>
                <w:sz w:val="20"/>
              </w:rPr>
              <w:t>Extinction coefficient (mM</w:t>
            </w:r>
            <w:r w:rsidRPr="0088005B">
              <w:rPr>
                <w:rFonts w:ascii="Times New Roman" w:hAnsi="Times New Roman"/>
                <w:iCs/>
                <w:color w:val="000000"/>
                <w:sz w:val="20"/>
                <w:vertAlign w:val="superscript"/>
              </w:rPr>
              <w:t>-1</w:t>
            </w:r>
            <w:r w:rsidRPr="0088005B">
              <w:rPr>
                <w:rFonts w:ascii="Times New Roman" w:hAnsi="Times New Roman"/>
                <w:iCs/>
                <w:color w:val="000000"/>
                <w:sz w:val="20"/>
              </w:rPr>
              <w:t xml:space="preserve"> cm</w:t>
            </w:r>
            <w:r w:rsidRPr="0088005B">
              <w:rPr>
                <w:rFonts w:ascii="Times New Roman" w:hAnsi="Times New Roman"/>
                <w:iCs/>
                <w:color w:val="000000"/>
                <w:sz w:val="20"/>
                <w:vertAlign w:val="superscript"/>
              </w:rPr>
              <w:t>-1</w:t>
            </w:r>
            <w:r w:rsidRPr="0088005B">
              <w:rPr>
                <w:rFonts w:ascii="Times New Roman" w:hAnsi="Times New Roman"/>
                <w:iCs/>
                <w:color w:val="000000"/>
                <w:sz w:val="20"/>
              </w:rPr>
              <w:t>)</w:t>
            </w:r>
          </w:p>
        </w:tc>
      </w:tr>
      <w:tr w:rsidR="00741D6F" w:rsidRPr="00D27027">
        <w:trPr>
          <w:jc w:val="center"/>
        </w:trPr>
        <w:tc>
          <w:tcPr>
            <w:tcW w:w="1941" w:type="dxa"/>
            <w:tcBorders>
              <w:top w:val="nil"/>
              <w:bottom w:val="nil"/>
            </w:tcBorders>
          </w:tcPr>
          <w:p w:rsidR="00741D6F" w:rsidRPr="0088005B" w:rsidRDefault="00741D6F">
            <w:pPr>
              <w:spacing w:after="0"/>
              <w:rPr>
                <w:rFonts w:ascii="Times New Roman" w:hAnsi="Times New Roman"/>
                <w:color w:val="000000"/>
                <w:sz w:val="18"/>
                <w:szCs w:val="18"/>
              </w:rPr>
            </w:pPr>
            <w:r w:rsidRPr="0088005B">
              <w:rPr>
                <w:rFonts w:ascii="Times New Roman" w:hAnsi="Times New Roman"/>
                <w:color w:val="000000"/>
                <w:sz w:val="18"/>
                <w:szCs w:val="18"/>
              </w:rPr>
              <w:t>CpMan5B</w:t>
            </w:r>
            <w:r w:rsidRPr="0088005B">
              <w:rPr>
                <w:rFonts w:ascii="Times New Roman" w:hAnsi="Times New Roman"/>
                <w:color w:val="000000"/>
                <w:sz w:val="18"/>
                <w:szCs w:val="18"/>
                <w:vertAlign w:val="superscript"/>
              </w:rPr>
              <w:t>WT</w:t>
            </w:r>
          </w:p>
        </w:tc>
        <w:tc>
          <w:tcPr>
            <w:tcW w:w="2077" w:type="dxa"/>
            <w:tcBorders>
              <w:top w:val="nil"/>
              <w:bottom w:val="nil"/>
            </w:tcBorders>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40.90</w:t>
            </w:r>
          </w:p>
        </w:tc>
        <w:tc>
          <w:tcPr>
            <w:tcW w:w="3049" w:type="dxa"/>
            <w:tcBorders>
              <w:top w:val="nil"/>
              <w:bottom w:val="nil"/>
            </w:tcBorders>
          </w:tcPr>
          <w:p w:rsidR="00741D6F" w:rsidRPr="0088005B" w:rsidRDefault="001F36D4">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Borders>
              <w:top w:val="nil"/>
            </w:tcBorders>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sz w:val="18"/>
                <w:szCs w:val="18"/>
              </w:rPr>
              <w:t>CpMan5B</w:t>
            </w:r>
            <w:r w:rsidRPr="0088005B">
              <w:rPr>
                <w:rFonts w:ascii="Times New Roman" w:hAnsi="Times New Roman"/>
                <w:bCs/>
                <w:color w:val="000000"/>
                <w:sz w:val="18"/>
                <w:szCs w:val="18"/>
                <w:vertAlign w:val="superscript"/>
              </w:rPr>
              <w:t>Y12A</w:t>
            </w:r>
          </w:p>
        </w:tc>
        <w:tc>
          <w:tcPr>
            <w:tcW w:w="2077" w:type="dxa"/>
            <w:tcBorders>
              <w:top w:val="nil"/>
            </w:tcBorders>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40.81</w:t>
            </w:r>
          </w:p>
        </w:tc>
        <w:tc>
          <w:tcPr>
            <w:tcW w:w="3049" w:type="dxa"/>
            <w:tcBorders>
              <w:top w:val="nil"/>
            </w:tcBorders>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101.55</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CpMan5B</w:t>
            </w:r>
            <w:r w:rsidRPr="0088005B">
              <w:rPr>
                <w:rFonts w:ascii="Times New Roman" w:hAnsi="Times New Roman"/>
                <w:color w:val="000000"/>
                <w:sz w:val="18"/>
                <w:szCs w:val="18"/>
                <w:vertAlign w:val="superscript"/>
              </w:rPr>
              <w:t>Y12F</w:t>
            </w:r>
          </w:p>
        </w:tc>
        <w:tc>
          <w:tcPr>
            <w:tcW w:w="2077" w:type="dxa"/>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40.88</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101.55</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CpMan5B</w:t>
            </w:r>
            <w:r w:rsidRPr="0088005B">
              <w:rPr>
                <w:rFonts w:ascii="Times New Roman" w:hAnsi="Times New Roman"/>
                <w:color w:val="000000"/>
                <w:sz w:val="18"/>
                <w:szCs w:val="18"/>
                <w:vertAlign w:val="superscript"/>
              </w:rPr>
              <w:t>Y12Q</w:t>
            </w:r>
          </w:p>
        </w:tc>
        <w:tc>
          <w:tcPr>
            <w:tcW w:w="2077" w:type="dxa"/>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40.87</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101.55</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CpMan5B</w:t>
            </w:r>
            <w:r w:rsidRPr="0088005B">
              <w:rPr>
                <w:rFonts w:ascii="Times New Roman" w:hAnsi="Times New Roman"/>
                <w:color w:val="000000"/>
                <w:sz w:val="18"/>
                <w:szCs w:val="18"/>
                <w:vertAlign w:val="superscript"/>
              </w:rPr>
              <w:t>H84A</w:t>
            </w:r>
          </w:p>
        </w:tc>
        <w:tc>
          <w:tcPr>
            <w:tcW w:w="2077" w:type="dxa"/>
          </w:tcPr>
          <w:p w:rsidR="00741D6F" w:rsidRPr="0088005B" w:rsidRDefault="00741D6F" w:rsidP="000F16C5">
            <w:pPr>
              <w:spacing w:after="0"/>
              <w:rPr>
                <w:rFonts w:ascii="Times New Roman" w:hAnsi="Times New Roman"/>
                <w:color w:val="000000"/>
                <w:sz w:val="18"/>
                <w:szCs w:val="18"/>
              </w:rPr>
            </w:pPr>
            <w:r w:rsidRPr="0088005B">
              <w:rPr>
                <w:rFonts w:ascii="Times New Roman" w:hAnsi="Times New Roman"/>
                <w:color w:val="000000"/>
                <w:sz w:val="18"/>
                <w:szCs w:val="18"/>
              </w:rPr>
              <w:t>40.83</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D27027">
              <w:rPr>
                <w:rFonts w:ascii="Times New Roman" w:hAnsi="Times New Roman"/>
                <w:color w:val="000000"/>
                <w:sz w:val="18"/>
                <w:szCs w:val="18"/>
              </w:rPr>
              <w:t>CpMan5B</w:t>
            </w:r>
            <w:r w:rsidRPr="0088005B">
              <w:rPr>
                <w:rFonts w:ascii="Times New Roman" w:hAnsi="Times New Roman"/>
                <w:color w:val="000000"/>
                <w:sz w:val="18"/>
                <w:szCs w:val="18"/>
                <w:vertAlign w:val="superscript"/>
              </w:rPr>
              <w:t>H84E</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40.89</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D27027">
              <w:rPr>
                <w:rFonts w:ascii="Times New Roman" w:hAnsi="Times New Roman"/>
                <w:color w:val="000000"/>
                <w:sz w:val="18"/>
                <w:szCs w:val="18"/>
              </w:rPr>
              <w:t>CpMan5B</w:t>
            </w:r>
            <w:r w:rsidRPr="0088005B">
              <w:rPr>
                <w:rFonts w:ascii="Times New Roman" w:hAnsi="Times New Roman"/>
                <w:color w:val="000000"/>
                <w:sz w:val="18"/>
                <w:szCs w:val="18"/>
                <w:vertAlign w:val="superscript"/>
              </w:rPr>
              <w:t>H84M</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40.89</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D27027">
              <w:rPr>
                <w:rFonts w:ascii="Times New Roman" w:hAnsi="Times New Roman"/>
                <w:color w:val="000000"/>
                <w:sz w:val="18"/>
                <w:szCs w:val="18"/>
              </w:rPr>
              <w:t>CpMan5B</w:t>
            </w:r>
            <w:r w:rsidRPr="0088005B">
              <w:rPr>
                <w:rFonts w:ascii="Times New Roman" w:hAnsi="Times New Roman"/>
                <w:color w:val="000000"/>
                <w:sz w:val="18"/>
                <w:szCs w:val="18"/>
                <w:vertAlign w:val="superscript"/>
              </w:rPr>
              <w:t>H84Q</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40.89</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D27027">
              <w:rPr>
                <w:rFonts w:ascii="Times New Roman" w:hAnsi="Times New Roman"/>
                <w:color w:val="000000"/>
                <w:sz w:val="18"/>
                <w:szCs w:val="18"/>
              </w:rPr>
              <w:t>CpMan5B</w:t>
            </w:r>
            <w:r w:rsidRPr="0088005B">
              <w:rPr>
                <w:rFonts w:ascii="Times New Roman" w:hAnsi="Times New Roman"/>
                <w:color w:val="000000"/>
                <w:sz w:val="18"/>
                <w:szCs w:val="18"/>
                <w:vertAlign w:val="superscript"/>
              </w:rPr>
              <w:t>N92A</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40.86</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D27027">
              <w:rPr>
                <w:rFonts w:ascii="Times New Roman" w:hAnsi="Times New Roman"/>
                <w:color w:val="000000"/>
                <w:sz w:val="18"/>
                <w:szCs w:val="18"/>
              </w:rPr>
              <w:t>CpMan5B</w:t>
            </w:r>
            <w:r w:rsidRPr="0088005B">
              <w:rPr>
                <w:rFonts w:ascii="Times New Roman" w:hAnsi="Times New Roman"/>
                <w:color w:val="000000"/>
                <w:sz w:val="18"/>
                <w:szCs w:val="18"/>
                <w:vertAlign w:val="superscript"/>
              </w:rPr>
              <w:t>N136A</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40.86</w:t>
            </w:r>
          </w:p>
        </w:tc>
        <w:tc>
          <w:tcPr>
            <w:tcW w:w="3049" w:type="dxa"/>
            <w:vAlign w:val="center"/>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D27027">
              <w:rPr>
                <w:rFonts w:ascii="Times New Roman" w:hAnsi="Times New Roman"/>
                <w:color w:val="000000"/>
                <w:sz w:val="18"/>
                <w:szCs w:val="18"/>
              </w:rPr>
              <w:t>CpMan5B</w:t>
            </w:r>
            <w:r w:rsidRPr="0088005B">
              <w:rPr>
                <w:rFonts w:ascii="Times New Roman" w:hAnsi="Times New Roman"/>
                <w:color w:val="000000"/>
                <w:sz w:val="18"/>
                <w:szCs w:val="18"/>
                <w:vertAlign w:val="superscript"/>
              </w:rPr>
              <w:t>R196A</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40.82</w:t>
            </w:r>
          </w:p>
        </w:tc>
        <w:tc>
          <w:tcPr>
            <w:tcW w:w="3049" w:type="dxa"/>
            <w:vAlign w:val="center"/>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0F16C5">
              <w:rPr>
                <w:rFonts w:ascii="Times New Roman" w:hAnsi="Times New Roman"/>
                <w:color w:val="000000"/>
                <w:sz w:val="18"/>
                <w:szCs w:val="18"/>
              </w:rPr>
              <w:t>CpMan5B</w:t>
            </w:r>
            <w:r w:rsidRPr="0088005B">
              <w:rPr>
                <w:rFonts w:ascii="Times New Roman" w:hAnsi="Times New Roman"/>
                <w:color w:val="000000"/>
                <w:sz w:val="18"/>
                <w:szCs w:val="18"/>
                <w:vertAlign w:val="superscript"/>
              </w:rPr>
              <w:t>R196H</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40.88</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103.04</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0F16C5">
              <w:rPr>
                <w:rFonts w:ascii="Times New Roman" w:hAnsi="Times New Roman"/>
                <w:color w:val="000000"/>
                <w:sz w:val="18"/>
                <w:szCs w:val="18"/>
              </w:rPr>
              <w:t>CpMan5B</w:t>
            </w:r>
            <w:r w:rsidRPr="0088005B">
              <w:rPr>
                <w:rFonts w:ascii="Times New Roman" w:hAnsi="Times New Roman"/>
                <w:color w:val="000000"/>
                <w:sz w:val="18"/>
                <w:szCs w:val="18"/>
                <w:vertAlign w:val="superscript"/>
              </w:rPr>
              <w:t>Y12F/R196H</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40.87</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101.55</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0F16C5">
              <w:rPr>
                <w:rFonts w:ascii="Times New Roman" w:hAnsi="Times New Roman"/>
                <w:color w:val="000000"/>
                <w:sz w:val="18"/>
                <w:szCs w:val="18"/>
              </w:rPr>
              <w:t>CpMan5B</w:t>
            </w:r>
            <w:r w:rsidRPr="0088005B">
              <w:rPr>
                <w:rFonts w:ascii="Times New Roman" w:hAnsi="Times New Roman"/>
                <w:color w:val="000000"/>
                <w:sz w:val="18"/>
                <w:szCs w:val="18"/>
                <w:vertAlign w:val="superscript"/>
              </w:rPr>
              <w:t>Y12Q/R196H</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40.85</w:t>
            </w:r>
          </w:p>
        </w:tc>
        <w:tc>
          <w:tcPr>
            <w:tcW w:w="3049" w:type="dxa"/>
          </w:tcPr>
          <w:p w:rsidR="00741D6F" w:rsidRPr="0088005B" w:rsidRDefault="001F36D4" w:rsidP="000F16C5">
            <w:pPr>
              <w:spacing w:after="0"/>
              <w:rPr>
                <w:rFonts w:ascii="Times New Roman" w:hAnsi="Times New Roman"/>
                <w:color w:val="000000"/>
                <w:sz w:val="18"/>
                <w:szCs w:val="18"/>
              </w:rPr>
            </w:pPr>
            <w:r w:rsidRPr="0088005B">
              <w:rPr>
                <w:rFonts w:ascii="Times New Roman" w:hAnsi="Times New Roman"/>
                <w:color w:val="000000"/>
                <w:sz w:val="18"/>
                <w:szCs w:val="18"/>
              </w:rPr>
              <w:t>101.55</w:t>
            </w:r>
          </w:p>
        </w:tc>
      </w:tr>
      <w:tr w:rsidR="00741D6F" w:rsidRPr="00D27027">
        <w:trPr>
          <w:jc w:val="center"/>
        </w:trPr>
        <w:tc>
          <w:tcPr>
            <w:tcW w:w="1941" w:type="dxa"/>
          </w:tcPr>
          <w:p w:rsidR="00741D6F" w:rsidRPr="0088005B" w:rsidRDefault="00741D6F" w:rsidP="000F16C5">
            <w:pPr>
              <w:spacing w:after="0"/>
              <w:rPr>
                <w:rFonts w:ascii="Times New Roman" w:hAnsi="Times New Roman"/>
                <w:color w:val="000000"/>
                <w:sz w:val="18"/>
                <w:szCs w:val="18"/>
              </w:rPr>
            </w:pPr>
            <w:r w:rsidRPr="000F16C5">
              <w:rPr>
                <w:rFonts w:ascii="Times New Roman" w:hAnsi="Times New Roman"/>
                <w:color w:val="000000"/>
                <w:sz w:val="18"/>
                <w:szCs w:val="18"/>
              </w:rPr>
              <w:t>CbMan5D</w:t>
            </w:r>
          </w:p>
        </w:tc>
        <w:tc>
          <w:tcPr>
            <w:tcW w:w="2077"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40.65</w:t>
            </w:r>
          </w:p>
        </w:tc>
        <w:tc>
          <w:tcPr>
            <w:tcW w:w="3049" w:type="dxa"/>
          </w:tcPr>
          <w:p w:rsidR="00741D6F" w:rsidRPr="0088005B" w:rsidRDefault="00741D6F" w:rsidP="000F16C5">
            <w:pPr>
              <w:spacing w:after="0"/>
              <w:rPr>
                <w:rFonts w:ascii="Times New Roman" w:hAnsi="Times New Roman"/>
                <w:color w:val="000000"/>
                <w:sz w:val="18"/>
                <w:szCs w:val="18"/>
              </w:rPr>
            </w:pPr>
            <w:r>
              <w:rPr>
                <w:rFonts w:ascii="Times New Roman" w:hAnsi="Times New Roman"/>
                <w:color w:val="000000"/>
                <w:sz w:val="18"/>
                <w:szCs w:val="18"/>
              </w:rPr>
              <w:t>90.55</w:t>
            </w:r>
          </w:p>
        </w:tc>
      </w:tr>
      <w:tr w:rsidR="00741D6F" w:rsidRPr="00D27027">
        <w:trPr>
          <w:jc w:val="center"/>
        </w:trPr>
        <w:tc>
          <w:tcPr>
            <w:tcW w:w="7067" w:type="dxa"/>
            <w:gridSpan w:val="3"/>
            <w:tcBorders>
              <w:top w:val="single" w:sz="4" w:space="0" w:color="auto"/>
              <w:bottom w:val="nil"/>
            </w:tcBorders>
          </w:tcPr>
          <w:p w:rsidR="00741D6F" w:rsidRPr="00A44340" w:rsidRDefault="00741D6F" w:rsidP="0088005B">
            <w:pPr>
              <w:spacing w:after="0"/>
              <w:ind w:left="186" w:hanging="180"/>
              <w:rPr>
                <w:rFonts w:ascii="Times New Roman" w:hAnsi="Times New Roman"/>
                <w:color w:val="000000"/>
                <w:sz w:val="18"/>
                <w:szCs w:val="18"/>
              </w:rPr>
            </w:pPr>
            <w:r w:rsidRPr="00A44340">
              <w:rPr>
                <w:rFonts w:ascii="Times New Roman" w:hAnsi="Times New Roman"/>
                <w:i/>
                <w:iCs/>
                <w:color w:val="000000"/>
                <w:sz w:val="18"/>
                <w:szCs w:val="18"/>
                <w:vertAlign w:val="superscript"/>
              </w:rPr>
              <w:t>a</w:t>
            </w:r>
            <w:r w:rsidRPr="00A44340">
              <w:rPr>
                <w:rFonts w:ascii="Times New Roman" w:hAnsi="Times New Roman"/>
                <w:iCs/>
                <w:color w:val="000000"/>
                <w:sz w:val="18"/>
                <w:szCs w:val="18"/>
                <w:vertAlign w:val="superscript"/>
              </w:rPr>
              <w:t xml:space="preserve"> </w:t>
            </w:r>
            <w:r w:rsidRPr="00A44340">
              <w:rPr>
                <w:rFonts w:ascii="Times New Roman" w:hAnsi="Times New Roman"/>
                <w:iCs/>
                <w:color w:val="000000"/>
                <w:sz w:val="18"/>
                <w:szCs w:val="18"/>
              </w:rPr>
              <w:t xml:space="preserve">Protein parameters were calculated using the </w:t>
            </w:r>
            <w:proofErr w:type="spellStart"/>
            <w:r w:rsidRPr="00A44340">
              <w:rPr>
                <w:rFonts w:ascii="Times New Roman" w:hAnsi="Times New Roman"/>
                <w:iCs/>
                <w:color w:val="000000"/>
                <w:sz w:val="18"/>
                <w:szCs w:val="18"/>
              </w:rPr>
              <w:t>Protparam</w:t>
            </w:r>
            <w:proofErr w:type="spellEnd"/>
            <w:r w:rsidRPr="00A44340">
              <w:rPr>
                <w:rFonts w:ascii="Times New Roman" w:hAnsi="Times New Roman"/>
                <w:iCs/>
                <w:color w:val="000000"/>
                <w:sz w:val="18"/>
                <w:szCs w:val="18"/>
              </w:rPr>
              <w:t xml:space="preserve"> tool on the </w:t>
            </w:r>
            <w:proofErr w:type="spellStart"/>
            <w:r w:rsidRPr="00A44340">
              <w:rPr>
                <w:rFonts w:ascii="Times New Roman" w:hAnsi="Times New Roman"/>
                <w:iCs/>
                <w:color w:val="000000"/>
                <w:sz w:val="18"/>
                <w:szCs w:val="18"/>
              </w:rPr>
              <w:t>ExPASy</w:t>
            </w:r>
            <w:proofErr w:type="spellEnd"/>
            <w:r w:rsidRPr="00A44340">
              <w:rPr>
                <w:rFonts w:ascii="Times New Roman" w:hAnsi="Times New Roman"/>
                <w:iCs/>
                <w:color w:val="000000"/>
                <w:sz w:val="18"/>
                <w:szCs w:val="18"/>
              </w:rPr>
              <w:t xml:space="preserve"> website (http://web.expasy.org/protparam/).</w:t>
            </w:r>
          </w:p>
        </w:tc>
      </w:tr>
    </w:tbl>
    <w:p w:rsidR="00741D6F" w:rsidRDefault="00741D6F" w:rsidP="00903034"/>
    <w:p w:rsidR="00741D6F" w:rsidRDefault="00741D6F" w:rsidP="00903034"/>
    <w:p w:rsidR="00741D6F" w:rsidRDefault="00741D6F" w:rsidP="00903034"/>
    <w:p w:rsidR="00741D6F" w:rsidRDefault="00741D6F" w:rsidP="00903034"/>
    <w:p w:rsidR="00A45826" w:rsidRDefault="00A45826">
      <w:pPr>
        <w:spacing w:after="0"/>
        <w:jc w:val="left"/>
      </w:pPr>
      <w:r>
        <w:br w:type="page"/>
      </w:r>
    </w:p>
    <w:p w:rsidR="00741D6F" w:rsidRDefault="00741D6F" w:rsidP="00903034"/>
    <w:p w:rsidR="006F22CE" w:rsidRPr="00A44340" w:rsidRDefault="006F22CE" w:rsidP="006F22CE">
      <w:pPr>
        <w:pStyle w:val="TAMainText"/>
        <w:spacing w:line="480" w:lineRule="auto"/>
        <w:rPr>
          <w:b/>
          <w:sz w:val="22"/>
          <w:szCs w:val="22"/>
        </w:rPr>
      </w:pPr>
      <w:r w:rsidRPr="00A44340">
        <w:rPr>
          <w:b/>
          <w:sz w:val="22"/>
          <w:szCs w:val="22"/>
        </w:rPr>
        <w:t>Circular Dichroism Spectroscopy.</w:t>
      </w:r>
    </w:p>
    <w:p w:rsidR="006F22CE" w:rsidRPr="00A44340" w:rsidRDefault="006F22CE" w:rsidP="006F22CE">
      <w:pPr>
        <w:pStyle w:val="TAMainText"/>
        <w:spacing w:line="480" w:lineRule="auto"/>
        <w:rPr>
          <w:sz w:val="22"/>
          <w:szCs w:val="22"/>
        </w:rPr>
      </w:pPr>
      <w:r w:rsidRPr="00A44340">
        <w:rPr>
          <w:sz w:val="22"/>
          <w:szCs w:val="22"/>
        </w:rPr>
        <w:t>Circular dichroism scans of CpMan5B</w:t>
      </w:r>
      <w:r w:rsidRPr="00A44340">
        <w:rPr>
          <w:sz w:val="22"/>
          <w:szCs w:val="22"/>
          <w:vertAlign w:val="superscript"/>
        </w:rPr>
        <w:t>WT</w:t>
      </w:r>
      <w:r w:rsidRPr="00A44340">
        <w:rPr>
          <w:sz w:val="22"/>
          <w:szCs w:val="22"/>
        </w:rPr>
        <w:t xml:space="preserve"> and the thirteen mutant proteins were carried out as earlier r</w:t>
      </w:r>
      <w:r w:rsidRPr="00A44340">
        <w:rPr>
          <w:sz w:val="22"/>
          <w:szCs w:val="22"/>
        </w:rPr>
        <w:t>e</w:t>
      </w:r>
      <w:r w:rsidRPr="00A44340">
        <w:rPr>
          <w:sz w:val="22"/>
          <w:szCs w:val="22"/>
        </w:rPr>
        <w:t>ported</w:t>
      </w:r>
      <w:r w:rsidR="00EA2DFB">
        <w:rPr>
          <w:sz w:val="22"/>
          <w:szCs w:val="22"/>
        </w:rPr>
        <w:t xml:space="preserve"> </w:t>
      </w:r>
      <w:r w:rsidR="00D97B19" w:rsidRPr="00A44340">
        <w:rPr>
          <w:sz w:val="22"/>
          <w:szCs w:val="22"/>
        </w:rPr>
        <w:fldChar w:fldCharType="begin"/>
      </w:r>
      <w:r w:rsidR="007952C9">
        <w:rPr>
          <w:sz w:val="22"/>
          <w:szCs w:val="22"/>
        </w:rPr>
        <w:instrText xml:space="preserve"> ADDIN EN.CITE &lt;EndNote&gt;&lt;Cite&gt;&lt;Author&gt;Su&lt;/Author&gt;&lt;Year&gt;2010&lt;/Year&gt;&lt;RecNum&gt;10&lt;/RecNum&gt;&lt;DisplayText&gt;[1]&lt;/DisplayText&gt;&lt;record&gt;&lt;rec-number&gt;10&lt;/rec-number&gt;&lt;foreign-keys&gt;&lt;key app="EN" db-id="2sv5tepx60axz5epazepxzsqf2exdpe55pv9"&gt;10&lt;/key&gt;&lt;/foreign-keys&gt;&lt;ref-type name="Journal Article"&gt;17&lt;/ref-type&gt;&lt;contributors&gt;&lt;authors&gt;&lt;author&gt;Su, X.&lt;/author&gt;&lt;author&gt;Agarwal, V.&lt;/author&gt;&lt;author&gt;Dodd, D.&lt;/author&gt;&lt;author&gt;Bae, B.&lt;/author&gt;&lt;author&gt;Mackie, R. I.&lt;/author&gt;&lt;author&gt;Nair, S. K.&lt;/author&gt;&lt;author&gt;Cann, I. K.&lt;/author&gt;&lt;/authors&gt;&lt;/contributors&gt;&lt;auth-address&gt;Energy Biosciences Institute, Institute for Genomic Biology, University of Illinois, Urbana, Illinois 61801, USA.&lt;/auth-address&gt;&lt;titles&gt;&lt;title&gt;Mutational insights into the roles of amino acid residues in ligand binding for two closely related family 16 carbohydrate binding modules&lt;/title&gt;&lt;secondary-title&gt;J Biol Chem&lt;/secondary-title&gt;&lt;/titles&gt;&lt;periodical&gt;&lt;full-title&gt;J Biol Chem&lt;/full-title&gt;&lt;/periodical&gt;&lt;pages&gt;34665-34676&lt;/pages&gt;&lt;volume&gt;285&lt;/volume&gt;&lt;number&gt;45&lt;/number&gt;&lt;edition&gt;2010/08/27&lt;/edition&gt;&lt;keywords&gt;&lt;keyword&gt;Amino Acid Substitution&lt;/keyword&gt;&lt;keyword&gt;Bacterial Proteins/chemistry/genetics/ metabolism&lt;/keyword&gt;&lt;keyword&gt;Clostridium/chemistry/genetics/ metabolism&lt;/keyword&gt;&lt;keyword&gt;Evolution, Molecular&lt;/keyword&gt;&lt;keyword&gt;Glucose/chemistry/genetics/ metabolism&lt;/keyword&gt;&lt;keyword&gt;Lectins/chemistry/genetics/ metabolism&lt;/keyword&gt;&lt;keyword&gt;Ligands&lt;/keyword&gt;&lt;keyword&gt;Mannose/chemistry/genetics/ metabolism&lt;/keyword&gt;&lt;keyword&gt;Mutation, Missense&lt;/keyword&gt;&lt;keyword&gt;Protein Binding&lt;/keyword&gt;&lt;keyword&gt;Substrate Specificity&lt;/keyword&gt;&lt;keyword&gt;Thermoanaerobacterium/chemistry/genetics/metabolism&lt;/keyword&gt;&lt;/keywords&gt;&lt;dates&gt;&lt;year&gt;2010&lt;/year&gt;&lt;pub-dates&gt;&lt;date&gt;Nov 5&lt;/date&gt;&lt;/pub-dates&gt;&lt;/dates&gt;&lt;isbn&gt;1083-351X (Electronic)&amp;#xD;0021-9258 (Linking)&lt;/isbn&gt;&lt;accession-num&gt;20739280&lt;/accession-num&gt;&lt;urls&gt;&lt;/urls&gt;&lt;electronic-resource-num&gt;M110.168302 [pii]&amp;#xD;10.1074/jbc.M110.168302 [doi]&lt;/electronic-resource-num&gt;&lt;language&gt;eng&lt;/language&gt;&lt;/record&gt;&lt;/Cite&gt;&lt;/EndNote&gt;</w:instrText>
      </w:r>
      <w:r w:rsidR="00D97B19" w:rsidRPr="00A44340">
        <w:rPr>
          <w:sz w:val="22"/>
          <w:szCs w:val="22"/>
        </w:rPr>
        <w:fldChar w:fldCharType="separate"/>
      </w:r>
      <w:r w:rsidR="007952C9">
        <w:rPr>
          <w:noProof/>
          <w:sz w:val="22"/>
          <w:szCs w:val="22"/>
        </w:rPr>
        <w:t>[</w:t>
      </w:r>
      <w:hyperlink w:anchor="_ENREF_1" w:tooltip="Su, 2010 #10" w:history="1">
        <w:r w:rsidR="007952C9">
          <w:rPr>
            <w:noProof/>
            <w:sz w:val="22"/>
            <w:szCs w:val="22"/>
          </w:rPr>
          <w:t>1</w:t>
        </w:r>
      </w:hyperlink>
      <w:r w:rsidR="007952C9">
        <w:rPr>
          <w:noProof/>
          <w:sz w:val="22"/>
          <w:szCs w:val="22"/>
        </w:rPr>
        <w:t>]</w:t>
      </w:r>
      <w:r w:rsidR="00D97B19" w:rsidRPr="00A44340">
        <w:rPr>
          <w:sz w:val="22"/>
          <w:szCs w:val="22"/>
        </w:rPr>
        <w:fldChar w:fldCharType="end"/>
      </w:r>
      <w:r w:rsidRPr="00A44340">
        <w:rPr>
          <w:sz w:val="22"/>
          <w:szCs w:val="22"/>
        </w:rPr>
        <w:t xml:space="preserve"> using a J-815 CD </w:t>
      </w:r>
      <w:proofErr w:type="spellStart"/>
      <w:r w:rsidRPr="00A44340">
        <w:rPr>
          <w:sz w:val="22"/>
          <w:szCs w:val="22"/>
        </w:rPr>
        <w:t>spectropolarimeter</w:t>
      </w:r>
      <w:proofErr w:type="spellEnd"/>
      <w:r w:rsidRPr="00A44340">
        <w:rPr>
          <w:sz w:val="22"/>
          <w:szCs w:val="22"/>
        </w:rPr>
        <w:t xml:space="preserve"> (</w:t>
      </w:r>
      <w:proofErr w:type="spellStart"/>
      <w:r w:rsidRPr="00A44340">
        <w:rPr>
          <w:sz w:val="22"/>
          <w:szCs w:val="22"/>
        </w:rPr>
        <w:t>Jasco</w:t>
      </w:r>
      <w:proofErr w:type="spellEnd"/>
      <w:r w:rsidRPr="00A44340">
        <w:rPr>
          <w:sz w:val="22"/>
          <w:szCs w:val="22"/>
        </w:rPr>
        <w:t>, Japan) equipped with a constant-temperature cell-holder.  Briefly, recombinant proteins in phosphate buffer (10 mM sodium phosphate, pH 5.5) were dilu</w:t>
      </w:r>
      <w:r w:rsidRPr="00A44340">
        <w:rPr>
          <w:sz w:val="22"/>
          <w:szCs w:val="22"/>
        </w:rPr>
        <w:t>t</w:t>
      </w:r>
      <w:r w:rsidRPr="00A44340">
        <w:rPr>
          <w:sz w:val="22"/>
          <w:szCs w:val="22"/>
        </w:rPr>
        <w:t>ed to 0.2 mg mL</w:t>
      </w:r>
      <w:r w:rsidRPr="00A44340">
        <w:rPr>
          <w:sz w:val="22"/>
          <w:szCs w:val="22"/>
          <w:vertAlign w:val="superscript"/>
        </w:rPr>
        <w:t>-1</w:t>
      </w:r>
      <w:r w:rsidRPr="00A44340">
        <w:rPr>
          <w:sz w:val="22"/>
          <w:szCs w:val="22"/>
        </w:rPr>
        <w:t xml:space="preserve">. The protein samples (300 </w:t>
      </w:r>
      <w:r w:rsidRPr="00A44340">
        <w:rPr>
          <w:sz w:val="22"/>
          <w:szCs w:val="22"/>
        </w:rPr>
        <w:sym w:font="Symbol" w:char="F06D"/>
      </w:r>
      <w:r w:rsidRPr="00A44340">
        <w:rPr>
          <w:sz w:val="22"/>
          <w:szCs w:val="22"/>
        </w:rPr>
        <w:t xml:space="preserve">L) were transferred to a 1-mm quartz </w:t>
      </w:r>
      <w:proofErr w:type="spellStart"/>
      <w:r w:rsidRPr="00A44340">
        <w:rPr>
          <w:sz w:val="22"/>
          <w:szCs w:val="22"/>
        </w:rPr>
        <w:t>cuvette</w:t>
      </w:r>
      <w:proofErr w:type="spellEnd"/>
      <w:r w:rsidRPr="00A44340">
        <w:rPr>
          <w:sz w:val="22"/>
          <w:szCs w:val="22"/>
        </w:rPr>
        <w:t xml:space="preserve"> and kept at 25</w:t>
      </w:r>
      <w:r>
        <w:rPr>
          <w:sz w:val="22"/>
          <w:szCs w:val="22"/>
        </w:rPr>
        <w:t xml:space="preserve"> °</w:t>
      </w:r>
      <w:r w:rsidRPr="00A44340">
        <w:rPr>
          <w:sz w:val="22"/>
          <w:szCs w:val="22"/>
        </w:rPr>
        <w:t>C for 5 minutes before scanning.  Measurements began with initial wavelength of 260 nm and pr</w:t>
      </w:r>
      <w:r w:rsidRPr="00A44340">
        <w:rPr>
          <w:sz w:val="22"/>
          <w:szCs w:val="22"/>
        </w:rPr>
        <w:t>o</w:t>
      </w:r>
      <w:r w:rsidRPr="00A44340">
        <w:rPr>
          <w:sz w:val="22"/>
          <w:szCs w:val="22"/>
        </w:rPr>
        <w:t>gressed to 190 nm in wavelength steps of 0.1 nm.  The analyses of protein secondary structure were pe</w:t>
      </w:r>
      <w:r w:rsidRPr="00A44340">
        <w:rPr>
          <w:sz w:val="22"/>
          <w:szCs w:val="22"/>
        </w:rPr>
        <w:t>r</w:t>
      </w:r>
      <w:r w:rsidRPr="00A44340">
        <w:rPr>
          <w:sz w:val="22"/>
          <w:szCs w:val="22"/>
        </w:rPr>
        <w:t xml:space="preserve">formed using the </w:t>
      </w:r>
      <w:proofErr w:type="spellStart"/>
      <w:r w:rsidRPr="00A44340">
        <w:rPr>
          <w:sz w:val="22"/>
          <w:szCs w:val="22"/>
        </w:rPr>
        <w:t>Dichroweb</w:t>
      </w:r>
      <w:proofErr w:type="spellEnd"/>
      <w:r w:rsidRPr="00A44340">
        <w:rPr>
          <w:sz w:val="22"/>
          <w:szCs w:val="22"/>
        </w:rPr>
        <w:t xml:space="preserve"> website using algorithm CDSSTR with reference Set 4 optimized for 190-240 nm</w:t>
      </w:r>
      <w:r w:rsidR="00EA2DFB">
        <w:rPr>
          <w:sz w:val="22"/>
          <w:szCs w:val="22"/>
        </w:rPr>
        <w:t xml:space="preserve"> </w:t>
      </w:r>
      <w:r w:rsidR="00D97B19" w:rsidRPr="00A44340">
        <w:rPr>
          <w:sz w:val="22"/>
          <w:szCs w:val="22"/>
        </w:rPr>
        <w:fldChar w:fldCharType="begin"/>
      </w:r>
      <w:r w:rsidR="007952C9">
        <w:rPr>
          <w:sz w:val="22"/>
          <w:szCs w:val="22"/>
        </w:rPr>
        <w:instrText xml:space="preserve"> ADDIN EN.CITE &lt;EndNote&gt;&lt;Cite&gt;&lt;Author&gt;Johnson&lt;/Author&gt;&lt;Year&gt;1999&lt;/Year&gt;&lt;RecNum&gt;12&lt;/RecNum&gt;&lt;DisplayText&gt;[2,3]&lt;/DisplayText&gt;&lt;record&gt;&lt;rec-number&gt;12&lt;/rec-number&gt;&lt;foreign-keys&gt;&lt;key app="EN" db-id="2sv5tepx60axz5epazepxzsqf2exdpe55pv9"&gt;12&lt;/key&gt;&lt;/foreign-keys&gt;&lt;ref-type name="Journal Article"&gt;17&lt;/ref-type&gt;&lt;contributors&gt;&lt;authors&gt;&lt;author&gt;Johnson, W. C.&lt;/author&gt;&lt;/authors&gt;&lt;/contributors&gt;&lt;titles&gt;&lt;title&gt;Analyzing protein circular dichroism spectra for accurate secondary structures&lt;/title&gt;&lt;secondary-title&gt;Proteins: Structure, Function, and Bioinformatics&lt;/secondary-title&gt;&lt;/titles&gt;&lt;periodical&gt;&lt;full-title&gt;Proteins: Structure, Function, and Bioinformatics&lt;/full-title&gt;&lt;/periodical&gt;&lt;pages&gt;307-312&lt;/pages&gt;&lt;volume&gt;35&lt;/volume&gt;&lt;number&gt;3&lt;/number&gt;&lt;dates&gt;&lt;year&gt;1999&lt;/year&gt;&lt;/dates&gt;&lt;isbn&gt;1097-0134&lt;/isbn&gt;&lt;urls&gt;&lt;/urls&gt;&lt;/record&gt;&lt;/Cite&gt;&lt;Cite&gt;&lt;Author&gt;Whitmore&lt;/Author&gt;&lt;Year&gt;2008&lt;/Year&gt;&lt;RecNum&gt;11&lt;/RecNum&gt;&lt;record&gt;&lt;rec-number&gt;11&lt;/rec-number&gt;&lt;foreign-keys&gt;&lt;key app="EN" db-id="2sv5tepx60axz5epazepxzsqf2exdpe55pv9"&gt;11&lt;/key&gt;&lt;/foreign-keys&gt;&lt;ref-type name="Journal Article"&gt;17&lt;/ref-type&gt;&lt;contributors&gt;&lt;authors&gt;&lt;author&gt;Whitmore, L.&lt;/author&gt;&lt;author&gt;Wallace, B. A.&lt;/author&gt;&lt;/authors&gt;&lt;/contributors&gt;&lt;titles&gt;&lt;title&gt;Protein secondary structure analyses from circular dichroism spectroscopy: methods and reference databases&lt;/title&gt;&lt;secondary-title&gt;Biopolymers&lt;/secondary-title&gt;&lt;/titles&gt;&lt;periodical&gt;&lt;full-title&gt;Biopolymers&lt;/full-title&gt;&lt;/periodical&gt;&lt;pages&gt;392-400&lt;/pages&gt;&lt;volume&gt;89&lt;/volume&gt;&lt;number&gt;5&lt;/number&gt;&lt;dates&gt;&lt;year&gt;2008&lt;/year&gt;&lt;/dates&gt;&lt;isbn&gt;1097-0282&lt;/isbn&gt;&lt;urls&gt;&lt;/urls&gt;&lt;/record&gt;&lt;/Cite&gt;&lt;/EndNote&gt;</w:instrText>
      </w:r>
      <w:r w:rsidR="00D97B19" w:rsidRPr="00A44340">
        <w:rPr>
          <w:sz w:val="22"/>
          <w:szCs w:val="22"/>
        </w:rPr>
        <w:fldChar w:fldCharType="separate"/>
      </w:r>
      <w:r w:rsidR="007952C9">
        <w:rPr>
          <w:noProof/>
          <w:sz w:val="22"/>
          <w:szCs w:val="22"/>
        </w:rPr>
        <w:t>[</w:t>
      </w:r>
      <w:hyperlink w:anchor="_ENREF_2" w:tooltip="Johnson, 1999 #12" w:history="1">
        <w:r w:rsidR="007952C9">
          <w:rPr>
            <w:noProof/>
            <w:sz w:val="22"/>
            <w:szCs w:val="22"/>
          </w:rPr>
          <w:t>2</w:t>
        </w:r>
      </w:hyperlink>
      <w:r w:rsidR="007952C9">
        <w:rPr>
          <w:noProof/>
          <w:sz w:val="22"/>
          <w:szCs w:val="22"/>
        </w:rPr>
        <w:t>,</w:t>
      </w:r>
      <w:hyperlink w:anchor="_ENREF_3" w:tooltip="Whitmore, 2008 #11" w:history="1">
        <w:r w:rsidR="007952C9">
          <w:rPr>
            <w:noProof/>
            <w:sz w:val="22"/>
            <w:szCs w:val="22"/>
          </w:rPr>
          <w:t>3</w:t>
        </w:r>
      </w:hyperlink>
      <w:r w:rsidR="007952C9">
        <w:rPr>
          <w:noProof/>
          <w:sz w:val="22"/>
          <w:szCs w:val="22"/>
        </w:rPr>
        <w:t>]</w:t>
      </w:r>
      <w:r w:rsidR="00D97B19" w:rsidRPr="00A44340">
        <w:rPr>
          <w:sz w:val="22"/>
          <w:szCs w:val="22"/>
        </w:rPr>
        <w:fldChar w:fldCharType="end"/>
      </w:r>
      <w:r w:rsidRPr="00A44340">
        <w:rPr>
          <w:sz w:val="22"/>
          <w:szCs w:val="22"/>
        </w:rPr>
        <w:t>.  Values were calculated from three individual scans.</w:t>
      </w:r>
      <w:r>
        <w:rPr>
          <w:sz w:val="22"/>
          <w:szCs w:val="22"/>
        </w:rPr>
        <w:t xml:space="preserve"> </w:t>
      </w:r>
      <w:r w:rsidRPr="00A44340">
        <w:rPr>
          <w:sz w:val="22"/>
          <w:szCs w:val="22"/>
        </w:rPr>
        <w:t>Circular dichroism spectroscopy r</w:t>
      </w:r>
      <w:r w:rsidRPr="00A44340">
        <w:rPr>
          <w:sz w:val="22"/>
          <w:szCs w:val="22"/>
        </w:rPr>
        <w:t>e</w:t>
      </w:r>
      <w:r w:rsidRPr="00A44340">
        <w:rPr>
          <w:sz w:val="22"/>
          <w:szCs w:val="22"/>
        </w:rPr>
        <w:t xml:space="preserve">vealed no obvious changes in secondary structure of any variant in comparison to the wild-type enzyme (Supplemental </w:t>
      </w:r>
      <w:r>
        <w:rPr>
          <w:sz w:val="22"/>
          <w:szCs w:val="22"/>
        </w:rPr>
        <w:t>Table S3).</w:t>
      </w:r>
    </w:p>
    <w:p w:rsidR="006F22CE" w:rsidRDefault="006F22CE">
      <w:pPr>
        <w:spacing w:after="0"/>
        <w:jc w:val="left"/>
      </w:pPr>
      <w:r>
        <w:br w:type="page"/>
      </w:r>
    </w:p>
    <w:p w:rsidR="00741D6F" w:rsidRDefault="00741D6F" w:rsidP="00903034"/>
    <w:p w:rsidR="00741D6F" w:rsidRDefault="00741D6F" w:rsidP="00903034"/>
    <w:p w:rsidR="00741D6F" w:rsidRDefault="00741D6F" w:rsidP="00D109AB">
      <w:r>
        <w:t xml:space="preserve">  </w:t>
      </w:r>
    </w:p>
    <w:tbl>
      <w:tblPr>
        <w:tblW w:w="7758" w:type="dxa"/>
        <w:tblBorders>
          <w:top w:val="single" w:sz="12" w:space="0" w:color="000000"/>
          <w:bottom w:val="single" w:sz="12" w:space="0" w:color="000000"/>
        </w:tblBorders>
        <w:tblLayout w:type="fixed"/>
        <w:tblLook w:val="00A0"/>
      </w:tblPr>
      <w:tblGrid>
        <w:gridCol w:w="1323"/>
        <w:gridCol w:w="1044"/>
        <w:gridCol w:w="1044"/>
        <w:gridCol w:w="1044"/>
        <w:gridCol w:w="1044"/>
        <w:gridCol w:w="1044"/>
        <w:gridCol w:w="1215"/>
      </w:tblGrid>
      <w:tr w:rsidR="00741D6F" w:rsidRPr="00D652F0">
        <w:trPr>
          <w:trHeight w:hRule="exact" w:val="549"/>
        </w:trPr>
        <w:tc>
          <w:tcPr>
            <w:tcW w:w="7758" w:type="dxa"/>
            <w:gridSpan w:val="7"/>
            <w:tcBorders>
              <w:top w:val="nil"/>
              <w:bottom w:val="single" w:sz="4" w:space="0" w:color="auto"/>
            </w:tcBorders>
          </w:tcPr>
          <w:p w:rsidR="00741D6F" w:rsidRPr="00A44340" w:rsidRDefault="00952140" w:rsidP="00D30FDC">
            <w:pPr>
              <w:spacing w:after="0"/>
              <w:jc w:val="left"/>
              <w:textAlignment w:val="bottom"/>
              <w:rPr>
                <w:rFonts w:ascii="Times New Roman" w:hAnsi="Times New Roman"/>
                <w:iCs/>
                <w:color w:val="000000"/>
                <w:kern w:val="24"/>
                <w:sz w:val="22"/>
                <w:szCs w:val="22"/>
              </w:rPr>
            </w:pPr>
            <w:r w:rsidRPr="00A44340">
              <w:rPr>
                <w:rFonts w:ascii="Times New Roman" w:hAnsi="Times New Roman"/>
                <w:b/>
                <w:iCs/>
                <w:color w:val="000000"/>
                <w:kern w:val="24"/>
                <w:sz w:val="22"/>
                <w:szCs w:val="22"/>
              </w:rPr>
              <w:t>SUPPLEMENTAL</w:t>
            </w:r>
            <w:r w:rsidR="00741D6F" w:rsidRPr="00A44340">
              <w:rPr>
                <w:rFonts w:ascii="Times New Roman" w:hAnsi="Times New Roman"/>
                <w:b/>
                <w:iCs/>
                <w:color w:val="000000"/>
                <w:kern w:val="24"/>
                <w:sz w:val="22"/>
                <w:szCs w:val="22"/>
              </w:rPr>
              <w:t xml:space="preserve"> TABLE S</w:t>
            </w:r>
            <w:r w:rsidR="00D30FDC" w:rsidRPr="00A44340">
              <w:rPr>
                <w:rFonts w:ascii="Times New Roman" w:hAnsi="Times New Roman"/>
                <w:b/>
                <w:iCs/>
                <w:color w:val="000000"/>
                <w:kern w:val="24"/>
                <w:sz w:val="22"/>
                <w:szCs w:val="22"/>
              </w:rPr>
              <w:t>3</w:t>
            </w:r>
            <w:r w:rsidR="00741D6F" w:rsidRPr="00A44340">
              <w:rPr>
                <w:rFonts w:ascii="Times New Roman" w:hAnsi="Times New Roman"/>
                <w:b/>
                <w:iCs/>
                <w:color w:val="000000"/>
                <w:kern w:val="24"/>
                <w:sz w:val="22"/>
                <w:szCs w:val="22"/>
              </w:rPr>
              <w:t>.</w:t>
            </w:r>
            <w:r w:rsidR="00741D6F" w:rsidRPr="00A44340">
              <w:rPr>
                <w:rFonts w:ascii="Times New Roman" w:hAnsi="Times New Roman"/>
                <w:iCs/>
                <w:color w:val="000000"/>
                <w:kern w:val="24"/>
                <w:sz w:val="22"/>
                <w:szCs w:val="22"/>
              </w:rPr>
              <w:t xml:space="preserve"> Analysis of CD spectra for CpMan5B WT and m</w:t>
            </w:r>
            <w:r w:rsidR="00741D6F" w:rsidRPr="00A44340">
              <w:rPr>
                <w:rFonts w:ascii="Times New Roman" w:hAnsi="Times New Roman"/>
                <w:iCs/>
                <w:color w:val="000000"/>
                <w:kern w:val="24"/>
                <w:sz w:val="22"/>
                <w:szCs w:val="22"/>
              </w:rPr>
              <w:t>u</w:t>
            </w:r>
            <w:r w:rsidR="00741D6F" w:rsidRPr="00A44340">
              <w:rPr>
                <w:rFonts w:ascii="Times New Roman" w:hAnsi="Times New Roman"/>
                <w:iCs/>
                <w:color w:val="000000"/>
                <w:kern w:val="24"/>
                <w:sz w:val="22"/>
                <w:szCs w:val="22"/>
              </w:rPr>
              <w:t xml:space="preserve">tant proteins using </w:t>
            </w:r>
            <w:proofErr w:type="spellStart"/>
            <w:r w:rsidR="00741D6F" w:rsidRPr="00A44340">
              <w:rPr>
                <w:rFonts w:ascii="Times New Roman" w:hAnsi="Times New Roman"/>
                <w:iCs/>
                <w:color w:val="000000"/>
                <w:kern w:val="24"/>
                <w:sz w:val="22"/>
                <w:szCs w:val="22"/>
              </w:rPr>
              <w:t>DICHROWEB</w:t>
            </w:r>
            <w:r w:rsidR="00741D6F" w:rsidRPr="00A44340">
              <w:rPr>
                <w:rFonts w:ascii="Times New Roman" w:hAnsi="Times New Roman"/>
                <w:i/>
                <w:iCs/>
                <w:color w:val="000000"/>
                <w:kern w:val="24"/>
                <w:sz w:val="22"/>
                <w:szCs w:val="22"/>
                <w:vertAlign w:val="superscript"/>
              </w:rPr>
              <w:t>a</w:t>
            </w:r>
            <w:proofErr w:type="spellEnd"/>
          </w:p>
        </w:tc>
      </w:tr>
      <w:tr w:rsidR="00741D6F" w:rsidRPr="00D652F0">
        <w:trPr>
          <w:trHeight w:hRule="exact" w:val="288"/>
        </w:trPr>
        <w:tc>
          <w:tcPr>
            <w:tcW w:w="1323" w:type="dxa"/>
            <w:tcBorders>
              <w:top w:val="nil"/>
              <w:bottom w:val="single" w:sz="4" w:space="0" w:color="auto"/>
              <w:right w:val="nil"/>
            </w:tcBorders>
          </w:tcPr>
          <w:p w:rsidR="00741D6F" w:rsidRPr="0088005B" w:rsidRDefault="00741D6F">
            <w:pPr>
              <w:spacing w:after="0"/>
              <w:jc w:val="center"/>
              <w:rPr>
                <w:rFonts w:ascii="Times New Roman" w:hAnsi="Times New Roman"/>
                <w:iCs/>
                <w:sz w:val="20"/>
                <w:szCs w:val="36"/>
              </w:rPr>
            </w:pPr>
            <w:r w:rsidRPr="0088005B">
              <w:rPr>
                <w:rFonts w:ascii="Times New Roman" w:hAnsi="Times New Roman"/>
                <w:iCs/>
                <w:sz w:val="20"/>
                <w:szCs w:val="36"/>
              </w:rPr>
              <w:t>Protein</w:t>
            </w:r>
          </w:p>
        </w:tc>
        <w:tc>
          <w:tcPr>
            <w:tcW w:w="1044" w:type="dxa"/>
            <w:tcBorders>
              <w:top w:val="single" w:sz="4" w:space="0" w:color="auto"/>
              <w:left w:val="nil"/>
              <w:bottom w:val="single" w:sz="4" w:space="0" w:color="auto"/>
            </w:tcBorders>
          </w:tcPr>
          <w:p w:rsidR="00741D6F" w:rsidRPr="0088005B" w:rsidRDefault="00741D6F" w:rsidP="000F16C5">
            <w:pPr>
              <w:spacing w:after="0"/>
              <w:jc w:val="center"/>
              <w:textAlignment w:val="bottom"/>
              <w:rPr>
                <w:rFonts w:ascii="Times New Roman" w:hAnsi="Times New Roman"/>
                <w:i/>
                <w:iCs/>
                <w:sz w:val="20"/>
                <w:szCs w:val="36"/>
              </w:rPr>
            </w:pPr>
            <w:r w:rsidRPr="0088005B">
              <w:rPr>
                <w:rFonts w:ascii="Times New Roman" w:hAnsi="Times New Roman"/>
                <w:iCs/>
                <w:color w:val="000000"/>
                <w:kern w:val="24"/>
                <w:sz w:val="20"/>
                <w:szCs w:val="22"/>
              </w:rPr>
              <w:t>H</w:t>
            </w:r>
            <w:r>
              <w:rPr>
                <w:rFonts w:ascii="Times New Roman" w:hAnsi="Times New Roman"/>
                <w:iCs/>
                <w:color w:val="000000"/>
                <w:kern w:val="24"/>
                <w:sz w:val="20"/>
                <w:szCs w:val="22"/>
              </w:rPr>
              <w:t>elix</w:t>
            </w:r>
            <w:r w:rsidRPr="0088005B">
              <w:rPr>
                <w:rFonts w:ascii="Times New Roman" w:hAnsi="Times New Roman"/>
                <w:iCs/>
                <w:color w:val="000000"/>
                <w:kern w:val="24"/>
                <w:sz w:val="20"/>
                <w:szCs w:val="22"/>
              </w:rPr>
              <w:t>1</w:t>
            </w:r>
          </w:p>
        </w:tc>
        <w:tc>
          <w:tcPr>
            <w:tcW w:w="1044" w:type="dxa"/>
            <w:tcBorders>
              <w:top w:val="single" w:sz="4" w:space="0" w:color="auto"/>
              <w:bottom w:val="single" w:sz="4" w:space="0" w:color="auto"/>
            </w:tcBorders>
          </w:tcPr>
          <w:p w:rsidR="00741D6F" w:rsidRPr="0088005B" w:rsidRDefault="00741D6F" w:rsidP="000F16C5">
            <w:pPr>
              <w:spacing w:after="0"/>
              <w:jc w:val="center"/>
              <w:textAlignment w:val="bottom"/>
              <w:rPr>
                <w:rFonts w:ascii="Times New Roman" w:hAnsi="Times New Roman"/>
                <w:i/>
                <w:iCs/>
                <w:sz w:val="20"/>
                <w:szCs w:val="36"/>
              </w:rPr>
            </w:pPr>
            <w:r w:rsidRPr="0088005B">
              <w:rPr>
                <w:rFonts w:ascii="Times New Roman" w:hAnsi="Times New Roman"/>
                <w:iCs/>
                <w:color w:val="000000"/>
                <w:kern w:val="24"/>
                <w:sz w:val="20"/>
                <w:szCs w:val="22"/>
              </w:rPr>
              <w:t>H</w:t>
            </w:r>
            <w:r>
              <w:rPr>
                <w:rFonts w:ascii="Times New Roman" w:hAnsi="Times New Roman"/>
                <w:iCs/>
                <w:color w:val="000000"/>
                <w:kern w:val="24"/>
                <w:sz w:val="20"/>
                <w:szCs w:val="22"/>
              </w:rPr>
              <w:t>elix</w:t>
            </w:r>
            <w:r w:rsidRPr="0088005B">
              <w:rPr>
                <w:rFonts w:ascii="Times New Roman" w:hAnsi="Times New Roman"/>
                <w:iCs/>
                <w:color w:val="000000"/>
                <w:kern w:val="24"/>
                <w:sz w:val="20"/>
                <w:szCs w:val="22"/>
              </w:rPr>
              <w:t>2</w:t>
            </w:r>
          </w:p>
        </w:tc>
        <w:tc>
          <w:tcPr>
            <w:tcW w:w="1044" w:type="dxa"/>
            <w:tcBorders>
              <w:top w:val="single" w:sz="4" w:space="0" w:color="auto"/>
              <w:bottom w:val="single" w:sz="4" w:space="0" w:color="auto"/>
            </w:tcBorders>
          </w:tcPr>
          <w:p w:rsidR="00741D6F" w:rsidRPr="0088005B" w:rsidRDefault="00741D6F" w:rsidP="000F16C5">
            <w:pPr>
              <w:spacing w:after="0"/>
              <w:jc w:val="center"/>
              <w:textAlignment w:val="bottom"/>
              <w:rPr>
                <w:rFonts w:ascii="Times New Roman" w:hAnsi="Times New Roman"/>
                <w:i/>
                <w:iCs/>
                <w:sz w:val="20"/>
                <w:szCs w:val="36"/>
              </w:rPr>
            </w:pPr>
            <w:r w:rsidRPr="0088005B">
              <w:rPr>
                <w:rFonts w:ascii="Times New Roman" w:hAnsi="Times New Roman"/>
                <w:iCs/>
                <w:color w:val="000000"/>
                <w:kern w:val="24"/>
                <w:sz w:val="20"/>
                <w:szCs w:val="22"/>
              </w:rPr>
              <w:t>S</w:t>
            </w:r>
            <w:r>
              <w:rPr>
                <w:rFonts w:ascii="Times New Roman" w:hAnsi="Times New Roman"/>
                <w:iCs/>
                <w:color w:val="000000"/>
                <w:kern w:val="24"/>
                <w:sz w:val="20"/>
                <w:szCs w:val="22"/>
              </w:rPr>
              <w:t>trand</w:t>
            </w:r>
            <w:r w:rsidRPr="0088005B">
              <w:rPr>
                <w:rFonts w:ascii="Times New Roman" w:hAnsi="Times New Roman"/>
                <w:iCs/>
                <w:color w:val="000000"/>
                <w:kern w:val="24"/>
                <w:sz w:val="20"/>
                <w:szCs w:val="22"/>
              </w:rPr>
              <w:t>1</w:t>
            </w:r>
          </w:p>
        </w:tc>
        <w:tc>
          <w:tcPr>
            <w:tcW w:w="1044" w:type="dxa"/>
            <w:tcBorders>
              <w:top w:val="single" w:sz="4" w:space="0" w:color="auto"/>
              <w:bottom w:val="single" w:sz="4" w:space="0" w:color="auto"/>
            </w:tcBorders>
          </w:tcPr>
          <w:p w:rsidR="00741D6F" w:rsidRPr="0088005B" w:rsidRDefault="00741D6F" w:rsidP="000F16C5">
            <w:pPr>
              <w:spacing w:after="0"/>
              <w:jc w:val="center"/>
              <w:textAlignment w:val="bottom"/>
              <w:rPr>
                <w:rFonts w:ascii="Times New Roman" w:hAnsi="Times New Roman"/>
                <w:i/>
                <w:iCs/>
                <w:sz w:val="20"/>
                <w:szCs w:val="36"/>
              </w:rPr>
            </w:pPr>
            <w:r w:rsidRPr="0088005B">
              <w:rPr>
                <w:rFonts w:ascii="Times New Roman" w:hAnsi="Times New Roman"/>
                <w:iCs/>
                <w:color w:val="000000"/>
                <w:kern w:val="24"/>
                <w:sz w:val="20"/>
                <w:szCs w:val="22"/>
              </w:rPr>
              <w:t>S</w:t>
            </w:r>
            <w:r>
              <w:rPr>
                <w:rFonts w:ascii="Times New Roman" w:hAnsi="Times New Roman"/>
                <w:iCs/>
                <w:color w:val="000000"/>
                <w:kern w:val="24"/>
                <w:sz w:val="20"/>
                <w:szCs w:val="22"/>
              </w:rPr>
              <w:t>trand</w:t>
            </w:r>
            <w:r w:rsidRPr="0088005B">
              <w:rPr>
                <w:rFonts w:ascii="Times New Roman" w:hAnsi="Times New Roman"/>
                <w:iCs/>
                <w:color w:val="000000"/>
                <w:kern w:val="24"/>
                <w:sz w:val="20"/>
                <w:szCs w:val="22"/>
              </w:rPr>
              <w:t>2</w:t>
            </w:r>
          </w:p>
        </w:tc>
        <w:tc>
          <w:tcPr>
            <w:tcW w:w="1044" w:type="dxa"/>
            <w:tcBorders>
              <w:top w:val="single" w:sz="4" w:space="0" w:color="auto"/>
              <w:bottom w:val="single" w:sz="4" w:space="0" w:color="auto"/>
            </w:tcBorders>
          </w:tcPr>
          <w:p w:rsidR="00741D6F" w:rsidRPr="0088005B" w:rsidRDefault="00741D6F" w:rsidP="000F16C5">
            <w:pPr>
              <w:spacing w:after="0"/>
              <w:jc w:val="center"/>
              <w:textAlignment w:val="bottom"/>
              <w:rPr>
                <w:rFonts w:ascii="Times New Roman" w:hAnsi="Times New Roman"/>
                <w:i/>
                <w:iCs/>
                <w:sz w:val="20"/>
                <w:szCs w:val="36"/>
              </w:rPr>
            </w:pPr>
            <w:r w:rsidRPr="0088005B">
              <w:rPr>
                <w:rFonts w:ascii="Times New Roman" w:hAnsi="Times New Roman"/>
                <w:iCs/>
                <w:color w:val="000000"/>
                <w:kern w:val="24"/>
                <w:sz w:val="20"/>
                <w:szCs w:val="22"/>
              </w:rPr>
              <w:t>T</w:t>
            </w:r>
            <w:r>
              <w:rPr>
                <w:rFonts w:ascii="Times New Roman" w:hAnsi="Times New Roman"/>
                <w:iCs/>
                <w:color w:val="000000"/>
                <w:kern w:val="24"/>
                <w:sz w:val="20"/>
                <w:szCs w:val="22"/>
              </w:rPr>
              <w:t>urns</w:t>
            </w:r>
          </w:p>
        </w:tc>
        <w:tc>
          <w:tcPr>
            <w:tcW w:w="1215" w:type="dxa"/>
            <w:tcBorders>
              <w:top w:val="single" w:sz="4" w:space="0" w:color="auto"/>
              <w:bottom w:val="single" w:sz="4" w:space="0" w:color="auto"/>
            </w:tcBorders>
          </w:tcPr>
          <w:p w:rsidR="00741D6F" w:rsidRPr="0088005B" w:rsidRDefault="00741D6F" w:rsidP="000F16C5">
            <w:pPr>
              <w:spacing w:after="0"/>
              <w:jc w:val="center"/>
              <w:textAlignment w:val="bottom"/>
              <w:rPr>
                <w:rFonts w:ascii="Times New Roman" w:hAnsi="Times New Roman"/>
                <w:i/>
                <w:iCs/>
                <w:sz w:val="20"/>
                <w:szCs w:val="36"/>
              </w:rPr>
            </w:pPr>
            <w:r w:rsidRPr="0088005B">
              <w:rPr>
                <w:rFonts w:ascii="Times New Roman" w:hAnsi="Times New Roman"/>
                <w:iCs/>
                <w:color w:val="000000"/>
                <w:kern w:val="24"/>
                <w:sz w:val="20"/>
                <w:szCs w:val="22"/>
              </w:rPr>
              <w:t>U</w:t>
            </w:r>
            <w:r>
              <w:rPr>
                <w:rFonts w:ascii="Times New Roman" w:hAnsi="Times New Roman"/>
                <w:iCs/>
                <w:color w:val="000000"/>
                <w:kern w:val="24"/>
                <w:sz w:val="20"/>
                <w:szCs w:val="22"/>
              </w:rPr>
              <w:t>nordered</w:t>
            </w:r>
          </w:p>
        </w:tc>
      </w:tr>
      <w:tr w:rsidR="00741D6F" w:rsidRPr="00D652F0">
        <w:trPr>
          <w:trHeight w:hRule="exact" w:val="288"/>
        </w:trPr>
        <w:tc>
          <w:tcPr>
            <w:tcW w:w="1323" w:type="dxa"/>
            <w:tcBorders>
              <w:top w:val="single" w:sz="4" w:space="0" w:color="auto"/>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WT</w:t>
            </w:r>
          </w:p>
        </w:tc>
        <w:tc>
          <w:tcPr>
            <w:tcW w:w="1044" w:type="dxa"/>
            <w:tcBorders>
              <w:top w:val="single" w:sz="4" w:space="0" w:color="auto"/>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top w:val="single" w:sz="4" w:space="0" w:color="auto"/>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top w:val="single" w:sz="4" w:space="0" w:color="auto"/>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top w:val="single" w:sz="4" w:space="0" w:color="auto"/>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Borders>
              <w:top w:val="single" w:sz="4" w:space="0" w:color="auto"/>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Borders>
              <w:top w:val="single" w:sz="4" w:space="0" w:color="auto"/>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Y12A</w:t>
            </w:r>
          </w:p>
        </w:tc>
        <w:tc>
          <w:tcPr>
            <w:tcW w:w="1044" w:type="dxa"/>
            <w:tcBorders>
              <w:lef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Y12F</w:t>
            </w:r>
          </w:p>
        </w:tc>
        <w:tc>
          <w:tcPr>
            <w:tcW w:w="1044" w:type="dxa"/>
            <w:tcBorders>
              <w:lef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0.13</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0.13</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Y12Q</w:t>
            </w:r>
          </w:p>
        </w:tc>
        <w:tc>
          <w:tcPr>
            <w:tcW w:w="1044" w:type="dxa"/>
            <w:tcBorders>
              <w:lef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0.16</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H84A</w:t>
            </w:r>
          </w:p>
        </w:tc>
        <w:tc>
          <w:tcPr>
            <w:tcW w:w="1044" w:type="dxa"/>
            <w:tcBorders>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0.13</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H84E</w:t>
            </w:r>
          </w:p>
        </w:tc>
        <w:tc>
          <w:tcPr>
            <w:tcW w:w="1044" w:type="dxa"/>
            <w:tcBorders>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215"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H84M</w:t>
            </w:r>
          </w:p>
        </w:tc>
        <w:tc>
          <w:tcPr>
            <w:tcW w:w="1044" w:type="dxa"/>
            <w:tcBorders>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H84Q</w:t>
            </w:r>
          </w:p>
        </w:tc>
        <w:tc>
          <w:tcPr>
            <w:tcW w:w="1044" w:type="dxa"/>
            <w:tcBorders>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0.13</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N92A</w:t>
            </w:r>
          </w:p>
        </w:tc>
        <w:tc>
          <w:tcPr>
            <w:tcW w:w="1044" w:type="dxa"/>
            <w:tcBorders>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N136</w:t>
            </w:r>
            <w:r w:rsidR="00DC3C45">
              <w:rPr>
                <w:rFonts w:ascii="Times New Roman" w:hAnsi="Times New Roman"/>
                <w:color w:val="000000"/>
                <w:kern w:val="24"/>
                <w:sz w:val="18"/>
                <w:szCs w:val="18"/>
              </w:rPr>
              <w:t>A</w:t>
            </w:r>
          </w:p>
        </w:tc>
        <w:tc>
          <w:tcPr>
            <w:tcW w:w="1044" w:type="dxa"/>
            <w:tcBorders>
              <w:left w:val="nil"/>
            </w:tcBorders>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0.10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0.07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044"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color w:val="000000"/>
                <w:kern w:val="24"/>
                <w:sz w:val="18"/>
                <w:szCs w:val="18"/>
              </w:rPr>
            </w:pPr>
            <w:r w:rsidRPr="0088005B">
              <w:rPr>
                <w:rFonts w:ascii="Times New Roman" w:hAnsi="Times New Roman"/>
                <w:color w:val="000000"/>
                <w:kern w:val="24"/>
                <w:sz w:val="18"/>
                <w:szCs w:val="18"/>
              </w:rPr>
              <w:t>0.29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R196A</w:t>
            </w:r>
          </w:p>
        </w:tc>
        <w:tc>
          <w:tcPr>
            <w:tcW w:w="1044" w:type="dxa"/>
            <w:tcBorders>
              <w:lef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0.00</w:t>
            </w:r>
          </w:p>
        </w:tc>
        <w:tc>
          <w:tcPr>
            <w:tcW w:w="1215"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R196H</w:t>
            </w:r>
          </w:p>
        </w:tc>
        <w:tc>
          <w:tcPr>
            <w:tcW w:w="1044" w:type="dxa"/>
            <w:tcBorders>
              <w:lef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0.03</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0.13</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0.13</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nil"/>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Y12F/R196H</w:t>
            </w:r>
          </w:p>
        </w:tc>
        <w:tc>
          <w:tcPr>
            <w:tcW w:w="1044" w:type="dxa"/>
            <w:tcBorders>
              <w:left w:val="nil"/>
              <w:bottom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Borders>
              <w:bottom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0.14</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bottom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0.12</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bottom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bottom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Borders>
              <w:bottom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r>
      <w:tr w:rsidR="00741D6F" w:rsidRPr="00D652F0">
        <w:trPr>
          <w:trHeight w:hRule="exact" w:val="288"/>
        </w:trPr>
        <w:tc>
          <w:tcPr>
            <w:tcW w:w="1323" w:type="dxa"/>
            <w:tcBorders>
              <w:top w:val="nil"/>
              <w:bottom w:val="single" w:sz="4" w:space="0" w:color="auto"/>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Y12Q/R196H</w:t>
            </w:r>
          </w:p>
        </w:tc>
        <w:tc>
          <w:tcPr>
            <w:tcW w:w="1044" w:type="dxa"/>
            <w:tcBorders>
              <w:top w:val="nil"/>
              <w:left w:val="nil"/>
              <w:bottom w:val="single" w:sz="4" w:space="0" w:color="auto"/>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0.19</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c>
          <w:tcPr>
            <w:tcW w:w="1044" w:type="dxa"/>
            <w:tcBorders>
              <w:top w:val="nil"/>
              <w:left w:val="nil"/>
              <w:bottom w:val="single" w:sz="4" w:space="0" w:color="auto"/>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0.15</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top w:val="nil"/>
              <w:left w:val="nil"/>
              <w:bottom w:val="single" w:sz="4" w:space="0" w:color="auto"/>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0.11</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top w:val="nil"/>
              <w:left w:val="nil"/>
              <w:bottom w:val="single" w:sz="4" w:space="0" w:color="auto"/>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0.07</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044" w:type="dxa"/>
            <w:tcBorders>
              <w:top w:val="nil"/>
              <w:left w:val="nil"/>
              <w:bottom w:val="single" w:sz="4" w:space="0" w:color="auto"/>
              <w:right w:val="nil"/>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0.20</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0.01</w:t>
            </w:r>
          </w:p>
        </w:tc>
        <w:tc>
          <w:tcPr>
            <w:tcW w:w="1215" w:type="dxa"/>
            <w:tcBorders>
              <w:top w:val="nil"/>
              <w:left w:val="nil"/>
              <w:bottom w:val="single" w:sz="4" w:space="0" w:color="auto"/>
            </w:tcBorders>
          </w:tcPr>
          <w:p w:rsidR="00741D6F" w:rsidRPr="0088005B" w:rsidRDefault="00741D6F" w:rsidP="000F16C5">
            <w:pPr>
              <w:spacing w:after="0"/>
              <w:jc w:val="center"/>
              <w:textAlignment w:val="bottom"/>
              <w:rPr>
                <w:rFonts w:ascii="Times New Roman" w:hAnsi="Times New Roman"/>
                <w:sz w:val="18"/>
                <w:szCs w:val="18"/>
              </w:rPr>
            </w:pPr>
            <w:r w:rsidRPr="0088005B">
              <w:rPr>
                <w:rFonts w:ascii="Times New Roman" w:hAnsi="Times New Roman"/>
                <w:color w:val="000000"/>
                <w:kern w:val="24"/>
                <w:sz w:val="18"/>
                <w:szCs w:val="18"/>
              </w:rPr>
              <w:t>0.28</w:t>
            </w:r>
            <w:r w:rsidRPr="0088005B">
              <w:rPr>
                <w:rFonts w:ascii="Times New Roman" w:hAnsi="Times New Roman"/>
                <w:color w:val="000000"/>
                <w:kern w:val="24"/>
                <w:sz w:val="18"/>
                <w:szCs w:val="18"/>
              </w:rPr>
              <w:sym w:font="Symbol" w:char="F0B1"/>
            </w:r>
            <w:r w:rsidRPr="0088005B">
              <w:rPr>
                <w:rFonts w:ascii="Times New Roman" w:hAnsi="Times New Roman"/>
                <w:color w:val="000000"/>
                <w:kern w:val="24"/>
                <w:sz w:val="18"/>
                <w:szCs w:val="18"/>
              </w:rPr>
              <w:t>0.02</w:t>
            </w:r>
          </w:p>
        </w:tc>
      </w:tr>
      <w:tr w:rsidR="00741D6F" w:rsidRPr="00D652F0">
        <w:trPr>
          <w:trHeight w:hRule="exact" w:val="811"/>
        </w:trPr>
        <w:tc>
          <w:tcPr>
            <w:tcW w:w="7758" w:type="dxa"/>
            <w:gridSpan w:val="7"/>
            <w:tcBorders>
              <w:top w:val="single" w:sz="4" w:space="0" w:color="auto"/>
              <w:bottom w:val="nil"/>
            </w:tcBorders>
          </w:tcPr>
          <w:p w:rsidR="00741D6F" w:rsidRPr="00D652F0" w:rsidRDefault="00741D6F" w:rsidP="007952C9">
            <w:pPr>
              <w:spacing w:after="0"/>
              <w:jc w:val="left"/>
              <w:textAlignment w:val="bottom"/>
              <w:rPr>
                <w:rFonts w:ascii="Times New Roman" w:hAnsi="Times New Roman"/>
                <w:color w:val="000000"/>
                <w:kern w:val="24"/>
                <w:sz w:val="18"/>
                <w:szCs w:val="18"/>
              </w:rPr>
            </w:pPr>
            <w:r w:rsidRPr="0088005B">
              <w:rPr>
                <w:rFonts w:ascii="Times New Roman" w:hAnsi="Times New Roman"/>
                <w:i/>
                <w:color w:val="000000"/>
                <w:kern w:val="24"/>
                <w:sz w:val="18"/>
                <w:szCs w:val="18"/>
                <w:vertAlign w:val="superscript"/>
              </w:rPr>
              <w:t>a</w:t>
            </w:r>
            <w:r>
              <w:rPr>
                <w:rFonts w:ascii="Times New Roman" w:hAnsi="Times New Roman"/>
                <w:color w:val="000000"/>
                <w:kern w:val="24"/>
                <w:sz w:val="18"/>
                <w:szCs w:val="18"/>
              </w:rPr>
              <w:t xml:space="preserve"> </w:t>
            </w:r>
            <w:r w:rsidRPr="0088005B">
              <w:rPr>
                <w:rFonts w:ascii="Times New Roman" w:hAnsi="Times New Roman"/>
                <w:color w:val="000000"/>
                <w:kern w:val="24"/>
                <w:sz w:val="16"/>
                <w:szCs w:val="18"/>
              </w:rPr>
              <w:t>CD spectra were recorded in th</w:t>
            </w:r>
            <w:r>
              <w:rPr>
                <w:rFonts w:ascii="Times New Roman" w:hAnsi="Times New Roman"/>
                <w:color w:val="000000"/>
                <w:kern w:val="24"/>
                <w:sz w:val="16"/>
                <w:szCs w:val="18"/>
              </w:rPr>
              <w:t>e far-UV range utilizing a J-815</w:t>
            </w:r>
            <w:r w:rsidRPr="0088005B">
              <w:rPr>
                <w:rFonts w:ascii="Times New Roman" w:hAnsi="Times New Roman"/>
                <w:color w:val="000000"/>
                <w:kern w:val="24"/>
                <w:sz w:val="16"/>
                <w:szCs w:val="18"/>
              </w:rPr>
              <w:t xml:space="preserve"> CD </w:t>
            </w:r>
            <w:proofErr w:type="spellStart"/>
            <w:r w:rsidRPr="0088005B">
              <w:rPr>
                <w:rFonts w:ascii="Times New Roman" w:hAnsi="Times New Roman"/>
                <w:color w:val="000000"/>
                <w:kern w:val="24"/>
                <w:sz w:val="16"/>
                <w:szCs w:val="18"/>
              </w:rPr>
              <w:t>spectropolarimeter</w:t>
            </w:r>
            <w:proofErr w:type="spellEnd"/>
            <w:r w:rsidRPr="0088005B">
              <w:rPr>
                <w:rFonts w:ascii="Times New Roman" w:hAnsi="Times New Roman"/>
                <w:color w:val="000000"/>
                <w:kern w:val="24"/>
                <w:sz w:val="16"/>
                <w:szCs w:val="18"/>
              </w:rPr>
              <w:t>. The spectra were recorded from 190 to 260 nm at a scan</w:t>
            </w:r>
            <w:r w:rsidR="00F81F58">
              <w:rPr>
                <w:rFonts w:ascii="Times New Roman" w:hAnsi="Times New Roman"/>
                <w:color w:val="000000"/>
                <w:kern w:val="24"/>
                <w:sz w:val="16"/>
                <w:szCs w:val="18"/>
              </w:rPr>
              <w:t>ning</w:t>
            </w:r>
            <w:r w:rsidRPr="0088005B">
              <w:rPr>
                <w:rFonts w:ascii="Times New Roman" w:hAnsi="Times New Roman"/>
                <w:color w:val="000000"/>
                <w:kern w:val="24"/>
                <w:sz w:val="16"/>
                <w:szCs w:val="18"/>
              </w:rPr>
              <w:t xml:space="preserve"> rate of 50 nm/s and a 1-nm wavelength step with five accumulations. Each </w:t>
            </w:r>
            <w:r w:rsidR="00457506">
              <w:rPr>
                <w:rFonts w:ascii="Times New Roman" w:hAnsi="Times New Roman"/>
                <w:color w:val="000000"/>
                <w:kern w:val="24"/>
                <w:sz w:val="16"/>
                <w:szCs w:val="18"/>
              </w:rPr>
              <w:t>spe</w:t>
            </w:r>
            <w:r w:rsidR="00457506">
              <w:rPr>
                <w:rFonts w:ascii="Times New Roman" w:hAnsi="Times New Roman"/>
                <w:color w:val="000000"/>
                <w:kern w:val="24"/>
                <w:sz w:val="16"/>
                <w:szCs w:val="18"/>
              </w:rPr>
              <w:t>c</w:t>
            </w:r>
            <w:r w:rsidR="00457506">
              <w:rPr>
                <w:rFonts w:ascii="Times New Roman" w:hAnsi="Times New Roman"/>
                <w:color w:val="000000"/>
                <w:kern w:val="24"/>
                <w:sz w:val="16"/>
                <w:szCs w:val="18"/>
              </w:rPr>
              <w:t>trum</w:t>
            </w:r>
            <w:r w:rsidR="00457506" w:rsidRPr="0088005B">
              <w:rPr>
                <w:rFonts w:ascii="Times New Roman" w:hAnsi="Times New Roman"/>
                <w:color w:val="000000"/>
                <w:kern w:val="24"/>
                <w:sz w:val="16"/>
                <w:szCs w:val="18"/>
              </w:rPr>
              <w:t xml:space="preserve"> </w:t>
            </w:r>
            <w:r w:rsidRPr="0088005B">
              <w:rPr>
                <w:rFonts w:ascii="Times New Roman" w:hAnsi="Times New Roman"/>
                <w:color w:val="000000"/>
                <w:kern w:val="24"/>
                <w:sz w:val="16"/>
                <w:szCs w:val="18"/>
              </w:rPr>
              <w:t xml:space="preserve">was </w:t>
            </w:r>
            <w:r w:rsidR="00457506">
              <w:rPr>
                <w:rFonts w:ascii="Times New Roman" w:hAnsi="Times New Roman"/>
                <w:color w:val="000000"/>
                <w:kern w:val="24"/>
                <w:sz w:val="16"/>
                <w:szCs w:val="18"/>
              </w:rPr>
              <w:t>measured</w:t>
            </w:r>
            <w:r w:rsidR="00457506" w:rsidRPr="0088005B">
              <w:rPr>
                <w:rFonts w:ascii="Times New Roman" w:hAnsi="Times New Roman"/>
                <w:color w:val="000000"/>
                <w:kern w:val="24"/>
                <w:sz w:val="16"/>
                <w:szCs w:val="18"/>
              </w:rPr>
              <w:t xml:space="preserve"> </w:t>
            </w:r>
            <w:r w:rsidRPr="0088005B">
              <w:rPr>
                <w:rFonts w:ascii="Times New Roman" w:hAnsi="Times New Roman"/>
                <w:color w:val="000000"/>
                <w:kern w:val="24"/>
                <w:sz w:val="16"/>
                <w:szCs w:val="18"/>
              </w:rPr>
              <w:t xml:space="preserve">three times, and the data are means </w:t>
            </w:r>
            <w:r>
              <w:rPr>
                <w:rFonts w:ascii="Times New Roman" w:hAnsi="Times New Roman"/>
                <w:color w:val="000000"/>
                <w:kern w:val="24"/>
                <w:sz w:val="16"/>
                <w:szCs w:val="18"/>
              </w:rPr>
              <w:t>±</w:t>
            </w:r>
            <w:r w:rsidRPr="0088005B">
              <w:rPr>
                <w:rFonts w:ascii="Times New Roman" w:hAnsi="Times New Roman"/>
                <w:color w:val="000000"/>
                <w:kern w:val="24"/>
                <w:sz w:val="16"/>
                <w:szCs w:val="18"/>
              </w:rPr>
              <w:t xml:space="preserve"> standard deviations of the means. The spectra were uploa</w:t>
            </w:r>
            <w:r w:rsidRPr="0088005B">
              <w:rPr>
                <w:rFonts w:ascii="Times New Roman" w:hAnsi="Times New Roman"/>
                <w:color w:val="000000"/>
                <w:kern w:val="24"/>
                <w:sz w:val="16"/>
                <w:szCs w:val="18"/>
              </w:rPr>
              <w:t>d</w:t>
            </w:r>
            <w:r w:rsidRPr="0088005B">
              <w:rPr>
                <w:rFonts w:ascii="Times New Roman" w:hAnsi="Times New Roman"/>
                <w:color w:val="000000"/>
                <w:kern w:val="24"/>
                <w:sz w:val="16"/>
                <w:szCs w:val="18"/>
              </w:rPr>
              <w:t xml:space="preserve">ed onto the DICHROWEB online server and analyzed as described </w:t>
            </w:r>
            <w:r>
              <w:rPr>
                <w:rFonts w:ascii="Times New Roman" w:hAnsi="Times New Roman"/>
                <w:color w:val="000000"/>
                <w:kern w:val="24"/>
                <w:sz w:val="16"/>
                <w:szCs w:val="18"/>
              </w:rPr>
              <w:t xml:space="preserve">previously </w:t>
            </w:r>
            <w:r w:rsidR="00D97B19">
              <w:rPr>
                <w:rFonts w:ascii="Times New Roman" w:hAnsi="Times New Roman"/>
                <w:color w:val="000000"/>
                <w:kern w:val="24"/>
                <w:sz w:val="16"/>
                <w:szCs w:val="18"/>
              </w:rPr>
              <w:fldChar w:fldCharType="begin">
                <w:fldData xml:space="preserve">PEVuZE5vdGU+PENpdGU+PEF1dGhvcj5Eb2RkPC9BdXRob3I+PFllYXI+MjAxMDwvWWVhcj48UmVj
TnVtPjMwPC9SZWNOdW0+PERpc3BsYXlUZXh0Pls0XTwvRGlzcGxheVRleHQ+PHJlY29yZD48cmVj
LW51bWJlcj4zMDwvcmVjLW51bWJlcj48Zm9yZWlnbi1rZXlzPjxrZXkgYXBwPSJFTiIgZGItaWQ9
IjJzdjV0ZXB4NjBheHo1ZXBhemVweHpzcWYyZXhkcGU1NXB2OSI+MzA8L2tleT48L2ZvcmVpZ24t
a2V5cz48cmVmLXR5cGUgbmFtZT0iSm91cm5hbCBBcnRpY2xlIj4xNzwvcmVmLXR5cGU+PGNvbnRy
aWJ1dG9ycz48YXV0aG9ycz48YXV0aG9yPkRvZGQsIEQuPC9hdXRob3I+PGF1dGhvcj5LaXlvbmFy
aSwgUy48L2F1dGhvcj48YXV0aG9yPk1hY2tpZSwgUi4gSS48L2F1dGhvcj48YXV0aG9yPkNhbm4s
IEkuIEsuPC9hdXRob3I+PC9hdXRob3JzPjwvY29udHJpYnV0b3JzPjxhdXRoLWFkZHJlc3M+RGVw
YXJ0bWVudCBvZiBNaWNyb2Jpb2xvZ3ksIFVuaXZlcnNpdHkgb2YgSWxsaW5vaXMsIFVyYmFuYSwg
SUwgNjE4MDEsIFVTQS4gaWNhbm5AaWxsaW5vaXMuZWR1PC9hdXRoLWFkZHJlc3M+PHRpdGxlcz48
dGl0bGU+PHN0eWxlIGZhY2U9Im5vcm1hbCIgZm9udD0iZGVmYXVsdCIgc2l6ZT0iMTAwJSI+RnVu
Y3Rpb25hbCBkaXZlcnNpdHkgb2YgZm91ciBnbHljb3NpZGUgaHlkcm9sYXNlIGZhbWlseSAzIGVu
enltZXMgZnJvbSB0aGUgcnVtZW4gYmFjdGVyaXVtIDwvc3R5bGU+PHN0eWxlIGZhY2U9Iml0YWxp
YyIgZm9udD0iZGVmYXVsdCIgc2l6ZT0iMTAwJSI+UHJldm90ZWxsYSBicnlhbnRpaTwvc3R5bGU+
PHN0eWxlIGZhY2U9Im5vcm1hbCIgZm9udD0iZGVmYXVsdCIgc2l6ZT0iMTAwJSI+IEIxNDwvc3R5
bGU+PC90aXRsZT48c2Vjb25kYXJ5LXRpdGxlPkogQmFjdGVyaW9sPC9zZWNvbmRhcnktdGl0bGU+
PC90aXRsZXM+PHBlcmlvZGljYWw+PGZ1bGwtdGl0bGU+SiBCYWN0ZXJpb2w8L2Z1bGwtdGl0bGU+
PC9wZXJpb2RpY2FsPjxwYWdlcz4yMzM1LTIzNDU8L3BhZ2VzPjx2b2x1bWU+MTkyPC92b2x1bWU+
PG51bWJlcj45PC9udW1iZXI+PGVkaXRpb24+MjAxMC8wMy8wMjwvZWRpdGlvbj48a2V5d29yZHM+
PGtleXdvcmQ+QW5pbWFsczwva2V5d29yZD48a2V5d29yZD5CYWN0ZXJpYWwgUHJvdGVpbnMvZ2Vu
ZXRpY3MvIG1ldGFib2xpc208L2tleXdvcmQ+PGtleXdvcmQ+Q2lyY3VsYXIgRGljaHJvaXNtPC9r
ZXl3b3JkPjxrZXl3b3JkPkROQSBNdXRhdGlvbmFsIEFuYWx5c2lzPC9rZXl3b3JkPjxrZXl3b3Jk
PkVzY2hlcmljaGlhIGNvbGkvZ2VuZXRpY3MvbWV0YWJvbGlzbTwva2V5d29yZD48a2V5d29yZD5H
ZW5vbWUsIEJhY3RlcmlhbC9nZW5ldGljczwva2V5d29yZD48a2V5d29yZD5HbHVjb3NlL21ldGFi
b2xpc208L2tleXdvcmQ+PGtleXdvcmQ+R2x5Y29zaWRlIEh5ZHJvbGFzZXMvZ2VuZXRpY3MvIG1l
dGFib2xpc208L2tleXdvcmQ+PGtleXdvcmQ+S2luZXRpY3M8L2tleXdvcmQ+PGtleXdvcmQ+TW9k
ZWxzLCBCaW9sb2dpY2FsPC9rZXl3b3JkPjxrZXl3b3JkPk1vbGVjdWxhciBTZXF1ZW5jZSBEYXRh
PC9rZXl3b3JkPjxrZXl3b3JkPk11dGFnZW5lc2lzLCBTaXRlLURpcmVjdGVkPC9rZXl3b3JkPjxr
ZXl3b3JkPlByZXZvdGVsbGEvIGVuenltb2xvZ3k8L2tleXdvcmQ+PGtleXdvcmQ+UnVtZW4vIG1p
Y3JvYmlvbG9neTwva2V5d29yZD48a2V5d29yZD5TdWJzdHJhdGUgU3BlY2lmaWNpdHkvZ2VuZXRp
Y3MvcGh5c2lvbG9neTwva2V5d29yZD48a2V5d29yZD5YeWxhbnMvbWV0YWJvbGlzbTwva2V5d29y
ZD48L2tleXdvcmRzPjxkYXRlcz48eWVhcj4yMDEwPC95ZWFyPjxwdWItZGF0ZXM+PGRhdGU+TWF5
PC9kYXRlPjwvcHViLWRhdGVzPjwvZGF0ZXM+PGlzYm4+MTA5OC01NTMwIChFbGVjdHJvbmljKSYj
eEQ7MDAyMS05MTkzIChMaW5raW5nKTwvaXNibj48YWNjZXNzaW9uLW51bT4yMDE5MDA0ODwvYWNj
ZXNzaW9uLW51bT48dXJscz48L3VybHM+PGVsZWN0cm9uaWMtcmVzb3VyY2UtbnVtPkpCLjAxNjU0
LTA5IFtwaWldJiN4RDsxMC4xMTI4L0pCLjAxNjU0LTA5IFtkb2ldPC9lbGVjdHJvbmljLXJlc291
cmNlLW51bT48bGFuZ3VhZ2U+ZW5nPC9sYW5ndWFnZT48L3JlY29yZD48L0NpdGU+PC9FbmROb3Rl
Pn==
</w:fldData>
              </w:fldChar>
            </w:r>
            <w:r w:rsidR="007952C9">
              <w:rPr>
                <w:rFonts w:ascii="Times New Roman" w:hAnsi="Times New Roman"/>
                <w:color w:val="000000"/>
                <w:kern w:val="24"/>
                <w:sz w:val="16"/>
                <w:szCs w:val="18"/>
              </w:rPr>
              <w:instrText xml:space="preserve"> ADDIN EN.CITE </w:instrText>
            </w:r>
            <w:r w:rsidR="00D97B19">
              <w:rPr>
                <w:rFonts w:ascii="Times New Roman" w:hAnsi="Times New Roman"/>
                <w:color w:val="000000"/>
                <w:kern w:val="24"/>
                <w:sz w:val="16"/>
                <w:szCs w:val="18"/>
              </w:rPr>
              <w:fldChar w:fldCharType="begin">
                <w:fldData xml:space="preserve">PEVuZE5vdGU+PENpdGU+PEF1dGhvcj5Eb2RkPC9BdXRob3I+PFllYXI+MjAxMDwvWWVhcj48UmVj
TnVtPjMwPC9SZWNOdW0+PERpc3BsYXlUZXh0Pls0XTwvRGlzcGxheVRleHQ+PHJlY29yZD48cmVj
LW51bWJlcj4zMDwvcmVjLW51bWJlcj48Zm9yZWlnbi1rZXlzPjxrZXkgYXBwPSJFTiIgZGItaWQ9
IjJzdjV0ZXB4NjBheHo1ZXBhemVweHpzcWYyZXhkcGU1NXB2OSI+MzA8L2tleT48L2ZvcmVpZ24t
a2V5cz48cmVmLXR5cGUgbmFtZT0iSm91cm5hbCBBcnRpY2xlIj4xNzwvcmVmLXR5cGU+PGNvbnRy
aWJ1dG9ycz48YXV0aG9ycz48YXV0aG9yPkRvZGQsIEQuPC9hdXRob3I+PGF1dGhvcj5LaXlvbmFy
aSwgUy48L2F1dGhvcj48YXV0aG9yPk1hY2tpZSwgUi4gSS48L2F1dGhvcj48YXV0aG9yPkNhbm4s
IEkuIEsuPC9hdXRob3I+PC9hdXRob3JzPjwvY29udHJpYnV0b3JzPjxhdXRoLWFkZHJlc3M+RGVw
YXJ0bWVudCBvZiBNaWNyb2Jpb2xvZ3ksIFVuaXZlcnNpdHkgb2YgSWxsaW5vaXMsIFVyYmFuYSwg
SUwgNjE4MDEsIFVTQS4gaWNhbm5AaWxsaW5vaXMuZWR1PC9hdXRoLWFkZHJlc3M+PHRpdGxlcz48
dGl0bGU+PHN0eWxlIGZhY2U9Im5vcm1hbCIgZm9udD0iZGVmYXVsdCIgc2l6ZT0iMTAwJSI+RnVu
Y3Rpb25hbCBkaXZlcnNpdHkgb2YgZm91ciBnbHljb3NpZGUgaHlkcm9sYXNlIGZhbWlseSAzIGVu
enltZXMgZnJvbSB0aGUgcnVtZW4gYmFjdGVyaXVtIDwvc3R5bGU+PHN0eWxlIGZhY2U9Iml0YWxp
YyIgZm9udD0iZGVmYXVsdCIgc2l6ZT0iMTAwJSI+UHJldm90ZWxsYSBicnlhbnRpaTwvc3R5bGU+
PHN0eWxlIGZhY2U9Im5vcm1hbCIgZm9udD0iZGVmYXVsdCIgc2l6ZT0iMTAwJSI+IEIxNDwvc3R5
bGU+PC90aXRsZT48c2Vjb25kYXJ5LXRpdGxlPkogQmFjdGVyaW9sPC9zZWNvbmRhcnktdGl0bGU+
PC90aXRsZXM+PHBlcmlvZGljYWw+PGZ1bGwtdGl0bGU+SiBCYWN0ZXJpb2w8L2Z1bGwtdGl0bGU+
PC9wZXJpb2RpY2FsPjxwYWdlcz4yMzM1LTIzNDU8L3BhZ2VzPjx2b2x1bWU+MTkyPC92b2x1bWU+
PG51bWJlcj45PC9udW1iZXI+PGVkaXRpb24+MjAxMC8wMy8wMjwvZWRpdGlvbj48a2V5d29yZHM+
PGtleXdvcmQ+QW5pbWFsczwva2V5d29yZD48a2V5d29yZD5CYWN0ZXJpYWwgUHJvdGVpbnMvZ2Vu
ZXRpY3MvIG1ldGFib2xpc208L2tleXdvcmQ+PGtleXdvcmQ+Q2lyY3VsYXIgRGljaHJvaXNtPC9r
ZXl3b3JkPjxrZXl3b3JkPkROQSBNdXRhdGlvbmFsIEFuYWx5c2lzPC9rZXl3b3JkPjxrZXl3b3Jk
PkVzY2hlcmljaGlhIGNvbGkvZ2VuZXRpY3MvbWV0YWJvbGlzbTwva2V5d29yZD48a2V5d29yZD5H
ZW5vbWUsIEJhY3RlcmlhbC9nZW5ldGljczwva2V5d29yZD48a2V5d29yZD5HbHVjb3NlL21ldGFi
b2xpc208L2tleXdvcmQ+PGtleXdvcmQ+R2x5Y29zaWRlIEh5ZHJvbGFzZXMvZ2VuZXRpY3MvIG1l
dGFib2xpc208L2tleXdvcmQ+PGtleXdvcmQ+S2luZXRpY3M8L2tleXdvcmQ+PGtleXdvcmQ+TW9k
ZWxzLCBCaW9sb2dpY2FsPC9rZXl3b3JkPjxrZXl3b3JkPk1vbGVjdWxhciBTZXF1ZW5jZSBEYXRh
PC9rZXl3b3JkPjxrZXl3b3JkPk11dGFnZW5lc2lzLCBTaXRlLURpcmVjdGVkPC9rZXl3b3JkPjxr
ZXl3b3JkPlByZXZvdGVsbGEvIGVuenltb2xvZ3k8L2tleXdvcmQ+PGtleXdvcmQ+UnVtZW4vIG1p
Y3JvYmlvbG9neTwva2V5d29yZD48a2V5d29yZD5TdWJzdHJhdGUgU3BlY2lmaWNpdHkvZ2VuZXRp
Y3MvcGh5c2lvbG9neTwva2V5d29yZD48a2V5d29yZD5YeWxhbnMvbWV0YWJvbGlzbTwva2V5d29y
ZD48L2tleXdvcmRzPjxkYXRlcz48eWVhcj4yMDEwPC95ZWFyPjxwdWItZGF0ZXM+PGRhdGU+TWF5
PC9kYXRlPjwvcHViLWRhdGVzPjwvZGF0ZXM+PGlzYm4+MTA5OC01NTMwIChFbGVjdHJvbmljKSYj
eEQ7MDAyMS05MTkzIChMaW5raW5nKTwvaXNibj48YWNjZXNzaW9uLW51bT4yMDE5MDA0ODwvYWNj
ZXNzaW9uLW51bT48dXJscz48L3VybHM+PGVsZWN0cm9uaWMtcmVzb3VyY2UtbnVtPkpCLjAxNjU0
LTA5IFtwaWldJiN4RDsxMC4xMTI4L0pCLjAxNjU0LTA5IFtkb2ldPC9lbGVjdHJvbmljLXJlc291
cmNlLW51bT48bGFuZ3VhZ2U+ZW5nPC9sYW5ndWFnZT48L3JlY29yZD48L0NpdGU+PC9FbmROb3Rl
Pn==
</w:fldData>
              </w:fldChar>
            </w:r>
            <w:r w:rsidR="007952C9">
              <w:rPr>
                <w:rFonts w:ascii="Times New Roman" w:hAnsi="Times New Roman"/>
                <w:color w:val="000000"/>
                <w:kern w:val="24"/>
                <w:sz w:val="16"/>
                <w:szCs w:val="18"/>
              </w:rPr>
              <w:instrText xml:space="preserve"> ADDIN EN.CITE.DATA </w:instrText>
            </w:r>
            <w:r w:rsidR="00D97B19">
              <w:rPr>
                <w:rFonts w:ascii="Times New Roman" w:hAnsi="Times New Roman"/>
                <w:color w:val="000000"/>
                <w:kern w:val="24"/>
                <w:sz w:val="16"/>
                <w:szCs w:val="18"/>
              </w:rPr>
            </w:r>
            <w:r w:rsidR="00D97B19">
              <w:rPr>
                <w:rFonts w:ascii="Times New Roman" w:hAnsi="Times New Roman"/>
                <w:color w:val="000000"/>
                <w:kern w:val="24"/>
                <w:sz w:val="16"/>
                <w:szCs w:val="18"/>
              </w:rPr>
              <w:fldChar w:fldCharType="end"/>
            </w:r>
            <w:r w:rsidR="00D97B19">
              <w:rPr>
                <w:rFonts w:ascii="Times New Roman" w:hAnsi="Times New Roman"/>
                <w:color w:val="000000"/>
                <w:kern w:val="24"/>
                <w:sz w:val="16"/>
                <w:szCs w:val="18"/>
              </w:rPr>
            </w:r>
            <w:r w:rsidR="00D97B19">
              <w:rPr>
                <w:rFonts w:ascii="Times New Roman" w:hAnsi="Times New Roman"/>
                <w:color w:val="000000"/>
                <w:kern w:val="24"/>
                <w:sz w:val="16"/>
                <w:szCs w:val="18"/>
              </w:rPr>
              <w:fldChar w:fldCharType="separate"/>
            </w:r>
            <w:r w:rsidR="007952C9">
              <w:rPr>
                <w:rFonts w:ascii="Times New Roman" w:hAnsi="Times New Roman"/>
                <w:noProof/>
                <w:color w:val="000000"/>
                <w:kern w:val="24"/>
                <w:sz w:val="16"/>
                <w:szCs w:val="18"/>
              </w:rPr>
              <w:t>[</w:t>
            </w:r>
            <w:hyperlink w:anchor="_ENREF_4" w:tooltip="Dodd, 2010 #30" w:history="1">
              <w:r w:rsidR="007952C9">
                <w:rPr>
                  <w:rFonts w:ascii="Times New Roman" w:hAnsi="Times New Roman"/>
                  <w:noProof/>
                  <w:color w:val="000000"/>
                  <w:kern w:val="24"/>
                  <w:sz w:val="16"/>
                  <w:szCs w:val="18"/>
                </w:rPr>
                <w:t>4</w:t>
              </w:r>
            </w:hyperlink>
            <w:r w:rsidR="007952C9">
              <w:rPr>
                <w:rFonts w:ascii="Times New Roman" w:hAnsi="Times New Roman"/>
                <w:noProof/>
                <w:color w:val="000000"/>
                <w:kern w:val="24"/>
                <w:sz w:val="16"/>
                <w:szCs w:val="18"/>
              </w:rPr>
              <w:t>]</w:t>
            </w:r>
            <w:r w:rsidR="00D97B19">
              <w:rPr>
                <w:rFonts w:ascii="Times New Roman" w:hAnsi="Times New Roman"/>
                <w:color w:val="000000"/>
                <w:kern w:val="24"/>
                <w:sz w:val="16"/>
                <w:szCs w:val="18"/>
              </w:rPr>
              <w:fldChar w:fldCharType="end"/>
            </w:r>
            <w:r w:rsidRPr="0088005B">
              <w:rPr>
                <w:rFonts w:ascii="Times New Roman" w:hAnsi="Times New Roman"/>
                <w:color w:val="000000"/>
                <w:kern w:val="24"/>
                <w:sz w:val="16"/>
                <w:szCs w:val="18"/>
              </w:rPr>
              <w:t>.</w:t>
            </w:r>
          </w:p>
        </w:tc>
      </w:tr>
      <w:tr w:rsidR="00741D6F" w:rsidRPr="00D652F0">
        <w:trPr>
          <w:trHeight w:hRule="exact" w:val="288"/>
        </w:trPr>
        <w:tc>
          <w:tcPr>
            <w:tcW w:w="1323" w:type="dxa"/>
            <w:tcBorders>
              <w:top w:val="nil"/>
              <w:bottom w:val="nil"/>
              <w:right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c>
          <w:tcPr>
            <w:tcW w:w="1044" w:type="dxa"/>
            <w:tcBorders>
              <w:top w:val="nil"/>
              <w:left w:val="nil"/>
              <w:bottom w:val="nil"/>
              <w:right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c>
          <w:tcPr>
            <w:tcW w:w="1044" w:type="dxa"/>
            <w:tcBorders>
              <w:top w:val="nil"/>
              <w:left w:val="nil"/>
              <w:bottom w:val="nil"/>
              <w:right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c>
          <w:tcPr>
            <w:tcW w:w="1044" w:type="dxa"/>
            <w:tcBorders>
              <w:top w:val="nil"/>
              <w:left w:val="nil"/>
              <w:bottom w:val="nil"/>
              <w:right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c>
          <w:tcPr>
            <w:tcW w:w="1044" w:type="dxa"/>
            <w:tcBorders>
              <w:top w:val="nil"/>
              <w:left w:val="nil"/>
              <w:bottom w:val="nil"/>
              <w:right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c>
          <w:tcPr>
            <w:tcW w:w="1044" w:type="dxa"/>
            <w:tcBorders>
              <w:top w:val="nil"/>
              <w:left w:val="nil"/>
              <w:bottom w:val="nil"/>
              <w:right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c>
          <w:tcPr>
            <w:tcW w:w="1215" w:type="dxa"/>
            <w:tcBorders>
              <w:top w:val="nil"/>
              <w:left w:val="nil"/>
              <w:bottom w:val="nil"/>
            </w:tcBorders>
          </w:tcPr>
          <w:p w:rsidR="00741D6F" w:rsidRPr="00D652F0" w:rsidRDefault="00741D6F" w:rsidP="000F16C5">
            <w:pPr>
              <w:spacing w:after="0"/>
              <w:jc w:val="center"/>
              <w:textAlignment w:val="bottom"/>
              <w:rPr>
                <w:rFonts w:ascii="Times New Roman" w:hAnsi="Times New Roman"/>
                <w:color w:val="000000"/>
                <w:kern w:val="24"/>
                <w:sz w:val="18"/>
                <w:szCs w:val="18"/>
              </w:rPr>
            </w:pPr>
          </w:p>
        </w:tc>
      </w:tr>
    </w:tbl>
    <w:p w:rsidR="00741D6F" w:rsidRDefault="00741D6F" w:rsidP="00D109AB"/>
    <w:p w:rsidR="00741D6F" w:rsidRDefault="00741D6F" w:rsidP="00903034"/>
    <w:p w:rsidR="00823DED" w:rsidRDefault="00823DED">
      <w:pPr>
        <w:spacing w:after="0"/>
        <w:jc w:val="left"/>
        <w:rPr>
          <w:b/>
        </w:rPr>
      </w:pPr>
      <w:r>
        <w:rPr>
          <w:b/>
        </w:rPr>
        <w:br w:type="page"/>
      </w:r>
    </w:p>
    <w:p w:rsidR="00741D6F" w:rsidRDefault="00741D6F"/>
    <w:tbl>
      <w:tblPr>
        <w:tblpPr w:leftFromText="180" w:rightFromText="180" w:vertAnchor="text" w:horzAnchor="margin" w:tblpY="128"/>
        <w:tblW w:w="0" w:type="auto"/>
        <w:tblBorders>
          <w:top w:val="single" w:sz="12" w:space="0" w:color="000000"/>
          <w:bottom w:val="single" w:sz="12" w:space="0" w:color="000000"/>
        </w:tblBorders>
        <w:tblLayout w:type="fixed"/>
        <w:tblLook w:val="00A0"/>
      </w:tblPr>
      <w:tblGrid>
        <w:gridCol w:w="1386"/>
        <w:gridCol w:w="681"/>
        <w:gridCol w:w="681"/>
        <w:gridCol w:w="681"/>
        <w:gridCol w:w="679"/>
        <w:gridCol w:w="679"/>
        <w:gridCol w:w="679"/>
        <w:gridCol w:w="818"/>
        <w:gridCol w:w="818"/>
        <w:gridCol w:w="818"/>
      </w:tblGrid>
      <w:tr w:rsidR="00741D6F" w:rsidRPr="005F32E5" w:rsidTr="005F32E5">
        <w:trPr>
          <w:trHeight w:val="409"/>
        </w:trPr>
        <w:tc>
          <w:tcPr>
            <w:tcW w:w="7920" w:type="dxa"/>
            <w:gridSpan w:val="10"/>
            <w:tcBorders>
              <w:top w:val="nil"/>
              <w:bottom w:val="single" w:sz="4" w:space="0" w:color="auto"/>
            </w:tcBorders>
          </w:tcPr>
          <w:p w:rsidR="00741D6F" w:rsidRPr="005F32E5" w:rsidRDefault="00F81F58" w:rsidP="00D30FDC">
            <w:pPr>
              <w:pStyle w:val="TCTableBody"/>
              <w:framePr w:hSpace="0" w:wrap="auto" w:vAnchor="margin" w:hAnchor="text" w:yAlign="inline"/>
              <w:jc w:val="both"/>
              <w:rPr>
                <w:rFonts w:ascii="Times New Roman" w:hAnsi="Times New Roman"/>
                <w:iCs/>
                <w:sz w:val="24"/>
                <w:szCs w:val="24"/>
                <w:lang w:eastAsia="en-US"/>
              </w:rPr>
            </w:pPr>
            <w:r w:rsidRPr="00A44340">
              <w:rPr>
                <w:rFonts w:ascii="Times New Roman" w:hAnsi="Times New Roman"/>
                <w:b/>
                <w:iCs/>
                <w:sz w:val="22"/>
                <w:szCs w:val="24"/>
                <w:lang w:eastAsia="en-US"/>
              </w:rPr>
              <w:t xml:space="preserve">SUPPLEMENTAL </w:t>
            </w:r>
            <w:r w:rsidR="00741D6F" w:rsidRPr="00A44340">
              <w:rPr>
                <w:rFonts w:ascii="Times New Roman" w:hAnsi="Times New Roman"/>
                <w:b/>
                <w:iCs/>
                <w:sz w:val="22"/>
                <w:szCs w:val="24"/>
                <w:lang w:eastAsia="en-US"/>
              </w:rPr>
              <w:t xml:space="preserve"> TABLE S</w:t>
            </w:r>
            <w:r w:rsidR="00D30FDC" w:rsidRPr="00A44340">
              <w:rPr>
                <w:rFonts w:ascii="Times New Roman" w:hAnsi="Times New Roman"/>
                <w:b/>
                <w:iCs/>
                <w:sz w:val="22"/>
                <w:szCs w:val="24"/>
                <w:lang w:eastAsia="en-US"/>
              </w:rPr>
              <w:t>4</w:t>
            </w:r>
            <w:r w:rsidR="00741D6F" w:rsidRPr="00A44340">
              <w:rPr>
                <w:rFonts w:ascii="Times New Roman" w:hAnsi="Times New Roman"/>
                <w:b/>
                <w:iCs/>
                <w:sz w:val="22"/>
                <w:szCs w:val="24"/>
                <w:lang w:eastAsia="en-US"/>
              </w:rPr>
              <w:t>.</w:t>
            </w:r>
            <w:r w:rsidR="00741D6F" w:rsidRPr="00A44340">
              <w:rPr>
                <w:rFonts w:ascii="Times New Roman" w:hAnsi="Times New Roman"/>
                <w:iCs/>
                <w:sz w:val="22"/>
                <w:szCs w:val="24"/>
                <w:lang w:eastAsia="en-US"/>
              </w:rPr>
              <w:t xml:space="preserve">  </w:t>
            </w:r>
            <w:r w:rsidRPr="00A44340">
              <w:rPr>
                <w:rFonts w:ascii="Times New Roman" w:hAnsi="Times New Roman"/>
                <w:iCs/>
                <w:sz w:val="22"/>
                <w:szCs w:val="24"/>
                <w:lang w:eastAsia="en-US"/>
              </w:rPr>
              <w:t>Effects of different mutation</w:t>
            </w:r>
            <w:r w:rsidR="008C4805" w:rsidRPr="00A44340">
              <w:rPr>
                <w:rFonts w:ascii="Times New Roman" w:hAnsi="Times New Roman"/>
                <w:iCs/>
                <w:sz w:val="22"/>
                <w:szCs w:val="24"/>
                <w:lang w:eastAsia="en-US"/>
              </w:rPr>
              <w:t>s</w:t>
            </w:r>
            <w:r w:rsidRPr="00A44340">
              <w:rPr>
                <w:rFonts w:ascii="Times New Roman" w:hAnsi="Times New Roman"/>
                <w:iCs/>
                <w:sz w:val="22"/>
                <w:szCs w:val="24"/>
                <w:lang w:eastAsia="en-US"/>
              </w:rPr>
              <w:t xml:space="preserve"> on</w:t>
            </w:r>
            <w:r w:rsidR="008C4805" w:rsidRPr="00A44340">
              <w:rPr>
                <w:rFonts w:ascii="Times New Roman" w:hAnsi="Times New Roman"/>
                <w:iCs/>
                <w:sz w:val="22"/>
                <w:szCs w:val="24"/>
                <w:lang w:eastAsia="en-US"/>
              </w:rPr>
              <w:t xml:space="preserve"> specific activities </w:t>
            </w:r>
            <w:r w:rsidRPr="00A44340">
              <w:rPr>
                <w:rFonts w:ascii="Times New Roman" w:hAnsi="Times New Roman"/>
                <w:iCs/>
                <w:sz w:val="22"/>
                <w:szCs w:val="24"/>
                <w:lang w:eastAsia="en-US"/>
              </w:rPr>
              <w:t xml:space="preserve"> </w:t>
            </w:r>
            <w:r w:rsidR="00741D6F" w:rsidRPr="00A44340">
              <w:rPr>
                <w:rFonts w:ascii="Times New Roman" w:hAnsi="Times New Roman"/>
                <w:iCs/>
                <w:sz w:val="22"/>
                <w:szCs w:val="24"/>
                <w:lang w:eastAsia="en-US"/>
              </w:rPr>
              <w:t xml:space="preserve"> </w:t>
            </w:r>
            <w:r w:rsidR="008C4805" w:rsidRPr="00A44340">
              <w:rPr>
                <w:rFonts w:ascii="Times New Roman" w:hAnsi="Times New Roman"/>
                <w:iCs/>
                <w:sz w:val="22"/>
                <w:szCs w:val="24"/>
                <w:lang w:eastAsia="en-US"/>
              </w:rPr>
              <w:t xml:space="preserve">compared with that of the </w:t>
            </w:r>
            <w:r w:rsidR="00741D6F" w:rsidRPr="00A44340">
              <w:rPr>
                <w:rFonts w:ascii="Times New Roman" w:hAnsi="Times New Roman"/>
                <w:iCs/>
                <w:sz w:val="22"/>
                <w:szCs w:val="24"/>
                <w:lang w:eastAsia="en-US"/>
              </w:rPr>
              <w:t xml:space="preserve">wild-type </w:t>
            </w:r>
            <w:r w:rsidR="00B56817" w:rsidRPr="00A44340">
              <w:rPr>
                <w:rFonts w:ascii="Times New Roman" w:hAnsi="Times New Roman"/>
                <w:iCs/>
                <w:sz w:val="22"/>
                <w:szCs w:val="24"/>
                <w:lang w:eastAsia="en-US"/>
              </w:rPr>
              <w:t xml:space="preserve">CpMan5B </w:t>
            </w:r>
            <w:proofErr w:type="spellStart"/>
            <w:r w:rsidR="008C4805" w:rsidRPr="00A44340">
              <w:rPr>
                <w:rFonts w:ascii="Times New Roman" w:hAnsi="Times New Roman"/>
                <w:iCs/>
                <w:sz w:val="22"/>
                <w:szCs w:val="24"/>
                <w:lang w:eastAsia="en-US"/>
              </w:rPr>
              <w:t>protein</w:t>
            </w:r>
            <w:r w:rsidR="00741D6F" w:rsidRPr="00A44340">
              <w:rPr>
                <w:rFonts w:ascii="Times New Roman" w:hAnsi="Times New Roman"/>
                <w:i/>
                <w:iCs/>
                <w:sz w:val="22"/>
                <w:szCs w:val="24"/>
                <w:vertAlign w:val="superscript"/>
                <w:lang w:eastAsia="en-US"/>
              </w:rPr>
              <w:t>a</w:t>
            </w:r>
            <w:proofErr w:type="spellEnd"/>
            <w:r w:rsidR="00741D6F" w:rsidRPr="00A44340">
              <w:rPr>
                <w:rFonts w:ascii="Times New Roman" w:hAnsi="Times New Roman"/>
                <w:iCs/>
                <w:sz w:val="22"/>
                <w:szCs w:val="24"/>
                <w:lang w:eastAsia="en-US"/>
              </w:rPr>
              <w:t xml:space="preserve"> </w:t>
            </w:r>
          </w:p>
        </w:tc>
      </w:tr>
      <w:tr w:rsidR="005F32E5" w:rsidRPr="005F32E5" w:rsidTr="005F32E5">
        <w:trPr>
          <w:trHeight w:val="409"/>
        </w:trPr>
        <w:tc>
          <w:tcPr>
            <w:tcW w:w="1386" w:type="dxa"/>
            <w:tcBorders>
              <w:top w:val="single" w:sz="4" w:space="0" w:color="auto"/>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Protein</w:t>
            </w:r>
          </w:p>
        </w:tc>
        <w:tc>
          <w:tcPr>
            <w:tcW w:w="2043" w:type="dxa"/>
            <w:gridSpan w:val="3"/>
            <w:tcBorders>
              <w:top w:val="single" w:sz="4" w:space="0" w:color="auto"/>
              <w:left w:val="nil"/>
              <w:bottom w:val="single" w:sz="4" w:space="0" w:color="auto"/>
            </w:tcBorders>
            <w:vAlign w:val="center"/>
          </w:tcPr>
          <w:p w:rsidR="00741D6F" w:rsidRPr="005F32E5" w:rsidRDefault="00741D6F" w:rsidP="005F32E5">
            <w:pPr>
              <w:pStyle w:val="TCTableBody"/>
              <w:framePr w:hSpace="0" w:wrap="auto" w:vAnchor="margin" w:hAnchor="text" w:yAlign="inline"/>
              <w:rPr>
                <w:rFonts w:ascii="Times New Roman" w:hAnsi="Times New Roman"/>
                <w:i/>
                <w:iCs/>
                <w:lang w:eastAsia="en-US"/>
              </w:rPr>
            </w:pPr>
            <w:r w:rsidRPr="005F32E5">
              <w:rPr>
                <w:rFonts w:ascii="Times New Roman" w:hAnsi="Times New Roman"/>
                <w:iCs/>
                <w:lang w:eastAsia="en-US"/>
              </w:rPr>
              <w:t>Rates of product fo</w:t>
            </w:r>
            <w:r w:rsidRPr="005F32E5">
              <w:rPr>
                <w:rFonts w:ascii="Times New Roman" w:hAnsi="Times New Roman"/>
                <w:iCs/>
                <w:lang w:eastAsia="en-US"/>
              </w:rPr>
              <w:t>r</w:t>
            </w:r>
            <w:r w:rsidRPr="005F32E5">
              <w:rPr>
                <w:rFonts w:ascii="Times New Roman" w:hAnsi="Times New Roman"/>
                <w:iCs/>
                <w:lang w:eastAsia="en-US"/>
              </w:rPr>
              <w:t>mation from M6 as pe</w:t>
            </w:r>
            <w:r w:rsidRPr="005F32E5">
              <w:rPr>
                <w:rFonts w:ascii="Times New Roman" w:hAnsi="Times New Roman"/>
                <w:iCs/>
                <w:lang w:eastAsia="en-US"/>
              </w:rPr>
              <w:t>r</w:t>
            </w:r>
            <w:r w:rsidRPr="005F32E5">
              <w:rPr>
                <w:rFonts w:ascii="Times New Roman" w:hAnsi="Times New Roman"/>
                <w:iCs/>
                <w:lang w:eastAsia="en-US"/>
              </w:rPr>
              <w:t>centages of wild-type</w:t>
            </w:r>
          </w:p>
        </w:tc>
        <w:tc>
          <w:tcPr>
            <w:tcW w:w="2037" w:type="dxa"/>
            <w:gridSpan w:val="3"/>
            <w:tcBorders>
              <w:top w:val="single" w:sz="4" w:space="0" w:color="auto"/>
              <w:bottom w:val="single" w:sz="4" w:space="0" w:color="auto"/>
            </w:tcBorders>
            <w:vAlign w:val="center"/>
          </w:tcPr>
          <w:p w:rsidR="00741D6F" w:rsidRPr="005F32E5" w:rsidRDefault="00741D6F" w:rsidP="005F32E5">
            <w:pPr>
              <w:pStyle w:val="TCTableBody"/>
              <w:framePr w:hSpace="0" w:wrap="auto" w:vAnchor="margin" w:hAnchor="text" w:yAlign="inline"/>
              <w:rPr>
                <w:rFonts w:ascii="Times New Roman" w:hAnsi="Times New Roman"/>
                <w:i/>
                <w:iCs/>
                <w:lang w:eastAsia="en-US"/>
              </w:rPr>
            </w:pPr>
            <w:r w:rsidRPr="005F32E5">
              <w:rPr>
                <w:rFonts w:ascii="Times New Roman" w:hAnsi="Times New Roman"/>
                <w:iCs/>
                <w:lang w:eastAsia="en-US"/>
              </w:rPr>
              <w:t>Rates of product fo</w:t>
            </w:r>
            <w:r w:rsidRPr="005F32E5">
              <w:rPr>
                <w:rFonts w:ascii="Times New Roman" w:hAnsi="Times New Roman"/>
                <w:iCs/>
                <w:lang w:eastAsia="en-US"/>
              </w:rPr>
              <w:t>r</w:t>
            </w:r>
            <w:r w:rsidRPr="005F32E5">
              <w:rPr>
                <w:rFonts w:ascii="Times New Roman" w:hAnsi="Times New Roman"/>
                <w:iCs/>
                <w:lang w:eastAsia="en-US"/>
              </w:rPr>
              <w:t>mation from G6 as pe</w:t>
            </w:r>
            <w:r w:rsidRPr="005F32E5">
              <w:rPr>
                <w:rFonts w:ascii="Times New Roman" w:hAnsi="Times New Roman"/>
                <w:iCs/>
                <w:lang w:eastAsia="en-US"/>
              </w:rPr>
              <w:t>r</w:t>
            </w:r>
            <w:r w:rsidRPr="005F32E5">
              <w:rPr>
                <w:rFonts w:ascii="Times New Roman" w:hAnsi="Times New Roman"/>
                <w:iCs/>
                <w:lang w:eastAsia="en-US"/>
              </w:rPr>
              <w:t>centages of wild-type</w:t>
            </w:r>
          </w:p>
        </w:tc>
        <w:tc>
          <w:tcPr>
            <w:tcW w:w="2454" w:type="dxa"/>
            <w:gridSpan w:val="3"/>
            <w:tcBorders>
              <w:top w:val="single" w:sz="4" w:space="0" w:color="auto"/>
              <w:bottom w:val="single" w:sz="4" w:space="0" w:color="auto"/>
            </w:tcBorders>
            <w:vAlign w:val="center"/>
          </w:tcPr>
          <w:p w:rsidR="00741D6F" w:rsidRPr="005F32E5" w:rsidRDefault="00741D6F" w:rsidP="005F32E5">
            <w:pPr>
              <w:pStyle w:val="TCTableBody"/>
              <w:framePr w:hSpace="0" w:wrap="auto" w:vAnchor="margin" w:hAnchor="text" w:yAlign="inline"/>
              <w:rPr>
                <w:rFonts w:ascii="Times New Roman" w:hAnsi="Times New Roman"/>
                <w:i/>
                <w:iCs/>
                <w:lang w:eastAsia="en-US"/>
              </w:rPr>
            </w:pPr>
            <w:r w:rsidRPr="005F32E5">
              <w:rPr>
                <w:rFonts w:ascii="Times New Roman" w:hAnsi="Times New Roman"/>
                <w:iCs/>
                <w:lang w:eastAsia="en-US"/>
              </w:rPr>
              <w:t>Normalized ratios of rates of product formation</w:t>
            </w:r>
          </w:p>
        </w:tc>
      </w:tr>
      <w:tr w:rsidR="005F32E5" w:rsidRPr="005F32E5" w:rsidTr="005F32E5">
        <w:trPr>
          <w:trHeight w:hRule="exact" w:val="402"/>
        </w:trPr>
        <w:tc>
          <w:tcPr>
            <w:tcW w:w="1386" w:type="dxa"/>
            <w:tcBorders>
              <w:top w:val="nil"/>
              <w:bottom w:val="single" w:sz="4" w:space="0" w:color="auto"/>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81" w:type="dxa"/>
            <w:tcBorders>
              <w:top w:val="single" w:sz="4" w:space="0" w:color="auto"/>
              <w:left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M1</w:t>
            </w:r>
          </w:p>
        </w:tc>
        <w:tc>
          <w:tcPr>
            <w:tcW w:w="681"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M2</w:t>
            </w:r>
          </w:p>
        </w:tc>
        <w:tc>
          <w:tcPr>
            <w:tcW w:w="681"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M3</w:t>
            </w:r>
          </w:p>
        </w:tc>
        <w:tc>
          <w:tcPr>
            <w:tcW w:w="679"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G1</w:t>
            </w:r>
          </w:p>
        </w:tc>
        <w:tc>
          <w:tcPr>
            <w:tcW w:w="679"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G2</w:t>
            </w:r>
          </w:p>
        </w:tc>
        <w:tc>
          <w:tcPr>
            <w:tcW w:w="679"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G3</w:t>
            </w:r>
          </w:p>
        </w:tc>
        <w:tc>
          <w:tcPr>
            <w:tcW w:w="818"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M1/G1</w:t>
            </w:r>
          </w:p>
        </w:tc>
        <w:tc>
          <w:tcPr>
            <w:tcW w:w="818"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M2/G2</w:t>
            </w:r>
          </w:p>
        </w:tc>
        <w:tc>
          <w:tcPr>
            <w:tcW w:w="818" w:type="dxa"/>
            <w:tcBorders>
              <w:top w:val="single" w:sz="4" w:space="0" w:color="auto"/>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M3/G3</w:t>
            </w:r>
          </w:p>
        </w:tc>
      </w:tr>
      <w:tr w:rsidR="005F32E5" w:rsidRPr="005F32E5" w:rsidTr="005F32E5">
        <w:trPr>
          <w:trHeight w:hRule="exact" w:val="286"/>
        </w:trPr>
        <w:tc>
          <w:tcPr>
            <w:tcW w:w="1386" w:type="dxa"/>
            <w:tcBorders>
              <w:top w:val="single" w:sz="4" w:space="0" w:color="auto"/>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Wild-type</w:t>
            </w:r>
          </w:p>
        </w:tc>
        <w:tc>
          <w:tcPr>
            <w:tcW w:w="681" w:type="dxa"/>
            <w:tcBorders>
              <w:top w:val="single" w:sz="4" w:space="0" w:color="auto"/>
              <w:lef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100</w:t>
            </w:r>
          </w:p>
        </w:tc>
        <w:tc>
          <w:tcPr>
            <w:tcW w:w="681"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100</w:t>
            </w:r>
          </w:p>
        </w:tc>
        <w:tc>
          <w:tcPr>
            <w:tcW w:w="681"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100</w:t>
            </w:r>
          </w:p>
        </w:tc>
        <w:tc>
          <w:tcPr>
            <w:tcW w:w="679"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100</w:t>
            </w:r>
          </w:p>
        </w:tc>
        <w:tc>
          <w:tcPr>
            <w:tcW w:w="679"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100</w:t>
            </w:r>
          </w:p>
        </w:tc>
        <w:tc>
          <w:tcPr>
            <w:tcW w:w="679"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100</w:t>
            </w:r>
          </w:p>
        </w:tc>
        <w:tc>
          <w:tcPr>
            <w:tcW w:w="818"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w:t>
            </w:r>
          </w:p>
        </w:tc>
        <w:tc>
          <w:tcPr>
            <w:tcW w:w="818"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w:t>
            </w:r>
          </w:p>
        </w:tc>
        <w:tc>
          <w:tcPr>
            <w:tcW w:w="818" w:type="dxa"/>
            <w:tcBorders>
              <w:top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Y12A</w:t>
            </w:r>
          </w:p>
        </w:tc>
        <w:tc>
          <w:tcPr>
            <w:tcW w:w="681" w:type="dxa"/>
            <w:tcBorders>
              <w:lef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25</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28</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32</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59</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69</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70</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0.42</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0.41</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0.45</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Y12F</w:t>
            </w:r>
          </w:p>
        </w:tc>
        <w:tc>
          <w:tcPr>
            <w:tcW w:w="681" w:type="dxa"/>
            <w:tcBorders>
              <w:lef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59</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63</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66</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24</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30</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31</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2.5</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2.1</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2.1</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Y12Q</w:t>
            </w:r>
          </w:p>
        </w:tc>
        <w:tc>
          <w:tcPr>
            <w:tcW w:w="681" w:type="dxa"/>
            <w:tcBorders>
              <w:lef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17</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22</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23</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16</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20</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21</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w:t>
            </w:r>
          </w:p>
        </w:tc>
        <w:tc>
          <w:tcPr>
            <w:tcW w:w="818" w:type="dxa"/>
          </w:tcPr>
          <w:p w:rsidR="00741D6F" w:rsidRPr="005F32E5" w:rsidRDefault="00741D6F" w:rsidP="00B56817">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w:t>
            </w:r>
            <w:r w:rsidR="00B56817" w:rsidRPr="005F32E5">
              <w:rPr>
                <w:rFonts w:ascii="Times New Roman" w:hAnsi="Times New Roman"/>
                <w:iCs/>
                <w:lang w:eastAsia="en-US"/>
              </w:rPr>
              <w:t>1</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1.1</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R196A</w:t>
            </w:r>
          </w:p>
        </w:tc>
        <w:tc>
          <w:tcPr>
            <w:tcW w:w="681" w:type="dxa"/>
            <w:tcBorders>
              <w:lef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R196H</w:t>
            </w:r>
          </w:p>
        </w:tc>
        <w:tc>
          <w:tcPr>
            <w:tcW w:w="681" w:type="dxa"/>
            <w:tcBorders>
              <w:lef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16</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9</w:t>
            </w:r>
          </w:p>
        </w:tc>
        <w:tc>
          <w:tcPr>
            <w:tcW w:w="681"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16</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15</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4</w:t>
            </w:r>
          </w:p>
        </w:tc>
        <w:tc>
          <w:tcPr>
            <w:tcW w:w="679"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4</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1.0</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2.4</w:t>
            </w:r>
          </w:p>
        </w:tc>
        <w:tc>
          <w:tcPr>
            <w:tcW w:w="818" w:type="dxa"/>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4.1</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Y12F/R196H</w:t>
            </w:r>
          </w:p>
        </w:tc>
        <w:tc>
          <w:tcPr>
            <w:tcW w:w="681" w:type="dxa"/>
            <w:tcBorders>
              <w:left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9</w:t>
            </w:r>
          </w:p>
        </w:tc>
        <w:tc>
          <w:tcPr>
            <w:tcW w:w="681"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81"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7</w:t>
            </w:r>
          </w:p>
        </w:tc>
        <w:tc>
          <w:tcPr>
            <w:tcW w:w="679"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4</w:t>
            </w:r>
          </w:p>
        </w:tc>
        <w:tc>
          <w:tcPr>
            <w:tcW w:w="679" w:type="dxa"/>
            <w:tcBorders>
              <w:bottom w:val="nil"/>
            </w:tcBorders>
          </w:tcPr>
          <w:p w:rsidR="00741D6F" w:rsidRPr="005F32E5" w:rsidRDefault="00B56817"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818"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2.3</w:t>
            </w:r>
          </w:p>
        </w:tc>
        <w:tc>
          <w:tcPr>
            <w:tcW w:w="818"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c>
          <w:tcPr>
            <w:tcW w:w="818" w:type="dxa"/>
            <w:tcBorders>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r>
      <w:tr w:rsidR="005F32E5" w:rsidRPr="005F32E5" w:rsidTr="005F32E5">
        <w:trPr>
          <w:trHeight w:hRule="exact" w:val="286"/>
        </w:trPr>
        <w:tc>
          <w:tcPr>
            <w:tcW w:w="1386" w:type="dxa"/>
            <w:tcBorders>
              <w:top w:val="nil"/>
              <w:bottom w:val="single" w:sz="4" w:space="0" w:color="auto"/>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r w:rsidRPr="005F32E5">
              <w:rPr>
                <w:rFonts w:ascii="Times New Roman" w:hAnsi="Times New Roman"/>
                <w:iCs/>
                <w:lang w:eastAsia="en-US"/>
              </w:rPr>
              <w:t>Y12Q/R196H</w:t>
            </w:r>
          </w:p>
        </w:tc>
        <w:tc>
          <w:tcPr>
            <w:tcW w:w="681" w:type="dxa"/>
            <w:tcBorders>
              <w:top w:val="nil"/>
              <w:left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81"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81"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679"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n.d</w:t>
            </w:r>
            <w:proofErr w:type="spellEnd"/>
            <w:r w:rsidRPr="005F32E5">
              <w:rPr>
                <w:rFonts w:ascii="Times New Roman" w:hAnsi="Times New Roman"/>
                <w:iCs/>
                <w:lang w:eastAsia="en-US"/>
              </w:rPr>
              <w:t>.</w:t>
            </w:r>
          </w:p>
        </w:tc>
        <w:tc>
          <w:tcPr>
            <w:tcW w:w="818"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c>
          <w:tcPr>
            <w:tcW w:w="818"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c>
          <w:tcPr>
            <w:tcW w:w="818" w:type="dxa"/>
            <w:tcBorders>
              <w:top w:val="nil"/>
              <w:bottom w:val="single" w:sz="4" w:space="0" w:color="auto"/>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roofErr w:type="spellStart"/>
            <w:r w:rsidRPr="005F32E5">
              <w:rPr>
                <w:rFonts w:ascii="Times New Roman" w:hAnsi="Times New Roman"/>
                <w:iCs/>
                <w:lang w:eastAsia="en-US"/>
              </w:rPr>
              <w:t>n.a</w:t>
            </w:r>
            <w:proofErr w:type="spellEnd"/>
            <w:r w:rsidRPr="005F32E5">
              <w:rPr>
                <w:rFonts w:ascii="Times New Roman" w:hAnsi="Times New Roman"/>
                <w:iCs/>
                <w:lang w:eastAsia="en-US"/>
              </w:rPr>
              <w:t>.</w:t>
            </w:r>
          </w:p>
        </w:tc>
      </w:tr>
      <w:tr w:rsidR="00741D6F" w:rsidRPr="005F32E5" w:rsidTr="005F32E5">
        <w:trPr>
          <w:trHeight w:hRule="exact" w:val="682"/>
        </w:trPr>
        <w:tc>
          <w:tcPr>
            <w:tcW w:w="7920" w:type="dxa"/>
            <w:gridSpan w:val="10"/>
            <w:tcBorders>
              <w:top w:val="single" w:sz="4" w:space="0" w:color="auto"/>
              <w:bottom w:val="nil"/>
            </w:tcBorders>
          </w:tcPr>
          <w:p w:rsidR="00741D6F" w:rsidRPr="005F32E5" w:rsidRDefault="00741D6F" w:rsidP="0088005B">
            <w:pPr>
              <w:pStyle w:val="TCTableBody"/>
              <w:framePr w:hSpace="0" w:wrap="auto" w:vAnchor="margin" w:hAnchor="text" w:yAlign="inline"/>
              <w:jc w:val="left"/>
              <w:rPr>
                <w:rFonts w:ascii="Times New Roman" w:hAnsi="Times New Roman"/>
                <w:iCs/>
                <w:lang w:eastAsia="en-US"/>
              </w:rPr>
            </w:pPr>
            <w:proofErr w:type="spellStart"/>
            <w:r w:rsidRPr="005F32E5">
              <w:rPr>
                <w:rFonts w:ascii="Times New Roman" w:hAnsi="Times New Roman"/>
                <w:i/>
                <w:iCs/>
                <w:vertAlign w:val="superscript"/>
                <w:lang w:eastAsia="en-US"/>
              </w:rPr>
              <w:t>a</w:t>
            </w:r>
            <w:proofErr w:type="spellEnd"/>
            <w:r w:rsidRPr="005F32E5">
              <w:rPr>
                <w:rFonts w:ascii="Times New Roman" w:hAnsi="Times New Roman"/>
                <w:iCs/>
                <w:lang w:eastAsia="en-US"/>
              </w:rPr>
              <w:t xml:space="preserve"> Rates of product formation (</w:t>
            </w:r>
            <w:proofErr w:type="spellStart"/>
            <w:r w:rsidRPr="005F32E5">
              <w:rPr>
                <w:rFonts w:ascii="Times New Roman" w:hAnsi="Times New Roman"/>
                <w:iCs/>
                <w:lang w:eastAsia="en-US"/>
              </w:rPr>
              <w:t>nmol</w:t>
            </w:r>
            <w:proofErr w:type="spellEnd"/>
            <w:r w:rsidRPr="005F32E5">
              <w:rPr>
                <w:rFonts w:ascii="Times New Roman" w:hAnsi="Times New Roman"/>
                <w:iCs/>
                <w:lang w:eastAsia="en-US"/>
              </w:rPr>
              <w:t xml:space="preserve"> min</w:t>
            </w:r>
            <w:r w:rsidRPr="005F32E5">
              <w:rPr>
                <w:rFonts w:ascii="Times New Roman" w:hAnsi="Times New Roman"/>
                <w:iCs/>
                <w:vertAlign w:val="superscript"/>
                <w:lang w:eastAsia="en-US"/>
              </w:rPr>
              <w:t>-1</w:t>
            </w:r>
            <w:r w:rsidRPr="005F32E5">
              <w:rPr>
                <w:rFonts w:ascii="Times New Roman" w:hAnsi="Times New Roman"/>
                <w:iCs/>
                <w:lang w:eastAsia="en-US"/>
              </w:rPr>
              <w:t xml:space="preserve"> </w:t>
            </w:r>
            <w:r w:rsidR="00B56817" w:rsidRPr="005F32E5">
              <w:rPr>
                <w:rFonts w:ascii="Times New Roman" w:hAnsi="Times New Roman"/>
                <w:iCs/>
                <w:lang w:eastAsia="en-US"/>
              </w:rPr>
              <w:t>mg</w:t>
            </w:r>
            <w:r w:rsidRPr="005F32E5">
              <w:rPr>
                <w:rFonts w:ascii="Times New Roman" w:hAnsi="Times New Roman"/>
                <w:iCs/>
                <w:vertAlign w:val="superscript"/>
                <w:lang w:eastAsia="en-US"/>
              </w:rPr>
              <w:t>-1</w:t>
            </w:r>
            <w:r w:rsidRPr="005F32E5">
              <w:rPr>
                <w:rFonts w:ascii="Times New Roman" w:hAnsi="Times New Roman"/>
                <w:iCs/>
                <w:lang w:eastAsia="en-US"/>
              </w:rPr>
              <w:t xml:space="preserve"> enzyme) are expressed as percentages of the rate from the wild-type enzyme and </w:t>
            </w:r>
            <w:r w:rsidR="008C4805" w:rsidRPr="005F32E5">
              <w:rPr>
                <w:rFonts w:ascii="Times New Roman" w:hAnsi="Times New Roman"/>
                <w:iCs/>
                <w:lang w:eastAsia="en-US"/>
              </w:rPr>
              <w:t xml:space="preserve">also </w:t>
            </w:r>
            <w:r w:rsidRPr="005F32E5">
              <w:rPr>
                <w:rFonts w:ascii="Times New Roman" w:hAnsi="Times New Roman"/>
                <w:iCs/>
                <w:lang w:eastAsia="en-US"/>
              </w:rPr>
              <w:t>as ratios of percent activity for each enzyme variant for the two substrate types (M/G).</w:t>
            </w:r>
            <w:r w:rsidR="00B56817" w:rsidRPr="005F32E5">
              <w:rPr>
                <w:rFonts w:ascii="Times New Roman" w:hAnsi="Times New Roman"/>
                <w:iCs/>
                <w:lang w:eastAsia="en-US"/>
              </w:rPr>
              <w:t xml:space="preserve"> Abbreviations: </w:t>
            </w:r>
            <w:proofErr w:type="spellStart"/>
            <w:r w:rsidR="00B56817" w:rsidRPr="005F32E5">
              <w:rPr>
                <w:rFonts w:ascii="Times New Roman" w:hAnsi="Times New Roman"/>
                <w:iCs/>
                <w:lang w:eastAsia="en-US"/>
              </w:rPr>
              <w:t>n.d</w:t>
            </w:r>
            <w:proofErr w:type="spellEnd"/>
            <w:r w:rsidR="00B56817" w:rsidRPr="005F32E5">
              <w:rPr>
                <w:rFonts w:ascii="Times New Roman" w:hAnsi="Times New Roman"/>
                <w:iCs/>
                <w:lang w:eastAsia="en-US"/>
              </w:rPr>
              <w:t xml:space="preserve">. not detected; </w:t>
            </w:r>
            <w:proofErr w:type="spellStart"/>
            <w:r w:rsidR="00B56817" w:rsidRPr="005F32E5">
              <w:rPr>
                <w:rFonts w:ascii="Times New Roman" w:hAnsi="Times New Roman"/>
                <w:iCs/>
                <w:lang w:eastAsia="en-US"/>
              </w:rPr>
              <w:t>n.a</w:t>
            </w:r>
            <w:proofErr w:type="spellEnd"/>
            <w:r w:rsidR="00B56817" w:rsidRPr="005F32E5">
              <w:rPr>
                <w:rFonts w:ascii="Times New Roman" w:hAnsi="Times New Roman"/>
                <w:iCs/>
                <w:lang w:eastAsia="en-US"/>
              </w:rPr>
              <w:t>. not applicable due to non-detectable activity.</w:t>
            </w:r>
          </w:p>
        </w:tc>
      </w:tr>
      <w:tr w:rsidR="005F32E5" w:rsidRPr="005F32E5" w:rsidTr="005F32E5">
        <w:trPr>
          <w:trHeight w:hRule="exact" w:val="286"/>
        </w:trPr>
        <w:tc>
          <w:tcPr>
            <w:tcW w:w="1386" w:type="dxa"/>
            <w:tcBorders>
              <w:top w:val="nil"/>
              <w:bottom w:val="nil"/>
              <w:right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81" w:type="dxa"/>
            <w:tcBorders>
              <w:top w:val="nil"/>
              <w:left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81"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81"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79"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79"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679"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818"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818"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c>
          <w:tcPr>
            <w:tcW w:w="818" w:type="dxa"/>
            <w:tcBorders>
              <w:top w:val="nil"/>
              <w:bottom w:val="nil"/>
            </w:tcBorders>
          </w:tcPr>
          <w:p w:rsidR="00741D6F" w:rsidRPr="005F32E5" w:rsidRDefault="00741D6F" w:rsidP="00057200">
            <w:pPr>
              <w:pStyle w:val="TCTableBody"/>
              <w:framePr w:hSpace="0" w:wrap="auto" w:vAnchor="margin" w:hAnchor="text" w:yAlign="inline"/>
              <w:rPr>
                <w:rFonts w:ascii="Times New Roman" w:hAnsi="Times New Roman"/>
                <w:iCs/>
                <w:lang w:eastAsia="en-US"/>
              </w:rPr>
            </w:pPr>
          </w:p>
        </w:tc>
      </w:tr>
    </w:tbl>
    <w:p w:rsidR="00741D6F" w:rsidRDefault="00741D6F" w:rsidP="00903034"/>
    <w:p w:rsidR="00A856FD" w:rsidRDefault="00A856FD" w:rsidP="00903034"/>
    <w:p w:rsidR="00A856FD" w:rsidRDefault="00A856FD">
      <w:pPr>
        <w:spacing w:after="0"/>
        <w:jc w:val="left"/>
      </w:pPr>
      <w:r>
        <w:br w:type="page"/>
      </w:r>
    </w:p>
    <w:p w:rsidR="00A856FD" w:rsidRDefault="00A856FD" w:rsidP="00A856FD">
      <w:pPr>
        <w:spacing w:after="0"/>
        <w:jc w:val="left"/>
      </w:pPr>
    </w:p>
    <w:tbl>
      <w:tblPr>
        <w:tblStyle w:val="LightShading"/>
        <w:tblW w:w="0" w:type="auto"/>
        <w:tblLook w:val="04A0"/>
      </w:tblPr>
      <w:tblGrid>
        <w:gridCol w:w="1977"/>
        <w:gridCol w:w="1951"/>
        <w:gridCol w:w="1974"/>
        <w:gridCol w:w="1979"/>
      </w:tblGrid>
      <w:tr w:rsidR="00A856FD" w:rsidRPr="00CB6582" w:rsidTr="009C0794">
        <w:trPr>
          <w:cnfStyle w:val="100000000000"/>
        </w:trPr>
        <w:tc>
          <w:tcPr>
            <w:cnfStyle w:val="001000000000"/>
            <w:tcW w:w="7881" w:type="dxa"/>
            <w:gridSpan w:val="4"/>
            <w:tcBorders>
              <w:top w:val="nil"/>
              <w:bottom w:val="single" w:sz="4" w:space="0" w:color="auto"/>
            </w:tcBorders>
          </w:tcPr>
          <w:p w:rsidR="00A856FD" w:rsidRPr="00CB6582" w:rsidRDefault="00A856FD" w:rsidP="009C0794">
            <w:pPr>
              <w:rPr>
                <w:rFonts w:ascii="Times New Roman" w:hAnsi="Times New Roman" w:cs="Times New Roman"/>
              </w:rPr>
            </w:pPr>
            <w:r w:rsidRPr="00CB6582">
              <w:rPr>
                <w:rFonts w:ascii="Times New Roman" w:hAnsi="Times New Roman" w:cs="Times New Roman"/>
                <w:color w:val="000000"/>
              </w:rPr>
              <w:t>SUPPLEMENTAL TABLE S</w:t>
            </w:r>
            <w:r>
              <w:rPr>
                <w:rFonts w:ascii="Times New Roman" w:hAnsi="Times New Roman" w:cs="Times New Roman"/>
                <w:color w:val="000000"/>
              </w:rPr>
              <w:t>5</w:t>
            </w:r>
            <w:r w:rsidRPr="00CB6582">
              <w:rPr>
                <w:rFonts w:ascii="Times New Roman" w:hAnsi="Times New Roman" w:cs="Times New Roman"/>
                <w:color w:val="000000"/>
              </w:rPr>
              <w:t xml:space="preserve">. </w:t>
            </w:r>
            <w:r w:rsidRPr="00CB6582">
              <w:rPr>
                <w:rFonts w:ascii="Times New Roman" w:hAnsi="Times New Roman" w:cs="Times New Roman"/>
                <w:b w:val="0"/>
                <w:color w:val="000000"/>
              </w:rPr>
              <w:t>Comparison of residues in TmCel5A that affect dual mannanase/</w:t>
            </w:r>
            <w:proofErr w:type="spellStart"/>
            <w:r w:rsidRPr="00CB6582">
              <w:rPr>
                <w:rFonts w:ascii="Times New Roman" w:hAnsi="Times New Roman" w:cs="Times New Roman"/>
                <w:b w:val="0"/>
                <w:color w:val="000000"/>
              </w:rPr>
              <w:t>endoglucanase</w:t>
            </w:r>
            <w:proofErr w:type="spellEnd"/>
            <w:r w:rsidRPr="00CB6582">
              <w:rPr>
                <w:rFonts w:ascii="Times New Roman" w:hAnsi="Times New Roman" w:cs="Times New Roman"/>
                <w:b w:val="0"/>
                <w:color w:val="000000"/>
              </w:rPr>
              <w:t xml:space="preserve"> activity to residues of GH5_36 enzymes</w:t>
            </w:r>
          </w:p>
        </w:tc>
      </w:tr>
      <w:tr w:rsidR="00A856FD" w:rsidRPr="00CB6582" w:rsidTr="009C0794">
        <w:trPr>
          <w:cnfStyle w:val="000000100000"/>
          <w:trHeight w:hRule="exact" w:val="288"/>
        </w:trPr>
        <w:tc>
          <w:tcPr>
            <w:cnfStyle w:val="001000000000"/>
            <w:tcW w:w="1977" w:type="dxa"/>
            <w:tcBorders>
              <w:top w:val="single" w:sz="4" w:space="0" w:color="auto"/>
              <w:bottom w:val="single" w:sz="8" w:space="0" w:color="000000" w:themeColor="text1"/>
            </w:tcBorders>
            <w:shd w:val="clear" w:color="auto" w:fill="auto"/>
          </w:tcPr>
          <w:p w:rsidR="00A856FD" w:rsidRPr="00CB6582" w:rsidRDefault="00A856FD" w:rsidP="009C0794">
            <w:pPr>
              <w:jc w:val="center"/>
              <w:rPr>
                <w:rFonts w:ascii="Times New Roman" w:hAnsi="Times New Roman" w:cs="Times New Roman"/>
              </w:rPr>
            </w:pPr>
            <w:r w:rsidRPr="00CB6582">
              <w:rPr>
                <w:rFonts w:ascii="Times New Roman" w:hAnsi="Times New Roman" w:cs="Times New Roman"/>
              </w:rPr>
              <w:t>Enzyme</w:t>
            </w:r>
          </w:p>
        </w:tc>
        <w:tc>
          <w:tcPr>
            <w:tcW w:w="1951" w:type="dxa"/>
            <w:tcBorders>
              <w:top w:val="single" w:sz="4" w:space="0" w:color="auto"/>
              <w:bottom w:val="single" w:sz="8" w:space="0" w:color="000000" w:themeColor="text1"/>
            </w:tcBorders>
            <w:shd w:val="clear" w:color="auto" w:fill="auto"/>
          </w:tcPr>
          <w:p w:rsidR="00A856FD" w:rsidRPr="00CB6582" w:rsidRDefault="00A856FD" w:rsidP="009C0794">
            <w:pPr>
              <w:jc w:val="center"/>
              <w:cnfStyle w:val="000000100000"/>
              <w:rPr>
                <w:rFonts w:ascii="Times New Roman" w:hAnsi="Times New Roman" w:cs="Times New Roman"/>
                <w:b/>
              </w:rPr>
            </w:pPr>
            <w:r w:rsidRPr="00CB6582">
              <w:rPr>
                <w:rFonts w:ascii="Times New Roman" w:hAnsi="Times New Roman" w:cs="Times New Roman"/>
                <w:b/>
              </w:rPr>
              <w:t>TmCel5A</w:t>
            </w:r>
          </w:p>
        </w:tc>
        <w:tc>
          <w:tcPr>
            <w:tcW w:w="1974" w:type="dxa"/>
            <w:tcBorders>
              <w:top w:val="single" w:sz="4" w:space="0" w:color="auto"/>
              <w:bottom w:val="single" w:sz="8" w:space="0" w:color="000000" w:themeColor="text1"/>
            </w:tcBorders>
            <w:shd w:val="clear" w:color="auto" w:fill="auto"/>
          </w:tcPr>
          <w:p w:rsidR="00A856FD" w:rsidRPr="00CB6582" w:rsidRDefault="00A856FD" w:rsidP="009C0794">
            <w:pPr>
              <w:jc w:val="center"/>
              <w:cnfStyle w:val="000000100000"/>
              <w:rPr>
                <w:rFonts w:ascii="Times New Roman" w:hAnsi="Times New Roman" w:cs="Times New Roman"/>
                <w:b/>
              </w:rPr>
            </w:pPr>
            <w:r w:rsidRPr="00CB6582">
              <w:rPr>
                <w:rFonts w:ascii="Times New Roman" w:hAnsi="Times New Roman" w:cs="Times New Roman"/>
                <w:b/>
              </w:rPr>
              <w:t>CpMan5B</w:t>
            </w:r>
          </w:p>
        </w:tc>
        <w:tc>
          <w:tcPr>
            <w:tcW w:w="1979" w:type="dxa"/>
            <w:tcBorders>
              <w:top w:val="single" w:sz="4" w:space="0" w:color="auto"/>
              <w:bottom w:val="single" w:sz="8" w:space="0" w:color="000000" w:themeColor="text1"/>
            </w:tcBorders>
            <w:shd w:val="clear" w:color="auto" w:fill="auto"/>
          </w:tcPr>
          <w:p w:rsidR="00A856FD" w:rsidRPr="00CB6582" w:rsidRDefault="00A856FD" w:rsidP="009C0794">
            <w:pPr>
              <w:jc w:val="center"/>
              <w:cnfStyle w:val="000000100000"/>
              <w:rPr>
                <w:rFonts w:ascii="Times New Roman" w:hAnsi="Times New Roman" w:cs="Times New Roman"/>
                <w:b/>
              </w:rPr>
            </w:pPr>
            <w:r w:rsidRPr="00CB6582">
              <w:rPr>
                <w:rFonts w:ascii="Times New Roman" w:hAnsi="Times New Roman" w:cs="Times New Roman"/>
                <w:b/>
              </w:rPr>
              <w:t>CbMan5D</w:t>
            </w:r>
          </w:p>
        </w:tc>
      </w:tr>
      <w:tr w:rsidR="00A856FD" w:rsidRPr="00CB6582" w:rsidTr="009C0794">
        <w:trPr>
          <w:trHeight w:hRule="exact" w:val="288"/>
        </w:trPr>
        <w:tc>
          <w:tcPr>
            <w:cnfStyle w:val="001000000000"/>
            <w:tcW w:w="1977" w:type="dxa"/>
            <w:tcBorders>
              <w:top w:val="single" w:sz="8" w:space="0" w:color="000000" w:themeColor="text1"/>
              <w:bottom w:val="single" w:sz="4" w:space="0" w:color="auto"/>
            </w:tcBorders>
            <w:shd w:val="clear" w:color="auto" w:fill="auto"/>
          </w:tcPr>
          <w:p w:rsidR="00A856FD" w:rsidRPr="00CB6582" w:rsidRDefault="00A856FD" w:rsidP="009C0794">
            <w:pPr>
              <w:jc w:val="center"/>
              <w:rPr>
                <w:rFonts w:ascii="Times New Roman" w:hAnsi="Times New Roman" w:cs="Times New Roman"/>
              </w:rPr>
            </w:pPr>
            <w:r w:rsidRPr="00CB6582">
              <w:rPr>
                <w:rFonts w:ascii="Times New Roman" w:hAnsi="Times New Roman" w:cs="Times New Roman"/>
              </w:rPr>
              <w:t>GH5 Subfamily</w:t>
            </w:r>
          </w:p>
        </w:tc>
        <w:tc>
          <w:tcPr>
            <w:tcW w:w="1951" w:type="dxa"/>
            <w:tcBorders>
              <w:top w:val="single" w:sz="8" w:space="0" w:color="000000" w:themeColor="text1"/>
              <w:bottom w:val="single" w:sz="4" w:space="0" w:color="auto"/>
            </w:tcBorders>
            <w:shd w:val="clear" w:color="auto" w:fill="auto"/>
          </w:tcPr>
          <w:p w:rsidR="00A856FD" w:rsidRPr="00CB6582" w:rsidRDefault="00A856FD" w:rsidP="009C0794">
            <w:pPr>
              <w:jc w:val="center"/>
              <w:cnfStyle w:val="000000000000"/>
              <w:rPr>
                <w:rFonts w:ascii="Times New Roman" w:hAnsi="Times New Roman" w:cs="Times New Roman"/>
                <w:b/>
              </w:rPr>
            </w:pPr>
            <w:r w:rsidRPr="00CB6582">
              <w:rPr>
                <w:rFonts w:ascii="Times New Roman" w:hAnsi="Times New Roman" w:cs="Times New Roman"/>
                <w:b/>
              </w:rPr>
              <w:t>25</w:t>
            </w:r>
          </w:p>
        </w:tc>
        <w:tc>
          <w:tcPr>
            <w:tcW w:w="1974" w:type="dxa"/>
            <w:tcBorders>
              <w:top w:val="single" w:sz="8" w:space="0" w:color="000000" w:themeColor="text1"/>
              <w:bottom w:val="single" w:sz="4" w:space="0" w:color="auto"/>
            </w:tcBorders>
            <w:shd w:val="clear" w:color="auto" w:fill="auto"/>
          </w:tcPr>
          <w:p w:rsidR="00A856FD" w:rsidRPr="00CB6582" w:rsidRDefault="00A856FD" w:rsidP="009C0794">
            <w:pPr>
              <w:jc w:val="center"/>
              <w:cnfStyle w:val="000000000000"/>
              <w:rPr>
                <w:rFonts w:ascii="Times New Roman" w:hAnsi="Times New Roman" w:cs="Times New Roman"/>
                <w:b/>
              </w:rPr>
            </w:pPr>
            <w:r w:rsidRPr="00CB6582">
              <w:rPr>
                <w:rFonts w:ascii="Times New Roman" w:hAnsi="Times New Roman" w:cs="Times New Roman"/>
                <w:b/>
              </w:rPr>
              <w:t>36</w:t>
            </w:r>
          </w:p>
        </w:tc>
        <w:tc>
          <w:tcPr>
            <w:tcW w:w="1979" w:type="dxa"/>
            <w:tcBorders>
              <w:top w:val="single" w:sz="8" w:space="0" w:color="000000" w:themeColor="text1"/>
              <w:bottom w:val="single" w:sz="4" w:space="0" w:color="auto"/>
            </w:tcBorders>
            <w:shd w:val="clear" w:color="auto" w:fill="auto"/>
          </w:tcPr>
          <w:p w:rsidR="00A856FD" w:rsidRPr="00CB6582" w:rsidRDefault="00A856FD" w:rsidP="009C0794">
            <w:pPr>
              <w:jc w:val="center"/>
              <w:cnfStyle w:val="000000000000"/>
              <w:rPr>
                <w:rFonts w:ascii="Times New Roman" w:hAnsi="Times New Roman" w:cs="Times New Roman"/>
                <w:b/>
              </w:rPr>
            </w:pPr>
            <w:r w:rsidRPr="00CB6582">
              <w:rPr>
                <w:rFonts w:ascii="Times New Roman" w:hAnsi="Times New Roman" w:cs="Times New Roman"/>
                <w:b/>
              </w:rPr>
              <w:t>36</w:t>
            </w:r>
          </w:p>
        </w:tc>
      </w:tr>
      <w:tr w:rsidR="00A856FD" w:rsidRPr="00CB6582" w:rsidTr="009C0794">
        <w:trPr>
          <w:cnfStyle w:val="000000100000"/>
          <w:trHeight w:hRule="exact" w:val="288"/>
        </w:trPr>
        <w:tc>
          <w:tcPr>
            <w:cnfStyle w:val="001000000000"/>
            <w:tcW w:w="1977" w:type="dxa"/>
            <w:vMerge w:val="restart"/>
            <w:tcBorders>
              <w:top w:val="single" w:sz="4" w:space="0" w:color="auto"/>
            </w:tcBorders>
            <w:shd w:val="clear" w:color="auto" w:fill="auto"/>
          </w:tcPr>
          <w:p w:rsidR="00A856FD" w:rsidRPr="00CB6582" w:rsidRDefault="00A856FD" w:rsidP="009C0794">
            <w:pPr>
              <w:jc w:val="center"/>
              <w:rPr>
                <w:rFonts w:ascii="Times New Roman" w:hAnsi="Times New Roman" w:cs="Times New Roman"/>
              </w:rPr>
            </w:pPr>
            <w:r w:rsidRPr="00CB6582">
              <w:rPr>
                <w:rFonts w:ascii="Times New Roman" w:hAnsi="Times New Roman" w:cs="Times New Roman"/>
              </w:rPr>
              <w:t>Residue</w:t>
            </w:r>
          </w:p>
        </w:tc>
        <w:tc>
          <w:tcPr>
            <w:tcW w:w="1951" w:type="dxa"/>
            <w:tcBorders>
              <w:top w:val="single" w:sz="4" w:space="0" w:color="auto"/>
            </w:tcBorders>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N20</w:t>
            </w:r>
          </w:p>
        </w:tc>
        <w:tc>
          <w:tcPr>
            <w:tcW w:w="1974" w:type="dxa"/>
            <w:tcBorders>
              <w:top w:val="single" w:sz="4" w:space="0" w:color="auto"/>
            </w:tcBorders>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Q9</w:t>
            </w:r>
          </w:p>
        </w:tc>
        <w:tc>
          <w:tcPr>
            <w:tcW w:w="1979" w:type="dxa"/>
            <w:tcBorders>
              <w:top w:val="single" w:sz="4" w:space="0" w:color="auto"/>
            </w:tcBorders>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L13</w:t>
            </w:r>
          </w:p>
        </w:tc>
      </w:tr>
      <w:tr w:rsidR="00A856FD" w:rsidRPr="00CB6582" w:rsidTr="009C0794">
        <w:trPr>
          <w:trHeight w:hRule="exact" w:val="288"/>
        </w:trPr>
        <w:tc>
          <w:tcPr>
            <w:cnfStyle w:val="001000000000"/>
            <w:tcW w:w="1977" w:type="dxa"/>
            <w:vMerge/>
            <w:shd w:val="clear" w:color="auto" w:fill="auto"/>
          </w:tcPr>
          <w:p w:rsidR="00A856FD" w:rsidRPr="00CB6582" w:rsidRDefault="00A856FD" w:rsidP="009C0794">
            <w:pPr>
              <w:jc w:val="center"/>
              <w:rPr>
                <w:rFonts w:ascii="Times New Roman" w:hAnsi="Times New Roman" w:cs="Times New Roman"/>
              </w:rPr>
            </w:pPr>
          </w:p>
        </w:tc>
        <w:tc>
          <w:tcPr>
            <w:tcW w:w="1951"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E23</w:t>
            </w:r>
          </w:p>
        </w:tc>
        <w:tc>
          <w:tcPr>
            <w:tcW w:w="1974"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Y12</w:t>
            </w:r>
          </w:p>
        </w:tc>
        <w:tc>
          <w:tcPr>
            <w:tcW w:w="1979"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F16</w:t>
            </w:r>
          </w:p>
        </w:tc>
      </w:tr>
      <w:tr w:rsidR="00A856FD" w:rsidRPr="00CB6582" w:rsidTr="009C0794">
        <w:trPr>
          <w:cnfStyle w:val="000000100000"/>
          <w:trHeight w:hRule="exact" w:val="288"/>
        </w:trPr>
        <w:tc>
          <w:tcPr>
            <w:cnfStyle w:val="001000000000"/>
            <w:tcW w:w="1977" w:type="dxa"/>
            <w:vMerge/>
            <w:shd w:val="clear" w:color="auto" w:fill="auto"/>
          </w:tcPr>
          <w:p w:rsidR="00A856FD" w:rsidRPr="00CB6582" w:rsidRDefault="00A856FD" w:rsidP="009C0794">
            <w:pPr>
              <w:jc w:val="center"/>
              <w:rPr>
                <w:rFonts w:ascii="Times New Roman" w:hAnsi="Times New Roman" w:cs="Times New Roman"/>
              </w:rPr>
            </w:pPr>
          </w:p>
        </w:tc>
        <w:tc>
          <w:tcPr>
            <w:tcW w:w="1951" w:type="dxa"/>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P53</w:t>
            </w:r>
          </w:p>
        </w:tc>
        <w:tc>
          <w:tcPr>
            <w:tcW w:w="1974" w:type="dxa"/>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P42</w:t>
            </w:r>
          </w:p>
        </w:tc>
        <w:tc>
          <w:tcPr>
            <w:tcW w:w="1979" w:type="dxa"/>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P43</w:t>
            </w:r>
          </w:p>
        </w:tc>
      </w:tr>
      <w:tr w:rsidR="00A856FD" w:rsidRPr="00CB6582" w:rsidTr="009C0794">
        <w:trPr>
          <w:trHeight w:hRule="exact" w:val="288"/>
        </w:trPr>
        <w:tc>
          <w:tcPr>
            <w:cnfStyle w:val="001000000000"/>
            <w:tcW w:w="1977" w:type="dxa"/>
            <w:vMerge/>
            <w:shd w:val="clear" w:color="auto" w:fill="auto"/>
          </w:tcPr>
          <w:p w:rsidR="00A856FD" w:rsidRPr="00CB6582" w:rsidRDefault="00A856FD" w:rsidP="009C0794">
            <w:pPr>
              <w:jc w:val="center"/>
              <w:rPr>
                <w:rFonts w:ascii="Times New Roman" w:hAnsi="Times New Roman" w:cs="Times New Roman"/>
              </w:rPr>
            </w:pPr>
          </w:p>
        </w:tc>
        <w:tc>
          <w:tcPr>
            <w:tcW w:w="1951"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H95</w:t>
            </w:r>
          </w:p>
        </w:tc>
        <w:tc>
          <w:tcPr>
            <w:tcW w:w="1974"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H84</w:t>
            </w:r>
          </w:p>
        </w:tc>
        <w:tc>
          <w:tcPr>
            <w:tcW w:w="1979"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H84</w:t>
            </w:r>
          </w:p>
        </w:tc>
      </w:tr>
      <w:tr w:rsidR="00A856FD" w:rsidRPr="00CB6582" w:rsidTr="009C0794">
        <w:trPr>
          <w:cnfStyle w:val="000000100000"/>
          <w:trHeight w:hRule="exact" w:val="288"/>
        </w:trPr>
        <w:tc>
          <w:tcPr>
            <w:cnfStyle w:val="001000000000"/>
            <w:tcW w:w="1977" w:type="dxa"/>
            <w:vMerge/>
            <w:shd w:val="clear" w:color="auto" w:fill="auto"/>
          </w:tcPr>
          <w:p w:rsidR="00A856FD" w:rsidRPr="00CB6582" w:rsidRDefault="00A856FD" w:rsidP="009C0794">
            <w:pPr>
              <w:jc w:val="center"/>
              <w:rPr>
                <w:rFonts w:ascii="Times New Roman" w:hAnsi="Times New Roman" w:cs="Times New Roman"/>
              </w:rPr>
            </w:pPr>
          </w:p>
        </w:tc>
        <w:tc>
          <w:tcPr>
            <w:tcW w:w="1951" w:type="dxa"/>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H96</w:t>
            </w:r>
          </w:p>
        </w:tc>
        <w:tc>
          <w:tcPr>
            <w:tcW w:w="1974" w:type="dxa"/>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R85</w:t>
            </w:r>
          </w:p>
        </w:tc>
        <w:tc>
          <w:tcPr>
            <w:tcW w:w="1979" w:type="dxa"/>
            <w:shd w:val="clear" w:color="auto" w:fill="D9D9D9" w:themeFill="background1" w:themeFillShade="D9"/>
          </w:tcPr>
          <w:p w:rsidR="00A856FD" w:rsidRPr="00CB6582" w:rsidRDefault="00A856FD" w:rsidP="009C0794">
            <w:pPr>
              <w:jc w:val="center"/>
              <w:cnfStyle w:val="000000100000"/>
              <w:rPr>
                <w:rFonts w:ascii="Times New Roman" w:hAnsi="Times New Roman" w:cs="Times New Roman"/>
              </w:rPr>
            </w:pPr>
            <w:r w:rsidRPr="00CB6582">
              <w:rPr>
                <w:rFonts w:ascii="Times New Roman" w:hAnsi="Times New Roman" w:cs="Times New Roman"/>
              </w:rPr>
              <w:t>G85</w:t>
            </w:r>
          </w:p>
        </w:tc>
      </w:tr>
      <w:tr w:rsidR="00A856FD" w:rsidRPr="00CB6582" w:rsidTr="009C0794">
        <w:trPr>
          <w:trHeight w:hRule="exact" w:val="288"/>
        </w:trPr>
        <w:tc>
          <w:tcPr>
            <w:cnfStyle w:val="001000000000"/>
            <w:tcW w:w="1977" w:type="dxa"/>
            <w:vMerge/>
            <w:shd w:val="clear" w:color="auto" w:fill="auto"/>
          </w:tcPr>
          <w:p w:rsidR="00A856FD" w:rsidRPr="00CB6582" w:rsidRDefault="00A856FD" w:rsidP="009C0794">
            <w:pPr>
              <w:jc w:val="center"/>
              <w:rPr>
                <w:rFonts w:ascii="Times New Roman" w:hAnsi="Times New Roman" w:cs="Times New Roman"/>
              </w:rPr>
            </w:pPr>
          </w:p>
        </w:tc>
        <w:tc>
          <w:tcPr>
            <w:tcW w:w="1951"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E287</w:t>
            </w:r>
          </w:p>
        </w:tc>
        <w:tc>
          <w:tcPr>
            <w:tcW w:w="1974"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N292</w:t>
            </w:r>
          </w:p>
        </w:tc>
        <w:tc>
          <w:tcPr>
            <w:tcW w:w="1979" w:type="dxa"/>
            <w:shd w:val="clear" w:color="auto" w:fill="auto"/>
          </w:tcPr>
          <w:p w:rsidR="00A856FD" w:rsidRPr="00CB6582" w:rsidRDefault="00A856FD" w:rsidP="009C0794">
            <w:pPr>
              <w:jc w:val="center"/>
              <w:cnfStyle w:val="000000000000"/>
              <w:rPr>
                <w:rFonts w:ascii="Times New Roman" w:hAnsi="Times New Roman" w:cs="Times New Roman"/>
              </w:rPr>
            </w:pPr>
            <w:r w:rsidRPr="00CB6582">
              <w:rPr>
                <w:rFonts w:ascii="Times New Roman" w:hAnsi="Times New Roman" w:cs="Times New Roman"/>
              </w:rPr>
              <w:t>N292</w:t>
            </w:r>
          </w:p>
        </w:tc>
      </w:tr>
    </w:tbl>
    <w:p w:rsidR="00A856FD" w:rsidRDefault="00A856FD" w:rsidP="00A856FD"/>
    <w:p w:rsidR="00A856FD" w:rsidRDefault="00A856FD" w:rsidP="00A856FD">
      <w:pPr>
        <w:spacing w:after="0"/>
        <w:jc w:val="left"/>
      </w:pPr>
      <w:r>
        <w:br w:type="page"/>
      </w:r>
    </w:p>
    <w:p w:rsidR="00741D6F" w:rsidRDefault="00741D6F" w:rsidP="002E4AA5">
      <w:pPr>
        <w:pStyle w:val="SNSynopsisTOC"/>
      </w:pPr>
    </w:p>
    <w:p w:rsidR="00741D6F" w:rsidRPr="00A44340" w:rsidRDefault="00B81559" w:rsidP="002E4AA5">
      <w:pPr>
        <w:pStyle w:val="TAMainText"/>
        <w:jc w:val="center"/>
        <w:rPr>
          <w:b/>
          <w:sz w:val="22"/>
          <w:szCs w:val="22"/>
        </w:rPr>
      </w:pPr>
      <w:r w:rsidRPr="00A44340">
        <w:rPr>
          <w:b/>
          <w:sz w:val="22"/>
          <w:szCs w:val="22"/>
        </w:rPr>
        <w:t>SUPPLEMENTAL</w:t>
      </w:r>
      <w:r w:rsidR="00741D6F" w:rsidRPr="00A44340">
        <w:rPr>
          <w:b/>
          <w:sz w:val="22"/>
          <w:szCs w:val="22"/>
        </w:rPr>
        <w:t xml:space="preserve"> REFERENCES</w:t>
      </w:r>
    </w:p>
    <w:p w:rsidR="00741D6F" w:rsidRPr="00A44340" w:rsidRDefault="00741D6F">
      <w:pPr>
        <w:pStyle w:val="TAMainText"/>
        <w:rPr>
          <w:sz w:val="22"/>
          <w:szCs w:val="22"/>
        </w:rPr>
      </w:pPr>
    </w:p>
    <w:p w:rsidR="007952C9" w:rsidRPr="007952C9" w:rsidRDefault="00D97B19" w:rsidP="007952C9">
      <w:pPr>
        <w:pStyle w:val="TAMainText"/>
        <w:spacing w:after="0"/>
        <w:ind w:left="720" w:hanging="720"/>
        <w:rPr>
          <w:noProof/>
          <w:szCs w:val="22"/>
        </w:rPr>
      </w:pPr>
      <w:r w:rsidRPr="00A44340">
        <w:rPr>
          <w:sz w:val="22"/>
          <w:szCs w:val="22"/>
        </w:rPr>
        <w:fldChar w:fldCharType="begin"/>
      </w:r>
      <w:r w:rsidR="00741D6F" w:rsidRPr="00A44340">
        <w:rPr>
          <w:sz w:val="22"/>
          <w:szCs w:val="22"/>
        </w:rPr>
        <w:instrText xml:space="preserve"> ADDIN EN.REFLIST </w:instrText>
      </w:r>
      <w:r w:rsidRPr="00A44340">
        <w:rPr>
          <w:sz w:val="22"/>
          <w:szCs w:val="22"/>
        </w:rPr>
        <w:fldChar w:fldCharType="separate"/>
      </w:r>
      <w:bookmarkStart w:id="1" w:name="_ENREF_1"/>
      <w:r w:rsidR="007952C9" w:rsidRPr="007952C9">
        <w:rPr>
          <w:noProof/>
          <w:szCs w:val="22"/>
        </w:rPr>
        <w:t>1. Su X, Agarwal V, Dodd D, Bae B, Mackie RI, et al. (2010) Mutational insights into the roles of amino acid residues in ligand binding for two closely related family 16 carbohydrate binding modules. J Biol Chem 285: 34665-34676.</w:t>
      </w:r>
      <w:bookmarkEnd w:id="1"/>
    </w:p>
    <w:p w:rsidR="007952C9" w:rsidRPr="007952C9" w:rsidRDefault="007952C9" w:rsidP="007952C9">
      <w:pPr>
        <w:pStyle w:val="TAMainText"/>
        <w:spacing w:after="0"/>
        <w:ind w:left="720" w:hanging="720"/>
        <w:rPr>
          <w:noProof/>
          <w:szCs w:val="22"/>
        </w:rPr>
      </w:pPr>
      <w:bookmarkStart w:id="2" w:name="_ENREF_2"/>
      <w:r w:rsidRPr="007952C9">
        <w:rPr>
          <w:noProof/>
          <w:szCs w:val="22"/>
        </w:rPr>
        <w:t>2. Johnson WC (1999) Analyzing protein circular dichroism spectra for accurate secondary structures. Proteins: Structure, Function, and Bioinformatics 35: 307-312.</w:t>
      </w:r>
      <w:bookmarkEnd w:id="2"/>
    </w:p>
    <w:p w:rsidR="007952C9" w:rsidRPr="007952C9" w:rsidRDefault="007952C9" w:rsidP="007952C9">
      <w:pPr>
        <w:pStyle w:val="TAMainText"/>
        <w:spacing w:after="0"/>
        <w:ind w:left="720" w:hanging="720"/>
        <w:rPr>
          <w:noProof/>
          <w:szCs w:val="22"/>
        </w:rPr>
      </w:pPr>
      <w:bookmarkStart w:id="3" w:name="_ENREF_3"/>
      <w:r w:rsidRPr="007952C9">
        <w:rPr>
          <w:noProof/>
          <w:szCs w:val="22"/>
        </w:rPr>
        <w:t>3. Whitmore L, Wallace BA (2008) Protein secondary structure analyses from circular dichroism spectroscopy: methods and reference databases. Biopolymers 89: 392-400.</w:t>
      </w:r>
      <w:bookmarkEnd w:id="3"/>
    </w:p>
    <w:p w:rsidR="007952C9" w:rsidRPr="007952C9" w:rsidRDefault="007952C9" w:rsidP="007952C9">
      <w:pPr>
        <w:pStyle w:val="TAMainText"/>
        <w:ind w:left="720" w:hanging="720"/>
        <w:rPr>
          <w:noProof/>
          <w:szCs w:val="22"/>
        </w:rPr>
      </w:pPr>
      <w:bookmarkStart w:id="4" w:name="_ENREF_4"/>
      <w:r w:rsidRPr="007952C9">
        <w:rPr>
          <w:noProof/>
          <w:szCs w:val="22"/>
        </w:rPr>
        <w:t xml:space="preserve">4. Dodd D, Kiyonari S, Mackie RI, Cann IK (2010) Functional diversity of four glycoside hydrolase family 3 enzymes from the rumen bacterium </w:t>
      </w:r>
      <w:r w:rsidRPr="007952C9">
        <w:rPr>
          <w:i/>
          <w:noProof/>
          <w:szCs w:val="22"/>
        </w:rPr>
        <w:t>Prevotella bryantii</w:t>
      </w:r>
      <w:r w:rsidRPr="007952C9">
        <w:rPr>
          <w:noProof/>
          <w:szCs w:val="22"/>
        </w:rPr>
        <w:t xml:space="preserve"> B14. J Bacteriol 192: 2335-2345.</w:t>
      </w:r>
      <w:bookmarkEnd w:id="4"/>
    </w:p>
    <w:p w:rsidR="007952C9" w:rsidRDefault="007952C9" w:rsidP="007952C9">
      <w:pPr>
        <w:pStyle w:val="TAMainText"/>
        <w:rPr>
          <w:noProof/>
          <w:szCs w:val="22"/>
        </w:rPr>
      </w:pPr>
    </w:p>
    <w:p w:rsidR="00741D6F" w:rsidRPr="00466838" w:rsidRDefault="00D97B19">
      <w:pPr>
        <w:pStyle w:val="TAMainText"/>
      </w:pPr>
      <w:r w:rsidRPr="00A44340">
        <w:rPr>
          <w:sz w:val="22"/>
          <w:szCs w:val="22"/>
        </w:rPr>
        <w:fldChar w:fldCharType="end"/>
      </w:r>
      <w:r>
        <w:fldChar w:fldCharType="begin"/>
      </w:r>
      <w:r w:rsidR="00BA1E7B">
        <w:instrText xml:space="preserve"> ADDIN </w:instrText>
      </w:r>
      <w:r>
        <w:fldChar w:fldCharType="end"/>
      </w:r>
    </w:p>
    <w:sectPr w:rsidR="00741D6F" w:rsidRPr="00466838" w:rsidSect="0088005B">
      <w:footerReference w:type="even" r:id="rId7"/>
      <w:footerReference w:type="default" r:id="rId8"/>
      <w:type w:val="continuous"/>
      <w:pgSz w:w="12240" w:h="15840"/>
      <w:pgMar w:top="1440" w:right="1440" w:bottom="1440" w:left="1440" w:header="0" w:footer="0" w:gutter="0"/>
      <w:cols w:space="47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90" w:rsidRDefault="00CA0390">
      <w:r>
        <w:separator/>
      </w:r>
    </w:p>
    <w:p w:rsidR="00CA0390" w:rsidRDefault="00CA0390"/>
  </w:endnote>
  <w:endnote w:type="continuationSeparator" w:id="0">
    <w:p w:rsidR="00CA0390" w:rsidRDefault="00CA0390">
      <w:r>
        <w:continuationSeparator/>
      </w:r>
    </w:p>
    <w:p w:rsidR="00CA0390" w:rsidRDefault="00CA03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no Pr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0" w:rsidRDefault="00D97B19">
    <w:pPr>
      <w:pStyle w:val="Footer"/>
      <w:framePr w:wrap="around" w:vAnchor="text" w:hAnchor="margin" w:xAlign="right" w:y="1"/>
      <w:rPr>
        <w:rStyle w:val="PageNumber"/>
      </w:rPr>
    </w:pPr>
    <w:r>
      <w:rPr>
        <w:rStyle w:val="PageNumber"/>
      </w:rPr>
      <w:fldChar w:fldCharType="begin"/>
    </w:r>
    <w:r w:rsidR="009D56C0">
      <w:rPr>
        <w:rStyle w:val="PageNumber"/>
      </w:rPr>
      <w:instrText xml:space="preserve">PAGE  </w:instrText>
    </w:r>
    <w:r>
      <w:rPr>
        <w:rStyle w:val="PageNumber"/>
      </w:rPr>
      <w:fldChar w:fldCharType="separate"/>
    </w:r>
    <w:r w:rsidR="009D56C0">
      <w:rPr>
        <w:rStyle w:val="PageNumber"/>
        <w:noProof/>
      </w:rPr>
      <w:t>1</w:t>
    </w:r>
    <w:r>
      <w:rPr>
        <w:rStyle w:val="PageNumber"/>
      </w:rPr>
      <w:fldChar w:fldCharType="end"/>
    </w:r>
  </w:p>
  <w:p w:rsidR="009D56C0" w:rsidRDefault="009D56C0">
    <w:pPr>
      <w:pStyle w:val="Footer"/>
      <w:ind w:right="360"/>
    </w:pPr>
  </w:p>
  <w:p w:rsidR="009D56C0" w:rsidRDefault="009D56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C0" w:rsidRDefault="00D97B19">
    <w:pPr>
      <w:pStyle w:val="Footer"/>
      <w:framePr w:wrap="around" w:vAnchor="text" w:hAnchor="margin" w:xAlign="right" w:y="1"/>
      <w:rPr>
        <w:rStyle w:val="PageNumber"/>
      </w:rPr>
    </w:pPr>
    <w:r>
      <w:rPr>
        <w:rStyle w:val="PageNumber"/>
      </w:rPr>
      <w:fldChar w:fldCharType="begin"/>
    </w:r>
    <w:r w:rsidR="009D56C0">
      <w:rPr>
        <w:rStyle w:val="PageNumber"/>
      </w:rPr>
      <w:instrText xml:space="preserve">PAGE  </w:instrText>
    </w:r>
    <w:r>
      <w:rPr>
        <w:rStyle w:val="PageNumber"/>
      </w:rPr>
      <w:fldChar w:fldCharType="separate"/>
    </w:r>
    <w:r w:rsidR="009E58F0">
      <w:rPr>
        <w:rStyle w:val="PageNumber"/>
        <w:noProof/>
      </w:rPr>
      <w:t>7</w:t>
    </w:r>
    <w:r>
      <w:rPr>
        <w:rStyle w:val="PageNumber"/>
      </w:rPr>
      <w:fldChar w:fldCharType="end"/>
    </w:r>
  </w:p>
  <w:p w:rsidR="009D56C0" w:rsidRDefault="009D56C0">
    <w:pPr>
      <w:pStyle w:val="Footer"/>
      <w:ind w:right="360"/>
    </w:pPr>
  </w:p>
  <w:p w:rsidR="009D56C0" w:rsidRDefault="009D56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90" w:rsidRDefault="00CA0390">
      <w:r>
        <w:separator/>
      </w:r>
    </w:p>
    <w:p w:rsidR="00CA0390" w:rsidRDefault="00CA0390"/>
  </w:footnote>
  <w:footnote w:type="continuationSeparator" w:id="0">
    <w:p w:rsidR="00CA0390" w:rsidRDefault="00CA0390">
      <w:r>
        <w:continuationSeparator/>
      </w:r>
    </w:p>
    <w:p w:rsidR="00CA0390" w:rsidRDefault="00CA03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F9A"/>
    <w:multiLevelType w:val="singleLevel"/>
    <w:tmpl w:val="8BC469AA"/>
    <w:lvl w:ilvl="0">
      <w:start w:val="1"/>
      <w:numFmt w:val="lowerLetter"/>
      <w:lvlText w:val="%1."/>
      <w:lvlJc w:val="left"/>
      <w:pPr>
        <w:tabs>
          <w:tab w:val="num" w:pos="720"/>
        </w:tabs>
        <w:ind w:left="720" w:hanging="360"/>
      </w:pPr>
      <w:rPr>
        <w:rFonts w:cs="Times New Roman"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cs="Times New Roman"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cs="Times New Roman"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cs="Times New Roman" w:hint="default"/>
      </w:rPr>
    </w:lvl>
  </w:abstractNum>
  <w:abstractNum w:abstractNumId="6">
    <w:nsid w:val="48B8702D"/>
    <w:multiLevelType w:val="hybridMultilevel"/>
    <w:tmpl w:val="759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attachedTemplate r:id="rId1"/>
  <w:stylePaneFormatFilter w:val="3701"/>
  <w:trackRevision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v5tepx60axz5epazepxzsqf2exdpe55pv9&quot;&gt;Man5B&lt;record-ids&gt;&lt;item&gt;10&lt;/item&gt;&lt;item&gt;11&lt;/item&gt;&lt;item&gt;12&lt;/item&gt;&lt;item&gt;30&lt;/item&gt;&lt;/record-ids&gt;&lt;/item&gt;&lt;/Libraries&gt;"/>
  </w:docVars>
  <w:rsids>
    <w:rsidRoot w:val="00955066"/>
    <w:rsid w:val="0000585A"/>
    <w:rsid w:val="000201D0"/>
    <w:rsid w:val="00023B75"/>
    <w:rsid w:val="0002611F"/>
    <w:rsid w:val="000267A1"/>
    <w:rsid w:val="000274C4"/>
    <w:rsid w:val="0003046A"/>
    <w:rsid w:val="00030545"/>
    <w:rsid w:val="00030756"/>
    <w:rsid w:val="0004312B"/>
    <w:rsid w:val="000557DB"/>
    <w:rsid w:val="00056199"/>
    <w:rsid w:val="00057200"/>
    <w:rsid w:val="00063A0F"/>
    <w:rsid w:val="00063CBD"/>
    <w:rsid w:val="00065987"/>
    <w:rsid w:val="000717A4"/>
    <w:rsid w:val="00081329"/>
    <w:rsid w:val="00086128"/>
    <w:rsid w:val="00091D61"/>
    <w:rsid w:val="000A0302"/>
    <w:rsid w:val="000A65BB"/>
    <w:rsid w:val="000D2D84"/>
    <w:rsid w:val="000D695C"/>
    <w:rsid w:val="000E4256"/>
    <w:rsid w:val="000E459C"/>
    <w:rsid w:val="000E5CC6"/>
    <w:rsid w:val="000E75E3"/>
    <w:rsid w:val="000F02AC"/>
    <w:rsid w:val="000F16C5"/>
    <w:rsid w:val="00101D1F"/>
    <w:rsid w:val="00103C08"/>
    <w:rsid w:val="00113948"/>
    <w:rsid w:val="001310CD"/>
    <w:rsid w:val="0013741B"/>
    <w:rsid w:val="001379DD"/>
    <w:rsid w:val="00141375"/>
    <w:rsid w:val="00141659"/>
    <w:rsid w:val="0015109A"/>
    <w:rsid w:val="00157E12"/>
    <w:rsid w:val="00166585"/>
    <w:rsid w:val="00166FD4"/>
    <w:rsid w:val="0017771C"/>
    <w:rsid w:val="00180397"/>
    <w:rsid w:val="00183FFF"/>
    <w:rsid w:val="0019038F"/>
    <w:rsid w:val="001A3558"/>
    <w:rsid w:val="001B2273"/>
    <w:rsid w:val="001B7933"/>
    <w:rsid w:val="001C12A8"/>
    <w:rsid w:val="001C3CE7"/>
    <w:rsid w:val="001E0CA1"/>
    <w:rsid w:val="001E4448"/>
    <w:rsid w:val="001E5142"/>
    <w:rsid w:val="001F2E7C"/>
    <w:rsid w:val="001F36D4"/>
    <w:rsid w:val="001F407E"/>
    <w:rsid w:val="002031A2"/>
    <w:rsid w:val="00214A95"/>
    <w:rsid w:val="00227121"/>
    <w:rsid w:val="00230AA3"/>
    <w:rsid w:val="00241E59"/>
    <w:rsid w:val="00242DA6"/>
    <w:rsid w:val="0024409A"/>
    <w:rsid w:val="00266602"/>
    <w:rsid w:val="00266C64"/>
    <w:rsid w:val="002672B1"/>
    <w:rsid w:val="002729FB"/>
    <w:rsid w:val="00274EF4"/>
    <w:rsid w:val="00277460"/>
    <w:rsid w:val="0029018E"/>
    <w:rsid w:val="002939EE"/>
    <w:rsid w:val="002979B0"/>
    <w:rsid w:val="002A7098"/>
    <w:rsid w:val="002A7D96"/>
    <w:rsid w:val="002B0B40"/>
    <w:rsid w:val="002B28E1"/>
    <w:rsid w:val="002B7C8F"/>
    <w:rsid w:val="002C03FC"/>
    <w:rsid w:val="002C3431"/>
    <w:rsid w:val="002C359E"/>
    <w:rsid w:val="002C7344"/>
    <w:rsid w:val="002D18D1"/>
    <w:rsid w:val="002D2DE3"/>
    <w:rsid w:val="002E4AA5"/>
    <w:rsid w:val="002E53AF"/>
    <w:rsid w:val="002F0FEC"/>
    <w:rsid w:val="00310911"/>
    <w:rsid w:val="00320D99"/>
    <w:rsid w:val="0032196C"/>
    <w:rsid w:val="003227A3"/>
    <w:rsid w:val="0033101E"/>
    <w:rsid w:val="0034072F"/>
    <w:rsid w:val="00341282"/>
    <w:rsid w:val="0035002E"/>
    <w:rsid w:val="003547B0"/>
    <w:rsid w:val="00354C90"/>
    <w:rsid w:val="003647F3"/>
    <w:rsid w:val="00364FB2"/>
    <w:rsid w:val="003679A1"/>
    <w:rsid w:val="00384F76"/>
    <w:rsid w:val="003953DE"/>
    <w:rsid w:val="003A0F5F"/>
    <w:rsid w:val="003B4AF3"/>
    <w:rsid w:val="003C0B94"/>
    <w:rsid w:val="003C5550"/>
    <w:rsid w:val="003D0A24"/>
    <w:rsid w:val="003D31B8"/>
    <w:rsid w:val="003E463F"/>
    <w:rsid w:val="003E5207"/>
    <w:rsid w:val="0041079D"/>
    <w:rsid w:val="00414D60"/>
    <w:rsid w:val="00415858"/>
    <w:rsid w:val="004172EC"/>
    <w:rsid w:val="00422950"/>
    <w:rsid w:val="004262C2"/>
    <w:rsid w:val="00427112"/>
    <w:rsid w:val="00437D93"/>
    <w:rsid w:val="0044355E"/>
    <w:rsid w:val="00446711"/>
    <w:rsid w:val="004508AC"/>
    <w:rsid w:val="00450ADB"/>
    <w:rsid w:val="00452668"/>
    <w:rsid w:val="004564CF"/>
    <w:rsid w:val="00457506"/>
    <w:rsid w:val="004610A3"/>
    <w:rsid w:val="00466838"/>
    <w:rsid w:val="004744A8"/>
    <w:rsid w:val="004826F5"/>
    <w:rsid w:val="00484DFC"/>
    <w:rsid w:val="004903EE"/>
    <w:rsid w:val="00496B72"/>
    <w:rsid w:val="004A4C48"/>
    <w:rsid w:val="004A742B"/>
    <w:rsid w:val="004B1112"/>
    <w:rsid w:val="004C3F18"/>
    <w:rsid w:val="004D0D12"/>
    <w:rsid w:val="004E4F29"/>
    <w:rsid w:val="0050611B"/>
    <w:rsid w:val="00507C8B"/>
    <w:rsid w:val="00514835"/>
    <w:rsid w:val="005303A5"/>
    <w:rsid w:val="005327A4"/>
    <w:rsid w:val="00534317"/>
    <w:rsid w:val="00551789"/>
    <w:rsid w:val="00552A07"/>
    <w:rsid w:val="005546B2"/>
    <w:rsid w:val="005611E8"/>
    <w:rsid w:val="00563981"/>
    <w:rsid w:val="005677F6"/>
    <w:rsid w:val="00571E42"/>
    <w:rsid w:val="00572E5C"/>
    <w:rsid w:val="005754B8"/>
    <w:rsid w:val="00575965"/>
    <w:rsid w:val="00576201"/>
    <w:rsid w:val="00576CAE"/>
    <w:rsid w:val="0059195D"/>
    <w:rsid w:val="00591A57"/>
    <w:rsid w:val="0059535F"/>
    <w:rsid w:val="005A6529"/>
    <w:rsid w:val="005A7ED0"/>
    <w:rsid w:val="005B3DC8"/>
    <w:rsid w:val="005B57D6"/>
    <w:rsid w:val="005D0C10"/>
    <w:rsid w:val="005D2065"/>
    <w:rsid w:val="005D3B96"/>
    <w:rsid w:val="005E3B01"/>
    <w:rsid w:val="005F32E5"/>
    <w:rsid w:val="005F5C5C"/>
    <w:rsid w:val="005F5CF1"/>
    <w:rsid w:val="005F61C3"/>
    <w:rsid w:val="0060203B"/>
    <w:rsid w:val="00604E00"/>
    <w:rsid w:val="00604F23"/>
    <w:rsid w:val="006077E1"/>
    <w:rsid w:val="006140BB"/>
    <w:rsid w:val="00614F2E"/>
    <w:rsid w:val="00616630"/>
    <w:rsid w:val="00616D68"/>
    <w:rsid w:val="00625A71"/>
    <w:rsid w:val="00627455"/>
    <w:rsid w:val="0063052E"/>
    <w:rsid w:val="00631B3F"/>
    <w:rsid w:val="00631E32"/>
    <w:rsid w:val="006532A9"/>
    <w:rsid w:val="006750DE"/>
    <w:rsid w:val="00681759"/>
    <w:rsid w:val="0068180C"/>
    <w:rsid w:val="0068211C"/>
    <w:rsid w:val="0068315D"/>
    <w:rsid w:val="00691D86"/>
    <w:rsid w:val="006B2581"/>
    <w:rsid w:val="006B4104"/>
    <w:rsid w:val="006D1B7A"/>
    <w:rsid w:val="006E04C2"/>
    <w:rsid w:val="006E095D"/>
    <w:rsid w:val="006F12EB"/>
    <w:rsid w:val="006F21E6"/>
    <w:rsid w:val="006F22CE"/>
    <w:rsid w:val="006F268D"/>
    <w:rsid w:val="007009DA"/>
    <w:rsid w:val="0071182A"/>
    <w:rsid w:val="007130C0"/>
    <w:rsid w:val="007179F0"/>
    <w:rsid w:val="00725E67"/>
    <w:rsid w:val="007331FF"/>
    <w:rsid w:val="00740CCA"/>
    <w:rsid w:val="00741D6F"/>
    <w:rsid w:val="00753999"/>
    <w:rsid w:val="007605E8"/>
    <w:rsid w:val="007629D3"/>
    <w:rsid w:val="007672F3"/>
    <w:rsid w:val="00773FA4"/>
    <w:rsid w:val="007824C4"/>
    <w:rsid w:val="00793422"/>
    <w:rsid w:val="007952C9"/>
    <w:rsid w:val="007A796F"/>
    <w:rsid w:val="007B41F6"/>
    <w:rsid w:val="007C1383"/>
    <w:rsid w:val="007C1AEA"/>
    <w:rsid w:val="007D2332"/>
    <w:rsid w:val="007D2464"/>
    <w:rsid w:val="007E19EA"/>
    <w:rsid w:val="007F6792"/>
    <w:rsid w:val="007F6E87"/>
    <w:rsid w:val="00801765"/>
    <w:rsid w:val="00803489"/>
    <w:rsid w:val="00815475"/>
    <w:rsid w:val="00823DED"/>
    <w:rsid w:val="0083396B"/>
    <w:rsid w:val="00834408"/>
    <w:rsid w:val="008348A2"/>
    <w:rsid w:val="00835CBD"/>
    <w:rsid w:val="008418AA"/>
    <w:rsid w:val="008509A9"/>
    <w:rsid w:val="00863CC8"/>
    <w:rsid w:val="00865479"/>
    <w:rsid w:val="008655C0"/>
    <w:rsid w:val="00873EA2"/>
    <w:rsid w:val="00874D6A"/>
    <w:rsid w:val="00875FA4"/>
    <w:rsid w:val="0088005B"/>
    <w:rsid w:val="00881A86"/>
    <w:rsid w:val="00885C59"/>
    <w:rsid w:val="008860E5"/>
    <w:rsid w:val="00887FB9"/>
    <w:rsid w:val="008955C9"/>
    <w:rsid w:val="008A2F04"/>
    <w:rsid w:val="008B7281"/>
    <w:rsid w:val="008C4286"/>
    <w:rsid w:val="008C4805"/>
    <w:rsid w:val="008C7D9B"/>
    <w:rsid w:val="008D2DFE"/>
    <w:rsid w:val="008D3D15"/>
    <w:rsid w:val="008D567C"/>
    <w:rsid w:val="008D614E"/>
    <w:rsid w:val="008E5165"/>
    <w:rsid w:val="00900EC8"/>
    <w:rsid w:val="00903034"/>
    <w:rsid w:val="0090654A"/>
    <w:rsid w:val="009106BE"/>
    <w:rsid w:val="0092037A"/>
    <w:rsid w:val="009246AD"/>
    <w:rsid w:val="0092506A"/>
    <w:rsid w:val="00927CDC"/>
    <w:rsid w:val="00952140"/>
    <w:rsid w:val="00955066"/>
    <w:rsid w:val="00956C5C"/>
    <w:rsid w:val="00956EC1"/>
    <w:rsid w:val="00957C0B"/>
    <w:rsid w:val="00967927"/>
    <w:rsid w:val="00967FD1"/>
    <w:rsid w:val="00975C10"/>
    <w:rsid w:val="00976CFE"/>
    <w:rsid w:val="0097750C"/>
    <w:rsid w:val="009836B5"/>
    <w:rsid w:val="00984F9E"/>
    <w:rsid w:val="00987DDD"/>
    <w:rsid w:val="009953B7"/>
    <w:rsid w:val="00997A9D"/>
    <w:rsid w:val="009A5FFD"/>
    <w:rsid w:val="009B20CB"/>
    <w:rsid w:val="009D046B"/>
    <w:rsid w:val="009D56C0"/>
    <w:rsid w:val="009E58F0"/>
    <w:rsid w:val="00A02D62"/>
    <w:rsid w:val="00A04A76"/>
    <w:rsid w:val="00A24D76"/>
    <w:rsid w:val="00A269C9"/>
    <w:rsid w:val="00A37F48"/>
    <w:rsid w:val="00A42F38"/>
    <w:rsid w:val="00A44340"/>
    <w:rsid w:val="00A444E1"/>
    <w:rsid w:val="00A45826"/>
    <w:rsid w:val="00A460B5"/>
    <w:rsid w:val="00A46C91"/>
    <w:rsid w:val="00A50787"/>
    <w:rsid w:val="00A51507"/>
    <w:rsid w:val="00A57A7D"/>
    <w:rsid w:val="00A66999"/>
    <w:rsid w:val="00A66B38"/>
    <w:rsid w:val="00A66EDD"/>
    <w:rsid w:val="00A71C00"/>
    <w:rsid w:val="00A73285"/>
    <w:rsid w:val="00A8063B"/>
    <w:rsid w:val="00A81DC6"/>
    <w:rsid w:val="00A828C0"/>
    <w:rsid w:val="00A856FD"/>
    <w:rsid w:val="00A8573A"/>
    <w:rsid w:val="00A94415"/>
    <w:rsid w:val="00AA379C"/>
    <w:rsid w:val="00AA49B0"/>
    <w:rsid w:val="00AC1839"/>
    <w:rsid w:val="00AC5F97"/>
    <w:rsid w:val="00AC6438"/>
    <w:rsid w:val="00AD666D"/>
    <w:rsid w:val="00AD700F"/>
    <w:rsid w:val="00AE4B97"/>
    <w:rsid w:val="00AF038D"/>
    <w:rsid w:val="00AF0D07"/>
    <w:rsid w:val="00AF12D7"/>
    <w:rsid w:val="00AF2AD1"/>
    <w:rsid w:val="00B03323"/>
    <w:rsid w:val="00B17B54"/>
    <w:rsid w:val="00B24670"/>
    <w:rsid w:val="00B35E1F"/>
    <w:rsid w:val="00B42C29"/>
    <w:rsid w:val="00B47731"/>
    <w:rsid w:val="00B47B31"/>
    <w:rsid w:val="00B563D9"/>
    <w:rsid w:val="00B56817"/>
    <w:rsid w:val="00B71491"/>
    <w:rsid w:val="00B7618D"/>
    <w:rsid w:val="00B81559"/>
    <w:rsid w:val="00B83E99"/>
    <w:rsid w:val="00B875D7"/>
    <w:rsid w:val="00B97259"/>
    <w:rsid w:val="00B97F67"/>
    <w:rsid w:val="00BA1E7B"/>
    <w:rsid w:val="00BB1134"/>
    <w:rsid w:val="00BB24B6"/>
    <w:rsid w:val="00BC2405"/>
    <w:rsid w:val="00BC3E2A"/>
    <w:rsid w:val="00BD0668"/>
    <w:rsid w:val="00BD5122"/>
    <w:rsid w:val="00BD7F51"/>
    <w:rsid w:val="00BE533F"/>
    <w:rsid w:val="00BE6DB5"/>
    <w:rsid w:val="00BF11DC"/>
    <w:rsid w:val="00BF3324"/>
    <w:rsid w:val="00C04E73"/>
    <w:rsid w:val="00C06CFC"/>
    <w:rsid w:val="00C108E3"/>
    <w:rsid w:val="00C2648F"/>
    <w:rsid w:val="00C273E6"/>
    <w:rsid w:val="00C30403"/>
    <w:rsid w:val="00C45E7B"/>
    <w:rsid w:val="00C50B59"/>
    <w:rsid w:val="00C57EAE"/>
    <w:rsid w:val="00C7029A"/>
    <w:rsid w:val="00C722C7"/>
    <w:rsid w:val="00C72D78"/>
    <w:rsid w:val="00C77856"/>
    <w:rsid w:val="00C81240"/>
    <w:rsid w:val="00C837BB"/>
    <w:rsid w:val="00C87650"/>
    <w:rsid w:val="00C87C53"/>
    <w:rsid w:val="00C9140C"/>
    <w:rsid w:val="00CA0390"/>
    <w:rsid w:val="00CA15CA"/>
    <w:rsid w:val="00CA3167"/>
    <w:rsid w:val="00CA54FE"/>
    <w:rsid w:val="00CA6252"/>
    <w:rsid w:val="00CA651F"/>
    <w:rsid w:val="00CB42FD"/>
    <w:rsid w:val="00CC1830"/>
    <w:rsid w:val="00CC29A6"/>
    <w:rsid w:val="00CC6B35"/>
    <w:rsid w:val="00CE1C3F"/>
    <w:rsid w:val="00CF04CE"/>
    <w:rsid w:val="00CF6C57"/>
    <w:rsid w:val="00CF75E4"/>
    <w:rsid w:val="00D004C7"/>
    <w:rsid w:val="00D02A7C"/>
    <w:rsid w:val="00D0510E"/>
    <w:rsid w:val="00D10142"/>
    <w:rsid w:val="00D109AB"/>
    <w:rsid w:val="00D15E0C"/>
    <w:rsid w:val="00D24195"/>
    <w:rsid w:val="00D27027"/>
    <w:rsid w:val="00D30FDC"/>
    <w:rsid w:val="00D314B1"/>
    <w:rsid w:val="00D34585"/>
    <w:rsid w:val="00D35007"/>
    <w:rsid w:val="00D528AF"/>
    <w:rsid w:val="00D61DBF"/>
    <w:rsid w:val="00D622C8"/>
    <w:rsid w:val="00D652F0"/>
    <w:rsid w:val="00D66756"/>
    <w:rsid w:val="00D73B42"/>
    <w:rsid w:val="00D74021"/>
    <w:rsid w:val="00D758A9"/>
    <w:rsid w:val="00D809E9"/>
    <w:rsid w:val="00D86677"/>
    <w:rsid w:val="00D928D2"/>
    <w:rsid w:val="00D97B19"/>
    <w:rsid w:val="00DA7B27"/>
    <w:rsid w:val="00DB59D0"/>
    <w:rsid w:val="00DC3C45"/>
    <w:rsid w:val="00DD1EEC"/>
    <w:rsid w:val="00DD29EF"/>
    <w:rsid w:val="00DD6042"/>
    <w:rsid w:val="00DD6E66"/>
    <w:rsid w:val="00DE4DB3"/>
    <w:rsid w:val="00DE78D2"/>
    <w:rsid w:val="00DE7D6E"/>
    <w:rsid w:val="00DF2FFA"/>
    <w:rsid w:val="00DF59F4"/>
    <w:rsid w:val="00E002A6"/>
    <w:rsid w:val="00E02C3B"/>
    <w:rsid w:val="00E074F2"/>
    <w:rsid w:val="00E124DB"/>
    <w:rsid w:val="00E2340D"/>
    <w:rsid w:val="00E32A18"/>
    <w:rsid w:val="00E407D0"/>
    <w:rsid w:val="00E46BD3"/>
    <w:rsid w:val="00E52DDE"/>
    <w:rsid w:val="00E65825"/>
    <w:rsid w:val="00E7186C"/>
    <w:rsid w:val="00E75388"/>
    <w:rsid w:val="00E84CB9"/>
    <w:rsid w:val="00E90A9A"/>
    <w:rsid w:val="00E92ACC"/>
    <w:rsid w:val="00E94995"/>
    <w:rsid w:val="00E96302"/>
    <w:rsid w:val="00E96672"/>
    <w:rsid w:val="00EA2DFB"/>
    <w:rsid w:val="00EB0650"/>
    <w:rsid w:val="00EB2E67"/>
    <w:rsid w:val="00ED695F"/>
    <w:rsid w:val="00ED7A38"/>
    <w:rsid w:val="00EE4552"/>
    <w:rsid w:val="00EF30BA"/>
    <w:rsid w:val="00F041B8"/>
    <w:rsid w:val="00F075BC"/>
    <w:rsid w:val="00F103D7"/>
    <w:rsid w:val="00F20C35"/>
    <w:rsid w:val="00F2127F"/>
    <w:rsid w:val="00F2764A"/>
    <w:rsid w:val="00F52169"/>
    <w:rsid w:val="00F5304F"/>
    <w:rsid w:val="00F55FE3"/>
    <w:rsid w:val="00F576E5"/>
    <w:rsid w:val="00F81F58"/>
    <w:rsid w:val="00F8212C"/>
    <w:rsid w:val="00F8537A"/>
    <w:rsid w:val="00F953FF"/>
    <w:rsid w:val="00F97782"/>
    <w:rsid w:val="00FB57CB"/>
    <w:rsid w:val="00FC0953"/>
    <w:rsid w:val="00FC0B47"/>
    <w:rsid w:val="00FC1222"/>
    <w:rsid w:val="00FE48C8"/>
    <w:rsid w:val="00FF3842"/>
    <w:rsid w:val="00FF5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C8"/>
    <w:pPr>
      <w:spacing w:after="200"/>
      <w:jc w:val="both"/>
    </w:pPr>
    <w:rPr>
      <w:rFonts w:ascii="Times" w:hAnsi="Times"/>
      <w:sz w:val="24"/>
    </w:rPr>
  </w:style>
  <w:style w:type="paragraph" w:styleId="Heading1">
    <w:name w:val="heading 1"/>
    <w:basedOn w:val="Normal"/>
    <w:next w:val="Normal"/>
    <w:link w:val="Heading1Char"/>
    <w:uiPriority w:val="99"/>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link w:val="Heading2Char"/>
    <w:uiPriority w:val="99"/>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link w:val="Heading3Char"/>
    <w:uiPriority w:val="99"/>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24B6"/>
    <w:rPr>
      <w:rFonts w:ascii="Cambria" w:eastAsia="SimSun" w:hAnsi="Cambria" w:cs="Times New Roman"/>
      <w:b/>
      <w:bCs/>
      <w:kern w:val="32"/>
      <w:sz w:val="32"/>
      <w:szCs w:val="32"/>
      <w:lang w:eastAsia="en-US"/>
    </w:rPr>
  </w:style>
  <w:style w:type="character" w:customStyle="1" w:styleId="Heading2Char">
    <w:name w:val="Heading 2 Char"/>
    <w:link w:val="Heading2"/>
    <w:uiPriority w:val="99"/>
    <w:semiHidden/>
    <w:locked/>
    <w:rsid w:val="00BB24B6"/>
    <w:rPr>
      <w:rFonts w:ascii="Cambria" w:eastAsia="SimSun" w:hAnsi="Cambria" w:cs="Times New Roman"/>
      <w:b/>
      <w:bCs/>
      <w:i/>
      <w:iCs/>
      <w:sz w:val="28"/>
      <w:szCs w:val="28"/>
      <w:lang w:eastAsia="en-US"/>
    </w:rPr>
  </w:style>
  <w:style w:type="character" w:customStyle="1" w:styleId="Heading3Char">
    <w:name w:val="Heading 3 Char"/>
    <w:link w:val="Heading3"/>
    <w:uiPriority w:val="99"/>
    <w:semiHidden/>
    <w:locked/>
    <w:rsid w:val="00BB24B6"/>
    <w:rPr>
      <w:rFonts w:ascii="Cambria" w:eastAsia="SimSun" w:hAnsi="Cambria" w:cs="Times New Roman"/>
      <w:b/>
      <w:bCs/>
      <w:sz w:val="26"/>
      <w:szCs w:val="26"/>
      <w:lang w:eastAsia="en-US"/>
    </w:rPr>
  </w:style>
  <w:style w:type="character" w:styleId="FollowedHyperlink">
    <w:name w:val="FollowedHyperlink"/>
    <w:uiPriority w:val="99"/>
    <w:rsid w:val="00E90A9A"/>
    <w:rPr>
      <w:rFonts w:cs="Times New Roman"/>
      <w:color w:val="800080"/>
      <w:u w:val="single"/>
    </w:rPr>
  </w:style>
  <w:style w:type="paragraph" w:styleId="BodyText">
    <w:name w:val="Body Text"/>
    <w:basedOn w:val="Normal"/>
    <w:link w:val="BodyTextChar"/>
    <w:uiPriority w:val="99"/>
    <w:rsid w:val="00E90A9A"/>
    <w:pPr>
      <w:jc w:val="center"/>
    </w:pPr>
    <w:rPr>
      <w:b/>
      <w:sz w:val="40"/>
    </w:rPr>
  </w:style>
  <w:style w:type="character" w:customStyle="1" w:styleId="BodyTextChar">
    <w:name w:val="Body Text Char"/>
    <w:link w:val="BodyText"/>
    <w:uiPriority w:val="99"/>
    <w:semiHidden/>
    <w:locked/>
    <w:rsid w:val="00BB24B6"/>
    <w:rPr>
      <w:rFonts w:ascii="Times" w:hAnsi="Times" w:cs="Times New Roman"/>
      <w:sz w:val="20"/>
      <w:szCs w:val="20"/>
      <w:lang w:eastAsia="en-US"/>
    </w:rPr>
  </w:style>
  <w:style w:type="paragraph" w:styleId="FootnoteText">
    <w:name w:val="footnote text"/>
    <w:basedOn w:val="Normal"/>
    <w:next w:val="TFReferencesSection"/>
    <w:link w:val="FootnoteTextChar"/>
    <w:uiPriority w:val="99"/>
    <w:semiHidden/>
    <w:rsid w:val="00E90A9A"/>
  </w:style>
  <w:style w:type="character" w:customStyle="1" w:styleId="FootnoteTextChar">
    <w:name w:val="Footnote Text Char"/>
    <w:link w:val="FootnoteText"/>
    <w:uiPriority w:val="99"/>
    <w:semiHidden/>
    <w:locked/>
    <w:rsid w:val="00BB24B6"/>
    <w:rPr>
      <w:rFonts w:ascii="Times" w:hAnsi="Times" w:cs="Times New Roman"/>
      <w:sz w:val="20"/>
      <w:szCs w:val="20"/>
      <w:lang w:eastAsia="en-US"/>
    </w:rPr>
  </w:style>
  <w:style w:type="paragraph" w:customStyle="1" w:styleId="TFReferencesSection">
    <w:name w:val="TF_References_Section"/>
    <w:basedOn w:val="Normal"/>
    <w:next w:val="Normal"/>
    <w:autoRedefine/>
    <w:uiPriority w:val="99"/>
    <w:rsid w:val="00AC5F97"/>
    <w:pPr>
      <w:spacing w:after="0"/>
      <w:ind w:firstLine="187"/>
    </w:pPr>
    <w:rPr>
      <w:rFonts w:ascii="Arno Pro" w:hAnsi="Arno Pro"/>
      <w:kern w:val="19"/>
      <w:sz w:val="17"/>
      <w:szCs w:val="14"/>
    </w:rPr>
  </w:style>
  <w:style w:type="paragraph" w:customStyle="1" w:styleId="TAMainText">
    <w:name w:val="TA_Main_Text"/>
    <w:basedOn w:val="Normal"/>
    <w:autoRedefine/>
    <w:uiPriority w:val="99"/>
    <w:rsid w:val="00900EC8"/>
    <w:pPr>
      <w:spacing w:after="60"/>
    </w:pPr>
    <w:rPr>
      <w:rFonts w:ascii="Times New Roman" w:hAnsi="Times New Roman"/>
      <w:kern w:val="21"/>
      <w:szCs w:val="24"/>
    </w:rPr>
  </w:style>
  <w:style w:type="paragraph" w:customStyle="1" w:styleId="BATitle">
    <w:name w:val="BA_Title"/>
    <w:basedOn w:val="Normal"/>
    <w:next w:val="BBAuthorName"/>
    <w:autoRedefine/>
    <w:uiPriority w:val="99"/>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uiPriority w:val="99"/>
    <w:rsid w:val="000E75E3"/>
    <w:pPr>
      <w:spacing w:after="180"/>
      <w:jc w:val="left"/>
    </w:pPr>
    <w:rPr>
      <w:rFonts w:ascii="Arno Pro" w:hAnsi="Arno Pro"/>
      <w:kern w:val="26"/>
    </w:rPr>
  </w:style>
  <w:style w:type="paragraph" w:customStyle="1" w:styleId="BCAuthorAddress">
    <w:name w:val="BC_Author_Address"/>
    <w:basedOn w:val="Normal"/>
    <w:next w:val="BIEmailAddress"/>
    <w:autoRedefine/>
    <w:uiPriority w:val="99"/>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uiPriority w:val="99"/>
    <w:rsid w:val="003A0F5F"/>
    <w:pPr>
      <w:spacing w:after="100"/>
      <w:jc w:val="left"/>
    </w:pPr>
    <w:rPr>
      <w:rFonts w:ascii="Arno Pro" w:hAnsi="Arno Pro"/>
      <w:sz w:val="18"/>
    </w:rPr>
  </w:style>
  <w:style w:type="paragraph" w:customStyle="1" w:styleId="AIReceivedDate">
    <w:name w:val="AI_Received_Date"/>
    <w:basedOn w:val="Normal"/>
    <w:next w:val="Normal"/>
    <w:autoRedefine/>
    <w:uiPriority w:val="99"/>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uiPriority w:val="99"/>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uiPriority w:val="99"/>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uiPriority w:val="99"/>
    <w:rsid w:val="00157E12"/>
    <w:pPr>
      <w:spacing w:after="0"/>
    </w:pPr>
    <w:rPr>
      <w:rFonts w:ascii="Arno Pro" w:hAnsi="Arno Pro"/>
      <w:kern w:val="20"/>
      <w:sz w:val="18"/>
    </w:rPr>
  </w:style>
  <w:style w:type="paragraph" w:customStyle="1" w:styleId="VCSchemeTitle">
    <w:name w:val="VC_Scheme_Title"/>
    <w:basedOn w:val="Normal"/>
    <w:next w:val="Normal"/>
    <w:autoRedefine/>
    <w:uiPriority w:val="99"/>
    <w:rsid w:val="00427112"/>
    <w:pPr>
      <w:spacing w:after="180"/>
    </w:pPr>
    <w:rPr>
      <w:rFonts w:ascii="Arno Pro" w:hAnsi="Arno Pro"/>
      <w:b/>
      <w:kern w:val="21"/>
      <w:sz w:val="19"/>
    </w:rPr>
  </w:style>
  <w:style w:type="paragraph" w:customStyle="1" w:styleId="VDTableTitle">
    <w:name w:val="VD_Table_Title"/>
    <w:basedOn w:val="Normal"/>
    <w:next w:val="Normal"/>
    <w:autoRedefine/>
    <w:uiPriority w:val="99"/>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uiPriority w:val="99"/>
    <w:rsid w:val="000E75E3"/>
    <w:pPr>
      <w:spacing w:before="200" w:after="120"/>
    </w:pPr>
    <w:rPr>
      <w:rFonts w:ascii="Arno Pro" w:hAnsi="Arno Pro"/>
      <w:kern w:val="20"/>
      <w:sz w:val="18"/>
    </w:rPr>
  </w:style>
  <w:style w:type="paragraph" w:customStyle="1" w:styleId="VBChartTitle">
    <w:name w:val="VB_Chart_Title"/>
    <w:basedOn w:val="Normal"/>
    <w:next w:val="Normal"/>
    <w:autoRedefine/>
    <w:uiPriority w:val="99"/>
    <w:rsid w:val="00427112"/>
    <w:pPr>
      <w:spacing w:after="180"/>
    </w:pPr>
    <w:rPr>
      <w:rFonts w:ascii="Arno Pro" w:hAnsi="Arno Pro"/>
      <w:b/>
      <w:kern w:val="21"/>
      <w:sz w:val="19"/>
    </w:rPr>
  </w:style>
  <w:style w:type="paragraph" w:customStyle="1" w:styleId="FETableFootnote">
    <w:name w:val="FE_Table_Footnote"/>
    <w:basedOn w:val="Normal"/>
    <w:next w:val="Normal"/>
    <w:autoRedefine/>
    <w:uiPriority w:val="99"/>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uiPriority w:val="99"/>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uiPriority w:val="99"/>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uiPriority w:val="99"/>
    <w:rsid w:val="00057200"/>
    <w:pPr>
      <w:framePr w:hSpace="180" w:wrap="around" w:vAnchor="text" w:hAnchor="margin" w:y="128"/>
      <w:spacing w:before="20" w:after="60"/>
      <w:jc w:val="center"/>
    </w:pPr>
    <w:rPr>
      <w:rFonts w:ascii="Arno Pro" w:hAnsi="Arno Pro"/>
      <w:kern w:val="20"/>
      <w:sz w:val="18"/>
      <w:lang w:eastAsia="zh-CN"/>
    </w:rPr>
  </w:style>
  <w:style w:type="paragraph" w:customStyle="1" w:styleId="StyleFACorrespondingAuthorFootnote7pt">
    <w:name w:val="Style FA_Corresponding_Author_Footnote + 7 pt"/>
    <w:basedOn w:val="Normal"/>
    <w:next w:val="BGKeywords"/>
    <w:link w:val="StyleFACorrespondingAuthorFootnote7ptChar"/>
    <w:autoRedefine/>
    <w:uiPriority w:val="99"/>
    <w:rsid w:val="000D2D84"/>
    <w:pPr>
      <w:spacing w:after="0"/>
      <w:jc w:val="left"/>
    </w:pPr>
    <w:rPr>
      <w:rFonts w:ascii="Arno Pro" w:hAnsi="Arno Pro"/>
      <w:kern w:val="20"/>
      <w:sz w:val="18"/>
    </w:rPr>
  </w:style>
  <w:style w:type="paragraph" w:customStyle="1" w:styleId="BEAuthorBiography">
    <w:name w:val="BE_Author_Biography"/>
    <w:basedOn w:val="Normal"/>
    <w:autoRedefine/>
    <w:uiPriority w:val="99"/>
    <w:rsid w:val="003A0F5F"/>
    <w:rPr>
      <w:rFonts w:ascii="Arno Pro" w:hAnsi="Arno Pro"/>
      <w:sz w:val="22"/>
    </w:rPr>
  </w:style>
  <w:style w:type="paragraph" w:customStyle="1" w:styleId="StyleBIEmailAddress95pt">
    <w:name w:val="Style BI_Email_Address + 9.5 pt"/>
    <w:basedOn w:val="BIEmailAddress"/>
    <w:uiPriority w:val="99"/>
    <w:rsid w:val="007F6792"/>
    <w:pPr>
      <w:spacing w:after="60"/>
    </w:pPr>
    <w:rPr>
      <w:sz w:val="19"/>
    </w:rPr>
  </w:style>
  <w:style w:type="paragraph" w:customStyle="1" w:styleId="SNSynopsisTOC">
    <w:name w:val="SN_Synopsis_TOC"/>
    <w:basedOn w:val="Normal"/>
    <w:next w:val="Normal"/>
    <w:autoRedefine/>
    <w:uiPriority w:val="99"/>
    <w:rsid w:val="002E4AA5"/>
    <w:pPr>
      <w:spacing w:after="240"/>
      <w:jc w:val="center"/>
    </w:pPr>
    <w:rPr>
      <w:rFonts w:ascii="Times New Roman" w:hAnsi="Times New Roman"/>
      <w:b/>
      <w:kern w:val="22"/>
      <w:szCs w:val="24"/>
    </w:rPr>
  </w:style>
  <w:style w:type="character" w:styleId="Hyperlink">
    <w:name w:val="Hyperlink"/>
    <w:uiPriority w:val="99"/>
    <w:rsid w:val="00E90A9A"/>
    <w:rPr>
      <w:rFonts w:cs="Times New Roman"/>
      <w:color w:val="0000FF"/>
      <w:u w:val="single"/>
    </w:rPr>
  </w:style>
  <w:style w:type="paragraph" w:styleId="Footer">
    <w:name w:val="footer"/>
    <w:basedOn w:val="Normal"/>
    <w:link w:val="FooterChar"/>
    <w:uiPriority w:val="99"/>
    <w:rsid w:val="00E90A9A"/>
    <w:pPr>
      <w:tabs>
        <w:tab w:val="center" w:pos="4320"/>
        <w:tab w:val="right" w:pos="8640"/>
      </w:tabs>
    </w:pPr>
  </w:style>
  <w:style w:type="character" w:customStyle="1" w:styleId="FooterChar">
    <w:name w:val="Footer Char"/>
    <w:link w:val="Footer"/>
    <w:uiPriority w:val="99"/>
    <w:semiHidden/>
    <w:locked/>
    <w:rsid w:val="00BB24B6"/>
    <w:rPr>
      <w:rFonts w:ascii="Times" w:hAnsi="Times" w:cs="Times New Roman"/>
      <w:sz w:val="20"/>
      <w:szCs w:val="20"/>
      <w:lang w:eastAsia="en-US"/>
    </w:rPr>
  </w:style>
  <w:style w:type="paragraph" w:customStyle="1" w:styleId="BGKeywords">
    <w:name w:val="BG_Keywords"/>
    <w:basedOn w:val="Normal"/>
    <w:next w:val="BHBriefs"/>
    <w:autoRedefine/>
    <w:uiPriority w:val="99"/>
    <w:rsid w:val="00AC5F97"/>
    <w:pPr>
      <w:spacing w:after="220"/>
      <w:jc w:val="left"/>
    </w:pPr>
    <w:rPr>
      <w:rFonts w:ascii="Arno Pro" w:hAnsi="Arno Pro"/>
      <w:i/>
      <w:kern w:val="22"/>
      <w:sz w:val="20"/>
    </w:rPr>
  </w:style>
  <w:style w:type="paragraph" w:customStyle="1" w:styleId="BHBriefs">
    <w:name w:val="BH_Briefs"/>
    <w:basedOn w:val="Normal"/>
    <w:next w:val="BDAbstract"/>
    <w:autoRedefine/>
    <w:uiPriority w:val="99"/>
    <w:rsid w:val="00063CBD"/>
    <w:pPr>
      <w:spacing w:before="180" w:after="60"/>
      <w:jc w:val="left"/>
    </w:pPr>
    <w:rPr>
      <w:rFonts w:cs="Times"/>
      <w:kern w:val="22"/>
      <w:szCs w:val="24"/>
    </w:rPr>
  </w:style>
  <w:style w:type="character" w:styleId="PageNumber">
    <w:name w:val="page number"/>
    <w:uiPriority w:val="99"/>
    <w:rsid w:val="00E90A9A"/>
    <w:rPr>
      <w:rFonts w:cs="Times New Roman"/>
    </w:rPr>
  </w:style>
  <w:style w:type="paragraph" w:styleId="BalloonText">
    <w:name w:val="Balloon Text"/>
    <w:basedOn w:val="Normal"/>
    <w:link w:val="BalloonTextChar"/>
    <w:uiPriority w:val="99"/>
    <w:semiHidden/>
    <w:rsid w:val="00E96302"/>
    <w:rPr>
      <w:rFonts w:ascii="Tahoma" w:hAnsi="Tahoma" w:cs="Tahoma"/>
      <w:sz w:val="16"/>
      <w:szCs w:val="16"/>
    </w:rPr>
  </w:style>
  <w:style w:type="character" w:customStyle="1" w:styleId="BalloonTextChar">
    <w:name w:val="Balloon Text Char"/>
    <w:link w:val="BalloonText"/>
    <w:uiPriority w:val="99"/>
    <w:semiHidden/>
    <w:locked/>
    <w:rsid w:val="00BB24B6"/>
    <w:rPr>
      <w:rFonts w:ascii="Times New Roman" w:hAnsi="Times New Roman" w:cs="Times New Roman"/>
      <w:sz w:val="2"/>
      <w:lang w:eastAsia="en-US"/>
    </w:rPr>
  </w:style>
  <w:style w:type="character" w:styleId="EndnoteReference">
    <w:name w:val="endnote reference"/>
    <w:uiPriority w:val="99"/>
    <w:semiHidden/>
    <w:rsid w:val="00A66EDD"/>
    <w:rPr>
      <w:rFonts w:ascii="Times" w:hAnsi="Times" w:cs="Times New Roman"/>
      <w:sz w:val="18"/>
      <w:vertAlign w:val="superscript"/>
    </w:rPr>
  </w:style>
  <w:style w:type="paragraph" w:customStyle="1" w:styleId="StyleTCTableBodyBold">
    <w:name w:val="Style TC_Table_Body + Bold"/>
    <w:basedOn w:val="TCTableBody"/>
    <w:link w:val="StyleTCTableBodyBoldChar"/>
    <w:uiPriority w:val="99"/>
    <w:rsid w:val="000E75E3"/>
    <w:pPr>
      <w:framePr w:wrap="around"/>
    </w:pPr>
    <w:rPr>
      <w:b/>
      <w:iCs/>
      <w:kern w:val="22"/>
      <w:sz w:val="15"/>
    </w:rPr>
  </w:style>
  <w:style w:type="character" w:customStyle="1" w:styleId="StyleFACorrespondingAuthorFootnote7ptChar">
    <w:name w:val="Style FA_Corresponding_Author_Footnote + 7 pt Char"/>
    <w:link w:val="StyleFACorrespondingAuthorFootnote7pt"/>
    <w:uiPriority w:val="99"/>
    <w:locked/>
    <w:rsid w:val="000D2D84"/>
    <w:rPr>
      <w:rFonts w:ascii="Arno Pro" w:hAnsi="Arno Pro"/>
      <w:kern w:val="20"/>
      <w:sz w:val="18"/>
      <w:lang w:val="en-US" w:eastAsia="en-US"/>
    </w:rPr>
  </w:style>
  <w:style w:type="paragraph" w:customStyle="1" w:styleId="BDAbstractTitle">
    <w:name w:val="BD_Abstract_Title"/>
    <w:basedOn w:val="BDAbstract"/>
    <w:link w:val="BDAbstractTitleChar"/>
    <w:uiPriority w:val="99"/>
    <w:rsid w:val="006532A9"/>
    <w:rPr>
      <w:b/>
    </w:rPr>
  </w:style>
  <w:style w:type="character" w:customStyle="1" w:styleId="BDAbstractChar">
    <w:name w:val="BD_Abstract Char"/>
    <w:link w:val="BDAbstract"/>
    <w:uiPriority w:val="99"/>
    <w:locked/>
    <w:rsid w:val="000E75E3"/>
    <w:rPr>
      <w:rFonts w:ascii="Arno Pro" w:hAnsi="Arno Pro"/>
      <w:kern w:val="21"/>
      <w:sz w:val="19"/>
      <w:lang w:val="en-US" w:eastAsia="en-US"/>
    </w:rPr>
  </w:style>
  <w:style w:type="character" w:customStyle="1" w:styleId="BDAbstractTitleChar">
    <w:name w:val="BD_Abstract_Title Char"/>
    <w:link w:val="BDAbstractTitle"/>
    <w:uiPriority w:val="99"/>
    <w:locked/>
    <w:rsid w:val="006532A9"/>
    <w:rPr>
      <w:rFonts w:ascii="Arno Pro" w:hAnsi="Arno Pro"/>
      <w:b/>
      <w:kern w:val="21"/>
      <w:sz w:val="19"/>
      <w:lang w:val="en-US" w:eastAsia="en-US"/>
    </w:rPr>
  </w:style>
  <w:style w:type="paragraph" w:customStyle="1" w:styleId="TDAckTitle">
    <w:name w:val="TD_Ack_Title"/>
    <w:basedOn w:val="TDAcknowledgments"/>
    <w:link w:val="TDAckTitleChar"/>
    <w:uiPriority w:val="99"/>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uiPriority w:val="99"/>
    <w:locked/>
    <w:rsid w:val="00E75388"/>
    <w:rPr>
      <w:rFonts w:ascii="Arno Pro" w:hAnsi="Arno Pro"/>
      <w:kern w:val="20"/>
      <w:sz w:val="18"/>
      <w:lang w:val="en-US" w:eastAsia="en-US"/>
    </w:rPr>
  </w:style>
  <w:style w:type="character" w:customStyle="1" w:styleId="TDAckTitleChar">
    <w:name w:val="TD_Ack_Title Char"/>
    <w:link w:val="TDAckTitle"/>
    <w:uiPriority w:val="99"/>
    <w:locked/>
    <w:rsid w:val="00AC5F97"/>
    <w:rPr>
      <w:rFonts w:ascii="Myriad Pro Light" w:hAnsi="Myriad Pro Light"/>
      <w:b/>
      <w:kern w:val="23"/>
      <w:sz w:val="21"/>
      <w:lang w:val="en-US" w:eastAsia="en-US"/>
    </w:rPr>
  </w:style>
  <w:style w:type="paragraph" w:customStyle="1" w:styleId="TESupportingInfoTitle">
    <w:name w:val="TE_Supporting_Info_Title"/>
    <w:basedOn w:val="TESupportingInformation"/>
    <w:autoRedefine/>
    <w:uiPriority w:val="99"/>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uiPriority w:val="99"/>
    <w:rsid w:val="00AC5F97"/>
  </w:style>
  <w:style w:type="paragraph" w:customStyle="1" w:styleId="FAAuthorInfoSubtitle">
    <w:name w:val="FA_Author_Info_Subtitle"/>
    <w:basedOn w:val="Normal"/>
    <w:link w:val="FAAuthorInfoSubtitleChar"/>
    <w:autoRedefine/>
    <w:uiPriority w:val="99"/>
    <w:rsid w:val="00DE78D2"/>
    <w:pPr>
      <w:spacing w:before="120" w:after="60"/>
      <w:jc w:val="left"/>
    </w:pPr>
    <w:rPr>
      <w:rFonts w:ascii="Myriad Pro Light" w:hAnsi="Myriad Pro Light"/>
      <w:b/>
      <w:kern w:val="21"/>
      <w:sz w:val="14"/>
    </w:rPr>
  </w:style>
  <w:style w:type="character" w:customStyle="1" w:styleId="FAAuthorInfoSubtitleChar">
    <w:name w:val="FA_Author_Info_Subtitle Char"/>
    <w:link w:val="FAAuthorInfoSubtitle"/>
    <w:uiPriority w:val="99"/>
    <w:locked/>
    <w:rsid w:val="00DE78D2"/>
    <w:rPr>
      <w:rFonts w:ascii="Myriad Pro Light" w:hAnsi="Myriad Pro Light"/>
      <w:b/>
      <w:kern w:val="21"/>
      <w:sz w:val="14"/>
      <w:lang w:val="en-US" w:eastAsia="en-US"/>
    </w:rPr>
  </w:style>
  <w:style w:type="character" w:customStyle="1" w:styleId="TCTableBodyChar">
    <w:name w:val="TC_Table_Body Char"/>
    <w:link w:val="TCTableBody"/>
    <w:uiPriority w:val="99"/>
    <w:locked/>
    <w:rsid w:val="00057200"/>
    <w:rPr>
      <w:rFonts w:ascii="Arno Pro" w:hAnsi="Arno Pro"/>
      <w:kern w:val="20"/>
      <w:sz w:val="18"/>
    </w:rPr>
  </w:style>
  <w:style w:type="character" w:customStyle="1" w:styleId="StyleTCTableBodyBoldChar">
    <w:name w:val="Style TC_Table_Body + Bold Char"/>
    <w:link w:val="StyleTCTableBodyBold"/>
    <w:uiPriority w:val="99"/>
    <w:locked/>
    <w:rsid w:val="000E75E3"/>
    <w:rPr>
      <w:rFonts w:ascii="Arno Pro" w:hAnsi="Arno Pro"/>
      <w:b/>
      <w:kern w:val="22"/>
      <w:sz w:val="15"/>
    </w:rPr>
  </w:style>
  <w:style w:type="table" w:styleId="TableGrid">
    <w:name w:val="Table Grid"/>
    <w:basedOn w:val="TableNormal"/>
    <w:uiPriority w:val="99"/>
    <w:rsid w:val="00FE4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CA3167"/>
    <w:pPr>
      <w:spacing w:after="20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242DA6"/>
    <w:pPr>
      <w:spacing w:before="100" w:beforeAutospacing="1" w:after="100" w:afterAutospacing="1"/>
      <w:jc w:val="left"/>
    </w:pPr>
    <w:rPr>
      <w:rFonts w:ascii="Times New Roman" w:hAnsi="Times New Roman"/>
      <w:szCs w:val="24"/>
    </w:rPr>
  </w:style>
  <w:style w:type="paragraph" w:styleId="Header">
    <w:name w:val="header"/>
    <w:basedOn w:val="Normal"/>
    <w:link w:val="HeaderChar"/>
    <w:uiPriority w:val="99"/>
    <w:rsid w:val="00274EF4"/>
    <w:pPr>
      <w:tabs>
        <w:tab w:val="center" w:pos="4680"/>
        <w:tab w:val="right" w:pos="9360"/>
      </w:tabs>
    </w:pPr>
    <w:rPr>
      <w:lang w:eastAsia="zh-CN"/>
    </w:rPr>
  </w:style>
  <w:style w:type="character" w:customStyle="1" w:styleId="HeaderChar">
    <w:name w:val="Header Char"/>
    <w:link w:val="Header"/>
    <w:uiPriority w:val="99"/>
    <w:locked/>
    <w:rsid w:val="00274EF4"/>
    <w:rPr>
      <w:rFonts w:ascii="Times" w:hAnsi="Times" w:cs="Times New Roman"/>
      <w:sz w:val="24"/>
    </w:rPr>
  </w:style>
  <w:style w:type="character" w:styleId="CommentReference">
    <w:name w:val="annotation reference"/>
    <w:uiPriority w:val="99"/>
    <w:semiHidden/>
    <w:unhideWhenUsed/>
    <w:rsid w:val="00457506"/>
    <w:rPr>
      <w:sz w:val="16"/>
      <w:szCs w:val="16"/>
    </w:rPr>
  </w:style>
  <w:style w:type="paragraph" w:styleId="CommentText">
    <w:name w:val="annotation text"/>
    <w:basedOn w:val="Normal"/>
    <w:link w:val="CommentTextChar"/>
    <w:uiPriority w:val="99"/>
    <w:semiHidden/>
    <w:unhideWhenUsed/>
    <w:rsid w:val="00457506"/>
    <w:rPr>
      <w:sz w:val="20"/>
    </w:rPr>
  </w:style>
  <w:style w:type="character" w:customStyle="1" w:styleId="CommentTextChar">
    <w:name w:val="Comment Text Char"/>
    <w:link w:val="CommentText"/>
    <w:uiPriority w:val="99"/>
    <w:semiHidden/>
    <w:rsid w:val="00457506"/>
    <w:rPr>
      <w:rFonts w:ascii="Times" w:hAnsi="Times"/>
    </w:rPr>
  </w:style>
  <w:style w:type="paragraph" w:styleId="CommentSubject">
    <w:name w:val="annotation subject"/>
    <w:basedOn w:val="CommentText"/>
    <w:next w:val="CommentText"/>
    <w:link w:val="CommentSubjectChar"/>
    <w:uiPriority w:val="99"/>
    <w:semiHidden/>
    <w:unhideWhenUsed/>
    <w:rsid w:val="00457506"/>
    <w:rPr>
      <w:b/>
      <w:bCs/>
    </w:rPr>
  </w:style>
  <w:style w:type="character" w:customStyle="1" w:styleId="CommentSubjectChar">
    <w:name w:val="Comment Subject Char"/>
    <w:link w:val="CommentSubject"/>
    <w:uiPriority w:val="99"/>
    <w:semiHidden/>
    <w:rsid w:val="00457506"/>
    <w:rPr>
      <w:rFonts w:ascii="Times" w:hAnsi="Times"/>
      <w:b/>
      <w:bCs/>
    </w:rPr>
  </w:style>
  <w:style w:type="table" w:styleId="LightShading">
    <w:name w:val="Light Shading"/>
    <w:basedOn w:val="TableNormal"/>
    <w:uiPriority w:val="60"/>
    <w:rsid w:val="00A45826"/>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C8"/>
    <w:pPr>
      <w:spacing w:after="200"/>
      <w:jc w:val="both"/>
    </w:pPr>
    <w:rPr>
      <w:rFonts w:ascii="Times" w:hAnsi="Times"/>
      <w:sz w:val="24"/>
    </w:rPr>
  </w:style>
  <w:style w:type="paragraph" w:styleId="Heading1">
    <w:name w:val="heading 1"/>
    <w:basedOn w:val="Normal"/>
    <w:next w:val="Normal"/>
    <w:link w:val="Heading1Char"/>
    <w:uiPriority w:val="99"/>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link w:val="Heading2Char"/>
    <w:uiPriority w:val="99"/>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link w:val="Heading3Char"/>
    <w:uiPriority w:val="99"/>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24B6"/>
    <w:rPr>
      <w:rFonts w:ascii="Cambria" w:eastAsia="SimSun" w:hAnsi="Cambria" w:cs="Times New Roman"/>
      <w:b/>
      <w:bCs/>
      <w:kern w:val="32"/>
      <w:sz w:val="32"/>
      <w:szCs w:val="32"/>
      <w:lang w:eastAsia="en-US"/>
    </w:rPr>
  </w:style>
  <w:style w:type="character" w:customStyle="1" w:styleId="Heading2Char">
    <w:name w:val="Heading 2 Char"/>
    <w:link w:val="Heading2"/>
    <w:uiPriority w:val="99"/>
    <w:semiHidden/>
    <w:locked/>
    <w:rsid w:val="00BB24B6"/>
    <w:rPr>
      <w:rFonts w:ascii="Cambria" w:eastAsia="SimSun" w:hAnsi="Cambria" w:cs="Times New Roman"/>
      <w:b/>
      <w:bCs/>
      <w:i/>
      <w:iCs/>
      <w:sz w:val="28"/>
      <w:szCs w:val="28"/>
      <w:lang w:eastAsia="en-US"/>
    </w:rPr>
  </w:style>
  <w:style w:type="character" w:customStyle="1" w:styleId="Heading3Char">
    <w:name w:val="Heading 3 Char"/>
    <w:link w:val="Heading3"/>
    <w:uiPriority w:val="99"/>
    <w:semiHidden/>
    <w:locked/>
    <w:rsid w:val="00BB24B6"/>
    <w:rPr>
      <w:rFonts w:ascii="Cambria" w:eastAsia="SimSun" w:hAnsi="Cambria" w:cs="Times New Roman"/>
      <w:b/>
      <w:bCs/>
      <w:sz w:val="26"/>
      <w:szCs w:val="26"/>
      <w:lang w:eastAsia="en-US"/>
    </w:rPr>
  </w:style>
  <w:style w:type="character" w:styleId="FollowedHyperlink">
    <w:name w:val="FollowedHyperlink"/>
    <w:uiPriority w:val="99"/>
    <w:rsid w:val="00E90A9A"/>
    <w:rPr>
      <w:rFonts w:cs="Times New Roman"/>
      <w:color w:val="800080"/>
      <w:u w:val="single"/>
    </w:rPr>
  </w:style>
  <w:style w:type="paragraph" w:styleId="BodyText">
    <w:name w:val="Body Text"/>
    <w:basedOn w:val="Normal"/>
    <w:link w:val="BodyTextChar"/>
    <w:uiPriority w:val="99"/>
    <w:rsid w:val="00E90A9A"/>
    <w:pPr>
      <w:jc w:val="center"/>
    </w:pPr>
    <w:rPr>
      <w:b/>
      <w:sz w:val="40"/>
    </w:rPr>
  </w:style>
  <w:style w:type="character" w:customStyle="1" w:styleId="BodyTextChar">
    <w:name w:val="Body Text Char"/>
    <w:link w:val="BodyText"/>
    <w:uiPriority w:val="99"/>
    <w:semiHidden/>
    <w:locked/>
    <w:rsid w:val="00BB24B6"/>
    <w:rPr>
      <w:rFonts w:ascii="Times" w:hAnsi="Times" w:cs="Times New Roman"/>
      <w:sz w:val="20"/>
      <w:szCs w:val="20"/>
      <w:lang w:eastAsia="en-US"/>
    </w:rPr>
  </w:style>
  <w:style w:type="paragraph" w:styleId="FootnoteText">
    <w:name w:val="footnote text"/>
    <w:basedOn w:val="Normal"/>
    <w:next w:val="TFReferencesSection"/>
    <w:link w:val="FootnoteTextChar"/>
    <w:uiPriority w:val="99"/>
    <w:semiHidden/>
    <w:rsid w:val="00E90A9A"/>
  </w:style>
  <w:style w:type="character" w:customStyle="1" w:styleId="FootnoteTextChar">
    <w:name w:val="Footnote Text Char"/>
    <w:link w:val="FootnoteText"/>
    <w:uiPriority w:val="99"/>
    <w:semiHidden/>
    <w:locked/>
    <w:rsid w:val="00BB24B6"/>
    <w:rPr>
      <w:rFonts w:ascii="Times" w:hAnsi="Times" w:cs="Times New Roman"/>
      <w:sz w:val="20"/>
      <w:szCs w:val="20"/>
      <w:lang w:eastAsia="en-US"/>
    </w:rPr>
  </w:style>
  <w:style w:type="paragraph" w:customStyle="1" w:styleId="TFReferencesSection">
    <w:name w:val="TF_References_Section"/>
    <w:basedOn w:val="Normal"/>
    <w:next w:val="Normal"/>
    <w:autoRedefine/>
    <w:uiPriority w:val="99"/>
    <w:rsid w:val="00AC5F97"/>
    <w:pPr>
      <w:spacing w:after="0"/>
      <w:ind w:firstLine="187"/>
    </w:pPr>
    <w:rPr>
      <w:rFonts w:ascii="Arno Pro" w:hAnsi="Arno Pro"/>
      <w:kern w:val="19"/>
      <w:sz w:val="17"/>
      <w:szCs w:val="14"/>
    </w:rPr>
  </w:style>
  <w:style w:type="paragraph" w:customStyle="1" w:styleId="TAMainText">
    <w:name w:val="TA_Main_Text"/>
    <w:basedOn w:val="Normal"/>
    <w:autoRedefine/>
    <w:uiPriority w:val="99"/>
    <w:rsid w:val="00900EC8"/>
    <w:pPr>
      <w:spacing w:after="60"/>
    </w:pPr>
    <w:rPr>
      <w:rFonts w:ascii="Times New Roman" w:hAnsi="Times New Roman"/>
      <w:kern w:val="21"/>
      <w:szCs w:val="24"/>
    </w:rPr>
  </w:style>
  <w:style w:type="paragraph" w:customStyle="1" w:styleId="BATitle">
    <w:name w:val="BA_Title"/>
    <w:basedOn w:val="Normal"/>
    <w:next w:val="BBAuthorName"/>
    <w:autoRedefine/>
    <w:uiPriority w:val="99"/>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uiPriority w:val="99"/>
    <w:rsid w:val="000E75E3"/>
    <w:pPr>
      <w:spacing w:after="180"/>
      <w:jc w:val="left"/>
    </w:pPr>
    <w:rPr>
      <w:rFonts w:ascii="Arno Pro" w:hAnsi="Arno Pro"/>
      <w:kern w:val="26"/>
    </w:rPr>
  </w:style>
  <w:style w:type="paragraph" w:customStyle="1" w:styleId="BCAuthorAddress">
    <w:name w:val="BC_Author_Address"/>
    <w:basedOn w:val="Normal"/>
    <w:next w:val="BIEmailAddress"/>
    <w:autoRedefine/>
    <w:uiPriority w:val="99"/>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uiPriority w:val="99"/>
    <w:rsid w:val="003A0F5F"/>
    <w:pPr>
      <w:spacing w:after="100"/>
      <w:jc w:val="left"/>
    </w:pPr>
    <w:rPr>
      <w:rFonts w:ascii="Arno Pro" w:hAnsi="Arno Pro"/>
      <w:sz w:val="18"/>
    </w:rPr>
  </w:style>
  <w:style w:type="paragraph" w:customStyle="1" w:styleId="AIReceivedDate">
    <w:name w:val="AI_Received_Date"/>
    <w:basedOn w:val="Normal"/>
    <w:next w:val="Normal"/>
    <w:autoRedefine/>
    <w:uiPriority w:val="99"/>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uiPriority w:val="99"/>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uiPriority w:val="99"/>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uiPriority w:val="99"/>
    <w:rsid w:val="00157E12"/>
    <w:pPr>
      <w:spacing w:after="0"/>
    </w:pPr>
    <w:rPr>
      <w:rFonts w:ascii="Arno Pro" w:hAnsi="Arno Pro"/>
      <w:kern w:val="20"/>
      <w:sz w:val="18"/>
    </w:rPr>
  </w:style>
  <w:style w:type="paragraph" w:customStyle="1" w:styleId="VCSchemeTitle">
    <w:name w:val="VC_Scheme_Title"/>
    <w:basedOn w:val="Normal"/>
    <w:next w:val="Normal"/>
    <w:autoRedefine/>
    <w:uiPriority w:val="99"/>
    <w:rsid w:val="00427112"/>
    <w:pPr>
      <w:spacing w:after="180"/>
    </w:pPr>
    <w:rPr>
      <w:rFonts w:ascii="Arno Pro" w:hAnsi="Arno Pro"/>
      <w:b/>
      <w:kern w:val="21"/>
      <w:sz w:val="19"/>
    </w:rPr>
  </w:style>
  <w:style w:type="paragraph" w:customStyle="1" w:styleId="VDTableTitle">
    <w:name w:val="VD_Table_Title"/>
    <w:basedOn w:val="Normal"/>
    <w:next w:val="Normal"/>
    <w:autoRedefine/>
    <w:uiPriority w:val="99"/>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uiPriority w:val="99"/>
    <w:rsid w:val="000E75E3"/>
    <w:pPr>
      <w:spacing w:before="200" w:after="120"/>
    </w:pPr>
    <w:rPr>
      <w:rFonts w:ascii="Arno Pro" w:hAnsi="Arno Pro"/>
      <w:kern w:val="20"/>
      <w:sz w:val="18"/>
    </w:rPr>
  </w:style>
  <w:style w:type="paragraph" w:customStyle="1" w:styleId="VBChartTitle">
    <w:name w:val="VB_Chart_Title"/>
    <w:basedOn w:val="Normal"/>
    <w:next w:val="Normal"/>
    <w:autoRedefine/>
    <w:uiPriority w:val="99"/>
    <w:rsid w:val="00427112"/>
    <w:pPr>
      <w:spacing w:after="180"/>
    </w:pPr>
    <w:rPr>
      <w:rFonts w:ascii="Arno Pro" w:hAnsi="Arno Pro"/>
      <w:b/>
      <w:kern w:val="21"/>
      <w:sz w:val="19"/>
    </w:rPr>
  </w:style>
  <w:style w:type="paragraph" w:customStyle="1" w:styleId="FETableFootnote">
    <w:name w:val="FE_Table_Footnote"/>
    <w:basedOn w:val="Normal"/>
    <w:next w:val="Normal"/>
    <w:autoRedefine/>
    <w:uiPriority w:val="99"/>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uiPriority w:val="99"/>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uiPriority w:val="99"/>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uiPriority w:val="99"/>
    <w:rsid w:val="00057200"/>
    <w:pPr>
      <w:framePr w:hSpace="180" w:wrap="around" w:vAnchor="text" w:hAnchor="margin" w:y="128"/>
      <w:spacing w:before="20" w:after="60"/>
      <w:jc w:val="center"/>
    </w:pPr>
    <w:rPr>
      <w:rFonts w:ascii="Arno Pro" w:hAnsi="Arno Pro"/>
      <w:kern w:val="20"/>
      <w:sz w:val="18"/>
      <w:lang w:eastAsia="zh-CN"/>
    </w:rPr>
  </w:style>
  <w:style w:type="paragraph" w:customStyle="1" w:styleId="StyleFACorrespondingAuthorFootnote7pt">
    <w:name w:val="Style FA_Corresponding_Author_Footnote + 7 pt"/>
    <w:basedOn w:val="Normal"/>
    <w:next w:val="BGKeywords"/>
    <w:link w:val="StyleFACorrespondingAuthorFootnote7ptChar"/>
    <w:autoRedefine/>
    <w:uiPriority w:val="99"/>
    <w:rsid w:val="000D2D84"/>
    <w:pPr>
      <w:spacing w:after="0"/>
      <w:jc w:val="left"/>
    </w:pPr>
    <w:rPr>
      <w:rFonts w:ascii="Arno Pro" w:hAnsi="Arno Pro"/>
      <w:kern w:val="20"/>
      <w:sz w:val="18"/>
    </w:rPr>
  </w:style>
  <w:style w:type="paragraph" w:customStyle="1" w:styleId="BEAuthorBiography">
    <w:name w:val="BE_Author_Biography"/>
    <w:basedOn w:val="Normal"/>
    <w:autoRedefine/>
    <w:uiPriority w:val="99"/>
    <w:rsid w:val="003A0F5F"/>
    <w:rPr>
      <w:rFonts w:ascii="Arno Pro" w:hAnsi="Arno Pro"/>
      <w:sz w:val="22"/>
    </w:rPr>
  </w:style>
  <w:style w:type="paragraph" w:customStyle="1" w:styleId="StyleBIEmailAddress95pt">
    <w:name w:val="Style BI_Email_Address + 9.5 pt"/>
    <w:basedOn w:val="BIEmailAddress"/>
    <w:uiPriority w:val="99"/>
    <w:rsid w:val="007F6792"/>
    <w:pPr>
      <w:spacing w:after="60"/>
    </w:pPr>
    <w:rPr>
      <w:sz w:val="19"/>
    </w:rPr>
  </w:style>
  <w:style w:type="paragraph" w:customStyle="1" w:styleId="SNSynopsisTOC">
    <w:name w:val="SN_Synopsis_TOC"/>
    <w:basedOn w:val="Normal"/>
    <w:next w:val="Normal"/>
    <w:autoRedefine/>
    <w:uiPriority w:val="99"/>
    <w:rsid w:val="002E4AA5"/>
    <w:pPr>
      <w:spacing w:after="240"/>
      <w:jc w:val="center"/>
    </w:pPr>
    <w:rPr>
      <w:rFonts w:ascii="Times New Roman" w:hAnsi="Times New Roman"/>
      <w:b/>
      <w:kern w:val="22"/>
      <w:szCs w:val="24"/>
    </w:rPr>
  </w:style>
  <w:style w:type="character" w:styleId="Hyperlink">
    <w:name w:val="Hyperlink"/>
    <w:uiPriority w:val="99"/>
    <w:rsid w:val="00E90A9A"/>
    <w:rPr>
      <w:rFonts w:cs="Times New Roman"/>
      <w:color w:val="0000FF"/>
      <w:u w:val="single"/>
    </w:rPr>
  </w:style>
  <w:style w:type="paragraph" w:styleId="Footer">
    <w:name w:val="footer"/>
    <w:basedOn w:val="Normal"/>
    <w:link w:val="FooterChar"/>
    <w:uiPriority w:val="99"/>
    <w:rsid w:val="00E90A9A"/>
    <w:pPr>
      <w:tabs>
        <w:tab w:val="center" w:pos="4320"/>
        <w:tab w:val="right" w:pos="8640"/>
      </w:tabs>
    </w:pPr>
  </w:style>
  <w:style w:type="character" w:customStyle="1" w:styleId="FooterChar">
    <w:name w:val="Footer Char"/>
    <w:link w:val="Footer"/>
    <w:uiPriority w:val="99"/>
    <w:semiHidden/>
    <w:locked/>
    <w:rsid w:val="00BB24B6"/>
    <w:rPr>
      <w:rFonts w:ascii="Times" w:hAnsi="Times" w:cs="Times New Roman"/>
      <w:sz w:val="20"/>
      <w:szCs w:val="20"/>
      <w:lang w:eastAsia="en-US"/>
    </w:rPr>
  </w:style>
  <w:style w:type="paragraph" w:customStyle="1" w:styleId="BGKeywords">
    <w:name w:val="BG_Keywords"/>
    <w:basedOn w:val="Normal"/>
    <w:next w:val="BHBriefs"/>
    <w:autoRedefine/>
    <w:uiPriority w:val="99"/>
    <w:rsid w:val="00AC5F97"/>
    <w:pPr>
      <w:spacing w:after="220"/>
      <w:jc w:val="left"/>
    </w:pPr>
    <w:rPr>
      <w:rFonts w:ascii="Arno Pro" w:hAnsi="Arno Pro"/>
      <w:i/>
      <w:kern w:val="22"/>
      <w:sz w:val="20"/>
    </w:rPr>
  </w:style>
  <w:style w:type="paragraph" w:customStyle="1" w:styleId="BHBriefs">
    <w:name w:val="BH_Briefs"/>
    <w:basedOn w:val="Normal"/>
    <w:next w:val="BDAbstract"/>
    <w:autoRedefine/>
    <w:uiPriority w:val="99"/>
    <w:rsid w:val="00063CBD"/>
    <w:pPr>
      <w:spacing w:before="180" w:after="60"/>
      <w:jc w:val="left"/>
    </w:pPr>
    <w:rPr>
      <w:rFonts w:cs="Times"/>
      <w:kern w:val="22"/>
      <w:szCs w:val="24"/>
    </w:rPr>
  </w:style>
  <w:style w:type="character" w:styleId="PageNumber">
    <w:name w:val="page number"/>
    <w:uiPriority w:val="99"/>
    <w:rsid w:val="00E90A9A"/>
    <w:rPr>
      <w:rFonts w:cs="Times New Roman"/>
    </w:rPr>
  </w:style>
  <w:style w:type="paragraph" w:styleId="BalloonText">
    <w:name w:val="Balloon Text"/>
    <w:basedOn w:val="Normal"/>
    <w:link w:val="BalloonTextChar"/>
    <w:uiPriority w:val="99"/>
    <w:semiHidden/>
    <w:rsid w:val="00E96302"/>
    <w:rPr>
      <w:rFonts w:ascii="Tahoma" w:hAnsi="Tahoma" w:cs="Tahoma"/>
      <w:sz w:val="16"/>
      <w:szCs w:val="16"/>
    </w:rPr>
  </w:style>
  <w:style w:type="character" w:customStyle="1" w:styleId="BalloonTextChar">
    <w:name w:val="Balloon Text Char"/>
    <w:link w:val="BalloonText"/>
    <w:uiPriority w:val="99"/>
    <w:semiHidden/>
    <w:locked/>
    <w:rsid w:val="00BB24B6"/>
    <w:rPr>
      <w:rFonts w:ascii="Times New Roman" w:hAnsi="Times New Roman" w:cs="Times New Roman"/>
      <w:sz w:val="2"/>
      <w:lang w:eastAsia="en-US"/>
    </w:rPr>
  </w:style>
  <w:style w:type="character" w:styleId="EndnoteReference">
    <w:name w:val="endnote reference"/>
    <w:uiPriority w:val="99"/>
    <w:semiHidden/>
    <w:rsid w:val="00A66EDD"/>
    <w:rPr>
      <w:rFonts w:ascii="Times" w:hAnsi="Times" w:cs="Times New Roman"/>
      <w:sz w:val="18"/>
      <w:vertAlign w:val="superscript"/>
    </w:rPr>
  </w:style>
  <w:style w:type="paragraph" w:customStyle="1" w:styleId="StyleTCTableBodyBold">
    <w:name w:val="Style TC_Table_Body + Bold"/>
    <w:basedOn w:val="TCTableBody"/>
    <w:link w:val="StyleTCTableBodyBoldChar"/>
    <w:uiPriority w:val="99"/>
    <w:rsid w:val="000E75E3"/>
    <w:pPr>
      <w:framePr w:wrap="around"/>
    </w:pPr>
    <w:rPr>
      <w:b/>
      <w:iCs/>
      <w:kern w:val="22"/>
      <w:sz w:val="15"/>
    </w:rPr>
  </w:style>
  <w:style w:type="character" w:customStyle="1" w:styleId="StyleFACorrespondingAuthorFootnote7ptChar">
    <w:name w:val="Style FA_Corresponding_Author_Footnote + 7 pt Char"/>
    <w:link w:val="StyleFACorrespondingAuthorFootnote7pt"/>
    <w:uiPriority w:val="99"/>
    <w:locked/>
    <w:rsid w:val="000D2D84"/>
    <w:rPr>
      <w:rFonts w:ascii="Arno Pro" w:hAnsi="Arno Pro"/>
      <w:kern w:val="20"/>
      <w:sz w:val="18"/>
      <w:lang w:val="en-US" w:eastAsia="en-US"/>
    </w:rPr>
  </w:style>
  <w:style w:type="paragraph" w:customStyle="1" w:styleId="BDAbstractTitle">
    <w:name w:val="BD_Abstract_Title"/>
    <w:basedOn w:val="BDAbstract"/>
    <w:link w:val="BDAbstractTitleChar"/>
    <w:uiPriority w:val="99"/>
    <w:rsid w:val="006532A9"/>
    <w:rPr>
      <w:b/>
    </w:rPr>
  </w:style>
  <w:style w:type="character" w:customStyle="1" w:styleId="BDAbstractChar">
    <w:name w:val="BD_Abstract Char"/>
    <w:link w:val="BDAbstract"/>
    <w:uiPriority w:val="99"/>
    <w:locked/>
    <w:rsid w:val="000E75E3"/>
    <w:rPr>
      <w:rFonts w:ascii="Arno Pro" w:hAnsi="Arno Pro"/>
      <w:kern w:val="21"/>
      <w:sz w:val="19"/>
      <w:lang w:val="en-US" w:eastAsia="en-US"/>
    </w:rPr>
  </w:style>
  <w:style w:type="character" w:customStyle="1" w:styleId="BDAbstractTitleChar">
    <w:name w:val="BD_Abstract_Title Char"/>
    <w:link w:val="BDAbstractTitle"/>
    <w:uiPriority w:val="99"/>
    <w:locked/>
    <w:rsid w:val="006532A9"/>
    <w:rPr>
      <w:rFonts w:ascii="Arno Pro" w:hAnsi="Arno Pro"/>
      <w:b/>
      <w:kern w:val="21"/>
      <w:sz w:val="19"/>
      <w:lang w:val="en-US" w:eastAsia="en-US"/>
    </w:rPr>
  </w:style>
  <w:style w:type="paragraph" w:customStyle="1" w:styleId="TDAckTitle">
    <w:name w:val="TD_Ack_Title"/>
    <w:basedOn w:val="TDAcknowledgments"/>
    <w:link w:val="TDAckTitleChar"/>
    <w:uiPriority w:val="99"/>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uiPriority w:val="99"/>
    <w:locked/>
    <w:rsid w:val="00E75388"/>
    <w:rPr>
      <w:rFonts w:ascii="Arno Pro" w:hAnsi="Arno Pro"/>
      <w:kern w:val="20"/>
      <w:sz w:val="18"/>
      <w:lang w:val="en-US" w:eastAsia="en-US"/>
    </w:rPr>
  </w:style>
  <w:style w:type="character" w:customStyle="1" w:styleId="TDAckTitleChar">
    <w:name w:val="TD_Ack_Title Char"/>
    <w:link w:val="TDAckTitle"/>
    <w:uiPriority w:val="99"/>
    <w:locked/>
    <w:rsid w:val="00AC5F97"/>
    <w:rPr>
      <w:rFonts w:ascii="Myriad Pro Light" w:hAnsi="Myriad Pro Light"/>
      <w:b/>
      <w:kern w:val="23"/>
      <w:sz w:val="21"/>
      <w:lang w:val="en-US" w:eastAsia="en-US"/>
    </w:rPr>
  </w:style>
  <w:style w:type="paragraph" w:customStyle="1" w:styleId="TESupportingInfoTitle">
    <w:name w:val="TE_Supporting_Info_Title"/>
    <w:basedOn w:val="TESupportingInformation"/>
    <w:autoRedefine/>
    <w:uiPriority w:val="99"/>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uiPriority w:val="99"/>
    <w:rsid w:val="00AC5F97"/>
  </w:style>
  <w:style w:type="paragraph" w:customStyle="1" w:styleId="FAAuthorInfoSubtitle">
    <w:name w:val="FA_Author_Info_Subtitle"/>
    <w:basedOn w:val="Normal"/>
    <w:link w:val="FAAuthorInfoSubtitleChar"/>
    <w:autoRedefine/>
    <w:uiPriority w:val="99"/>
    <w:rsid w:val="00DE78D2"/>
    <w:pPr>
      <w:spacing w:before="120" w:after="60"/>
      <w:jc w:val="left"/>
    </w:pPr>
    <w:rPr>
      <w:rFonts w:ascii="Myriad Pro Light" w:hAnsi="Myriad Pro Light"/>
      <w:b/>
      <w:kern w:val="21"/>
      <w:sz w:val="14"/>
    </w:rPr>
  </w:style>
  <w:style w:type="character" w:customStyle="1" w:styleId="FAAuthorInfoSubtitleChar">
    <w:name w:val="FA_Author_Info_Subtitle Char"/>
    <w:link w:val="FAAuthorInfoSubtitle"/>
    <w:uiPriority w:val="99"/>
    <w:locked/>
    <w:rsid w:val="00DE78D2"/>
    <w:rPr>
      <w:rFonts w:ascii="Myriad Pro Light" w:hAnsi="Myriad Pro Light"/>
      <w:b/>
      <w:kern w:val="21"/>
      <w:sz w:val="14"/>
      <w:lang w:val="en-US" w:eastAsia="en-US"/>
    </w:rPr>
  </w:style>
  <w:style w:type="character" w:customStyle="1" w:styleId="TCTableBodyChar">
    <w:name w:val="TC_Table_Body Char"/>
    <w:link w:val="TCTableBody"/>
    <w:uiPriority w:val="99"/>
    <w:locked/>
    <w:rsid w:val="00057200"/>
    <w:rPr>
      <w:rFonts w:ascii="Arno Pro" w:hAnsi="Arno Pro"/>
      <w:kern w:val="20"/>
      <w:sz w:val="18"/>
    </w:rPr>
  </w:style>
  <w:style w:type="character" w:customStyle="1" w:styleId="StyleTCTableBodyBoldChar">
    <w:name w:val="Style TC_Table_Body + Bold Char"/>
    <w:link w:val="StyleTCTableBodyBold"/>
    <w:uiPriority w:val="99"/>
    <w:locked/>
    <w:rsid w:val="000E75E3"/>
    <w:rPr>
      <w:rFonts w:ascii="Arno Pro" w:hAnsi="Arno Pro"/>
      <w:b/>
      <w:kern w:val="22"/>
      <w:sz w:val="15"/>
    </w:rPr>
  </w:style>
  <w:style w:type="table" w:styleId="TableGrid">
    <w:name w:val="Table Grid"/>
    <w:basedOn w:val="TableNormal"/>
    <w:uiPriority w:val="99"/>
    <w:rsid w:val="00FE4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CA3167"/>
    <w:pPr>
      <w:spacing w:after="20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242DA6"/>
    <w:pPr>
      <w:spacing w:before="100" w:beforeAutospacing="1" w:after="100" w:afterAutospacing="1"/>
      <w:jc w:val="left"/>
    </w:pPr>
    <w:rPr>
      <w:rFonts w:ascii="Times New Roman" w:hAnsi="Times New Roman"/>
      <w:szCs w:val="24"/>
    </w:rPr>
  </w:style>
  <w:style w:type="paragraph" w:styleId="Header">
    <w:name w:val="header"/>
    <w:basedOn w:val="Normal"/>
    <w:link w:val="HeaderChar"/>
    <w:uiPriority w:val="99"/>
    <w:rsid w:val="00274EF4"/>
    <w:pPr>
      <w:tabs>
        <w:tab w:val="center" w:pos="4680"/>
        <w:tab w:val="right" w:pos="9360"/>
      </w:tabs>
    </w:pPr>
    <w:rPr>
      <w:lang w:eastAsia="zh-CN"/>
    </w:rPr>
  </w:style>
  <w:style w:type="character" w:customStyle="1" w:styleId="HeaderChar">
    <w:name w:val="Header Char"/>
    <w:link w:val="Header"/>
    <w:uiPriority w:val="99"/>
    <w:locked/>
    <w:rsid w:val="00274EF4"/>
    <w:rPr>
      <w:rFonts w:ascii="Times" w:hAnsi="Times" w:cs="Times New Roman"/>
      <w:sz w:val="24"/>
    </w:rPr>
  </w:style>
  <w:style w:type="character" w:styleId="CommentReference">
    <w:name w:val="annotation reference"/>
    <w:uiPriority w:val="99"/>
    <w:semiHidden/>
    <w:unhideWhenUsed/>
    <w:rsid w:val="00457506"/>
    <w:rPr>
      <w:sz w:val="16"/>
      <w:szCs w:val="16"/>
    </w:rPr>
  </w:style>
  <w:style w:type="paragraph" w:styleId="CommentText">
    <w:name w:val="annotation text"/>
    <w:basedOn w:val="Normal"/>
    <w:link w:val="CommentTextChar"/>
    <w:uiPriority w:val="99"/>
    <w:semiHidden/>
    <w:unhideWhenUsed/>
    <w:rsid w:val="00457506"/>
    <w:rPr>
      <w:sz w:val="20"/>
    </w:rPr>
  </w:style>
  <w:style w:type="character" w:customStyle="1" w:styleId="CommentTextChar">
    <w:name w:val="Comment Text Char"/>
    <w:link w:val="CommentText"/>
    <w:uiPriority w:val="99"/>
    <w:semiHidden/>
    <w:rsid w:val="00457506"/>
    <w:rPr>
      <w:rFonts w:ascii="Times" w:hAnsi="Times"/>
    </w:rPr>
  </w:style>
  <w:style w:type="paragraph" w:styleId="CommentSubject">
    <w:name w:val="annotation subject"/>
    <w:basedOn w:val="CommentText"/>
    <w:next w:val="CommentText"/>
    <w:link w:val="CommentSubjectChar"/>
    <w:uiPriority w:val="99"/>
    <w:semiHidden/>
    <w:unhideWhenUsed/>
    <w:rsid w:val="00457506"/>
    <w:rPr>
      <w:b/>
      <w:bCs/>
    </w:rPr>
  </w:style>
  <w:style w:type="character" w:customStyle="1" w:styleId="CommentSubjectChar">
    <w:name w:val="Comment Subject Char"/>
    <w:link w:val="CommentSubject"/>
    <w:uiPriority w:val="99"/>
    <w:semiHidden/>
    <w:rsid w:val="00457506"/>
    <w:rPr>
      <w:rFonts w:ascii="Times" w:hAnsi="Times"/>
      <w:b/>
      <w:bCs/>
    </w:rPr>
  </w:style>
</w:styles>
</file>

<file path=word/webSettings.xml><?xml version="1.0" encoding="utf-8"?>
<w:webSettings xmlns:r="http://schemas.openxmlformats.org/officeDocument/2006/relationships" xmlns:w="http://schemas.openxmlformats.org/wordprocessingml/2006/main">
  <w:divs>
    <w:div w:id="262569247">
      <w:marLeft w:val="0"/>
      <w:marRight w:val="0"/>
      <w:marTop w:val="0"/>
      <w:marBottom w:val="0"/>
      <w:divBdr>
        <w:top w:val="none" w:sz="0" w:space="0" w:color="auto"/>
        <w:left w:val="none" w:sz="0" w:space="0" w:color="auto"/>
        <w:bottom w:val="none" w:sz="0" w:space="0" w:color="auto"/>
        <w:right w:val="none" w:sz="0" w:space="0" w:color="auto"/>
      </w:divBdr>
    </w:div>
    <w:div w:id="262569248">
      <w:marLeft w:val="0"/>
      <w:marRight w:val="0"/>
      <w:marTop w:val="0"/>
      <w:marBottom w:val="0"/>
      <w:divBdr>
        <w:top w:val="none" w:sz="0" w:space="0" w:color="auto"/>
        <w:left w:val="none" w:sz="0" w:space="0" w:color="auto"/>
        <w:bottom w:val="none" w:sz="0" w:space="0" w:color="auto"/>
        <w:right w:val="none" w:sz="0" w:space="0" w:color="auto"/>
      </w:divBdr>
    </w:div>
    <w:div w:id="262569249">
      <w:marLeft w:val="0"/>
      <w:marRight w:val="0"/>
      <w:marTop w:val="0"/>
      <w:marBottom w:val="0"/>
      <w:divBdr>
        <w:top w:val="none" w:sz="0" w:space="0" w:color="auto"/>
        <w:left w:val="none" w:sz="0" w:space="0" w:color="auto"/>
        <w:bottom w:val="none" w:sz="0" w:space="0" w:color="auto"/>
        <w:right w:val="none" w:sz="0" w:space="0" w:color="auto"/>
      </w:divBdr>
    </w:div>
    <w:div w:id="2625692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Local\Temp\acsColumnWide-MSW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acsColumnWide-MSW2003</Template>
  <TotalTime>0</TotalTime>
  <Pages>7</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George Schmitz</dc:creator>
  <cp:lastModifiedBy>user</cp:lastModifiedBy>
  <cp:revision>3</cp:revision>
  <cp:lastPrinted>2013-09-09T18:45:00Z</cp:lastPrinted>
  <dcterms:created xsi:type="dcterms:W3CDTF">2013-09-09T18:45:00Z</dcterms:created>
  <dcterms:modified xsi:type="dcterms:W3CDTF">2013-09-09T18:45:00Z</dcterms:modified>
</cp:coreProperties>
</file>