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AE2" w:rsidRPr="00DF09C6" w:rsidRDefault="00DF09C6">
      <w:pPr>
        <w:rPr>
          <w:rFonts w:ascii="Arial" w:hAnsi="Arial" w:cs="Arial"/>
          <w:sz w:val="18"/>
        </w:rPr>
      </w:pPr>
      <w:r w:rsidRPr="00DF09C6">
        <w:rPr>
          <w:rFonts w:ascii="Arial" w:eastAsia="Times New Roman" w:hAnsi="Arial" w:cs="Arial"/>
          <w:noProof/>
          <w:color w:val="000000"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BE7A1" wp14:editId="1A11CFFA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63722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8.75pt" to="501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" strokecolor="black [3213]"/>
            </w:pict>
          </mc:Fallback>
        </mc:AlternateContent>
      </w:r>
      <w:r w:rsidR="00AF4AE2" w:rsidRPr="00DF09C6">
        <w:rPr>
          <w:rFonts w:ascii="Arial" w:hAnsi="Arial" w:cs="Arial"/>
          <w:sz w:val="18"/>
        </w:rPr>
        <w:t>Table S2. Genes expressed at higher levels in RT-resistant GSC clones compared with treatment-sensitive GSC clones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2070"/>
        <w:gridCol w:w="1278"/>
      </w:tblGrid>
      <w:tr w:rsidR="00AF4AE2" w:rsidRPr="00DF09C6" w:rsidTr="00372751">
        <w:trPr>
          <w:trHeight w:val="300"/>
        </w:trPr>
        <w:tc>
          <w:tcPr>
            <w:tcW w:w="694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Gene Name and Gene Symbol</w:t>
            </w:r>
          </w:p>
          <w:p w:rsidR="00AF4AE2" w:rsidRPr="00DF09C6" w:rsidRDefault="00322247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noProof/>
                <w:color w:val="000000"/>
                <w:sz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6F3C28" wp14:editId="0F63C38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47625</wp:posOffset>
                      </wp:positionV>
                      <wp:extent cx="638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3.75pt" to="501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" strokecolor="black [3213]"/>
                  </w:pict>
                </mc:Fallback>
              </mc:AlternateContent>
            </w:r>
          </w:p>
        </w:tc>
        <w:tc>
          <w:tcPr>
            <w:tcW w:w="2070" w:type="dxa"/>
            <w:noWrap/>
            <w:hideMark/>
          </w:tcPr>
          <w:p w:rsidR="00AF4AE2" w:rsidRPr="00DF09C6" w:rsidRDefault="00AF4AE2" w:rsidP="00AF4A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Fold Change</w:t>
            </w:r>
          </w:p>
        </w:tc>
        <w:tc>
          <w:tcPr>
            <w:tcW w:w="127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P-Value</w:t>
            </w:r>
          </w:p>
        </w:tc>
      </w:tr>
      <w:tr w:rsidR="00AF4AE2" w:rsidRPr="00DF09C6" w:rsidTr="00372751">
        <w:trPr>
          <w:trHeight w:val="315"/>
        </w:trPr>
        <w:tc>
          <w:tcPr>
            <w:tcW w:w="694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 xml:space="preserve">MALAT1: metastasis associated lung adenocarcinoma transcript 1 </w:t>
            </w:r>
          </w:p>
        </w:tc>
        <w:tc>
          <w:tcPr>
            <w:tcW w:w="2070" w:type="dxa"/>
            <w:noWrap/>
            <w:hideMark/>
          </w:tcPr>
          <w:p w:rsidR="00AF4AE2" w:rsidRPr="00DF09C6" w:rsidRDefault="00AF4AE2" w:rsidP="00AF4A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15.15</w:t>
            </w:r>
          </w:p>
        </w:tc>
        <w:tc>
          <w:tcPr>
            <w:tcW w:w="127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0.02861</w:t>
            </w:r>
          </w:p>
        </w:tc>
      </w:tr>
      <w:tr w:rsidR="00AF4AE2" w:rsidRPr="00DF09C6" w:rsidTr="00372751">
        <w:trPr>
          <w:trHeight w:val="300"/>
        </w:trPr>
        <w:tc>
          <w:tcPr>
            <w:tcW w:w="694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 xml:space="preserve">SUPT16H: suppressor of Ty 16 homolog (S. </w:t>
            </w:r>
            <w:proofErr w:type="spellStart"/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cerevisiae</w:t>
            </w:r>
            <w:proofErr w:type="spellEnd"/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)</w:t>
            </w:r>
          </w:p>
        </w:tc>
        <w:tc>
          <w:tcPr>
            <w:tcW w:w="2070" w:type="dxa"/>
            <w:noWrap/>
            <w:hideMark/>
          </w:tcPr>
          <w:p w:rsidR="00AF4AE2" w:rsidRPr="00DF09C6" w:rsidRDefault="00AF4AE2" w:rsidP="00AF4A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6.19</w:t>
            </w:r>
          </w:p>
        </w:tc>
        <w:tc>
          <w:tcPr>
            <w:tcW w:w="127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0.02737</w:t>
            </w:r>
          </w:p>
        </w:tc>
      </w:tr>
      <w:tr w:rsidR="00AF4AE2" w:rsidRPr="00DF09C6" w:rsidTr="00372751">
        <w:trPr>
          <w:trHeight w:val="300"/>
        </w:trPr>
        <w:tc>
          <w:tcPr>
            <w:tcW w:w="694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 xml:space="preserve">EPRS: </w:t>
            </w:r>
            <w:proofErr w:type="spellStart"/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glutamyl-prolyl-tRNA</w:t>
            </w:r>
            <w:proofErr w:type="spellEnd"/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 xml:space="preserve"> </w:t>
            </w:r>
            <w:proofErr w:type="spellStart"/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synthetase</w:t>
            </w:r>
            <w:proofErr w:type="spellEnd"/>
          </w:p>
        </w:tc>
        <w:tc>
          <w:tcPr>
            <w:tcW w:w="2070" w:type="dxa"/>
            <w:noWrap/>
            <w:hideMark/>
          </w:tcPr>
          <w:p w:rsidR="00AF4AE2" w:rsidRPr="00DF09C6" w:rsidRDefault="00AF4AE2" w:rsidP="00AF4A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5.71</w:t>
            </w:r>
          </w:p>
        </w:tc>
        <w:tc>
          <w:tcPr>
            <w:tcW w:w="127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0.03593</w:t>
            </w:r>
          </w:p>
        </w:tc>
      </w:tr>
      <w:tr w:rsidR="00AF4AE2" w:rsidRPr="00DF09C6" w:rsidTr="00372751">
        <w:trPr>
          <w:trHeight w:val="300"/>
        </w:trPr>
        <w:tc>
          <w:tcPr>
            <w:tcW w:w="694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 xml:space="preserve">IL6ST: interleukin 6 signal transducer (gp130, </w:t>
            </w:r>
            <w:proofErr w:type="spellStart"/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oncostatin</w:t>
            </w:r>
            <w:proofErr w:type="spellEnd"/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 xml:space="preserve"> M receptor)</w:t>
            </w:r>
          </w:p>
        </w:tc>
        <w:tc>
          <w:tcPr>
            <w:tcW w:w="2070" w:type="dxa"/>
            <w:noWrap/>
            <w:hideMark/>
          </w:tcPr>
          <w:p w:rsidR="00AF4AE2" w:rsidRPr="00DF09C6" w:rsidRDefault="00AF4AE2" w:rsidP="00AF4A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4.99</w:t>
            </w:r>
          </w:p>
        </w:tc>
        <w:tc>
          <w:tcPr>
            <w:tcW w:w="127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0.01741</w:t>
            </w:r>
          </w:p>
        </w:tc>
      </w:tr>
      <w:tr w:rsidR="00AF4AE2" w:rsidRPr="00DF09C6" w:rsidTr="00372751">
        <w:trPr>
          <w:trHeight w:val="300"/>
        </w:trPr>
        <w:tc>
          <w:tcPr>
            <w:tcW w:w="694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C5orf24: chromosome 5 open reading frame 24</w:t>
            </w:r>
          </w:p>
        </w:tc>
        <w:tc>
          <w:tcPr>
            <w:tcW w:w="2070" w:type="dxa"/>
            <w:noWrap/>
            <w:hideMark/>
          </w:tcPr>
          <w:p w:rsidR="00AF4AE2" w:rsidRPr="00DF09C6" w:rsidRDefault="00AF4AE2" w:rsidP="00AF4A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4.4</w:t>
            </w:r>
            <w:r w:rsidR="00236CEE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0.03905</w:t>
            </w:r>
          </w:p>
        </w:tc>
      </w:tr>
      <w:tr w:rsidR="00AF4AE2" w:rsidRPr="00DF09C6" w:rsidTr="00372751">
        <w:trPr>
          <w:trHeight w:val="300"/>
        </w:trPr>
        <w:tc>
          <w:tcPr>
            <w:tcW w:w="694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 xml:space="preserve">MFAP4: </w:t>
            </w:r>
            <w:proofErr w:type="spellStart"/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microfibrillar</w:t>
            </w:r>
            <w:proofErr w:type="spellEnd"/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-associated protein 4</w:t>
            </w:r>
          </w:p>
        </w:tc>
        <w:tc>
          <w:tcPr>
            <w:tcW w:w="2070" w:type="dxa"/>
            <w:noWrap/>
            <w:hideMark/>
          </w:tcPr>
          <w:p w:rsidR="00AF4AE2" w:rsidRPr="00DF09C6" w:rsidRDefault="00AF4AE2" w:rsidP="00AF4A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4.08</w:t>
            </w:r>
          </w:p>
        </w:tc>
        <w:tc>
          <w:tcPr>
            <w:tcW w:w="127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0.00594</w:t>
            </w:r>
          </w:p>
        </w:tc>
      </w:tr>
      <w:tr w:rsidR="00AF4AE2" w:rsidRPr="00DF09C6" w:rsidTr="00372751">
        <w:trPr>
          <w:trHeight w:val="300"/>
        </w:trPr>
        <w:tc>
          <w:tcPr>
            <w:tcW w:w="694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RPS11: Ribosomal protein S11</w:t>
            </w:r>
          </w:p>
        </w:tc>
        <w:tc>
          <w:tcPr>
            <w:tcW w:w="2070" w:type="dxa"/>
            <w:noWrap/>
            <w:hideMark/>
          </w:tcPr>
          <w:p w:rsidR="00AF4AE2" w:rsidRPr="00DF09C6" w:rsidRDefault="00AF4AE2" w:rsidP="00AF4A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3.76</w:t>
            </w:r>
          </w:p>
        </w:tc>
        <w:tc>
          <w:tcPr>
            <w:tcW w:w="127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0.03092</w:t>
            </w:r>
          </w:p>
        </w:tc>
      </w:tr>
      <w:tr w:rsidR="00AF4AE2" w:rsidRPr="00DF09C6" w:rsidTr="00372751">
        <w:trPr>
          <w:trHeight w:val="300"/>
        </w:trPr>
        <w:tc>
          <w:tcPr>
            <w:tcW w:w="694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ZC3H11A: zinc finger CCCH-type containing 11A</w:t>
            </w:r>
          </w:p>
        </w:tc>
        <w:tc>
          <w:tcPr>
            <w:tcW w:w="2070" w:type="dxa"/>
            <w:noWrap/>
            <w:hideMark/>
          </w:tcPr>
          <w:p w:rsidR="00AF4AE2" w:rsidRPr="00DF09C6" w:rsidRDefault="00AF4AE2" w:rsidP="00AF4A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3.49</w:t>
            </w:r>
          </w:p>
        </w:tc>
        <w:tc>
          <w:tcPr>
            <w:tcW w:w="127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0.00641</w:t>
            </w:r>
          </w:p>
        </w:tc>
      </w:tr>
      <w:tr w:rsidR="00AF4AE2" w:rsidRPr="00DF09C6" w:rsidTr="00372751">
        <w:trPr>
          <w:trHeight w:val="300"/>
        </w:trPr>
        <w:tc>
          <w:tcPr>
            <w:tcW w:w="694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 xml:space="preserve">TTC3: </w:t>
            </w:r>
            <w:proofErr w:type="spellStart"/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tetratricopeptide</w:t>
            </w:r>
            <w:proofErr w:type="spellEnd"/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 xml:space="preserve"> repeat domain 3</w:t>
            </w:r>
          </w:p>
        </w:tc>
        <w:tc>
          <w:tcPr>
            <w:tcW w:w="2070" w:type="dxa"/>
            <w:noWrap/>
            <w:hideMark/>
          </w:tcPr>
          <w:p w:rsidR="00AF4AE2" w:rsidRPr="00DF09C6" w:rsidRDefault="00AF4AE2" w:rsidP="00AF4A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3.4</w:t>
            </w:r>
            <w:r w:rsidR="00236CEE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0.00814</w:t>
            </w:r>
          </w:p>
        </w:tc>
      </w:tr>
      <w:tr w:rsidR="00AF4AE2" w:rsidRPr="00DF09C6" w:rsidTr="00372751">
        <w:trPr>
          <w:trHeight w:val="300"/>
        </w:trPr>
        <w:tc>
          <w:tcPr>
            <w:tcW w:w="694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SLC38A1: solute carrier family 38, member 1</w:t>
            </w:r>
          </w:p>
        </w:tc>
        <w:tc>
          <w:tcPr>
            <w:tcW w:w="2070" w:type="dxa"/>
            <w:noWrap/>
            <w:hideMark/>
          </w:tcPr>
          <w:p w:rsidR="00AF4AE2" w:rsidRPr="00DF09C6" w:rsidRDefault="00AF4AE2" w:rsidP="00AF4A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3.36</w:t>
            </w:r>
          </w:p>
        </w:tc>
        <w:tc>
          <w:tcPr>
            <w:tcW w:w="127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0.03754</w:t>
            </w:r>
          </w:p>
        </w:tc>
      </w:tr>
      <w:tr w:rsidR="00AF4AE2" w:rsidRPr="00DF09C6" w:rsidTr="00372751">
        <w:trPr>
          <w:trHeight w:val="300"/>
        </w:trPr>
        <w:tc>
          <w:tcPr>
            <w:tcW w:w="694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 xml:space="preserve">TPM4: </w:t>
            </w:r>
            <w:proofErr w:type="spellStart"/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tropomyosin</w:t>
            </w:r>
            <w:proofErr w:type="spellEnd"/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 xml:space="preserve"> 4</w:t>
            </w:r>
          </w:p>
        </w:tc>
        <w:tc>
          <w:tcPr>
            <w:tcW w:w="2070" w:type="dxa"/>
            <w:noWrap/>
            <w:hideMark/>
          </w:tcPr>
          <w:p w:rsidR="00AF4AE2" w:rsidRPr="00DF09C6" w:rsidRDefault="00AF4AE2" w:rsidP="00AF4A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3.25</w:t>
            </w:r>
          </w:p>
        </w:tc>
        <w:tc>
          <w:tcPr>
            <w:tcW w:w="127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0.02198</w:t>
            </w:r>
          </w:p>
        </w:tc>
      </w:tr>
      <w:tr w:rsidR="00AF4AE2" w:rsidRPr="00DF09C6" w:rsidTr="00372751">
        <w:trPr>
          <w:trHeight w:val="300"/>
        </w:trPr>
        <w:tc>
          <w:tcPr>
            <w:tcW w:w="694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RPL38: ribosomal protein L38</w:t>
            </w:r>
          </w:p>
        </w:tc>
        <w:tc>
          <w:tcPr>
            <w:tcW w:w="2070" w:type="dxa"/>
            <w:noWrap/>
            <w:hideMark/>
          </w:tcPr>
          <w:p w:rsidR="00AF4AE2" w:rsidRPr="00DF09C6" w:rsidRDefault="00AF4AE2" w:rsidP="00AF4A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3.1</w:t>
            </w:r>
            <w:r w:rsidR="00236CEE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0.01596</w:t>
            </w:r>
          </w:p>
        </w:tc>
      </w:tr>
      <w:tr w:rsidR="00AF4AE2" w:rsidRPr="00DF09C6" w:rsidTr="00372751">
        <w:trPr>
          <w:trHeight w:val="300"/>
        </w:trPr>
        <w:tc>
          <w:tcPr>
            <w:tcW w:w="694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 xml:space="preserve">CPNE3: </w:t>
            </w:r>
            <w:proofErr w:type="spellStart"/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copine</w:t>
            </w:r>
            <w:proofErr w:type="spellEnd"/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 xml:space="preserve"> III</w:t>
            </w:r>
          </w:p>
        </w:tc>
        <w:tc>
          <w:tcPr>
            <w:tcW w:w="2070" w:type="dxa"/>
            <w:noWrap/>
            <w:hideMark/>
          </w:tcPr>
          <w:p w:rsidR="00AF4AE2" w:rsidRPr="00DF09C6" w:rsidRDefault="00AF4AE2" w:rsidP="00AF4A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3.1</w:t>
            </w:r>
            <w:r w:rsidR="00236CEE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0.00636</w:t>
            </w:r>
          </w:p>
        </w:tc>
      </w:tr>
      <w:tr w:rsidR="00AF4AE2" w:rsidRPr="00DF09C6" w:rsidTr="00372751">
        <w:trPr>
          <w:trHeight w:val="300"/>
        </w:trPr>
        <w:tc>
          <w:tcPr>
            <w:tcW w:w="694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 xml:space="preserve">MATR3: </w:t>
            </w:r>
            <w:proofErr w:type="spellStart"/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matrin</w:t>
            </w:r>
            <w:proofErr w:type="spellEnd"/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 xml:space="preserve"> 3</w:t>
            </w:r>
          </w:p>
        </w:tc>
        <w:tc>
          <w:tcPr>
            <w:tcW w:w="2070" w:type="dxa"/>
            <w:noWrap/>
            <w:hideMark/>
          </w:tcPr>
          <w:p w:rsidR="00AF4AE2" w:rsidRPr="00DF09C6" w:rsidRDefault="00AF4AE2" w:rsidP="00AF4A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3.01</w:t>
            </w:r>
          </w:p>
        </w:tc>
        <w:tc>
          <w:tcPr>
            <w:tcW w:w="127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0.0255</w:t>
            </w:r>
            <w:r w:rsidR="00372751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</w:tr>
      <w:tr w:rsidR="00AF4AE2" w:rsidRPr="00DF09C6" w:rsidTr="00372751">
        <w:trPr>
          <w:trHeight w:val="300"/>
        </w:trPr>
        <w:tc>
          <w:tcPr>
            <w:tcW w:w="694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 xml:space="preserve">NBPF family: </w:t>
            </w:r>
            <w:proofErr w:type="spellStart"/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neuroblastoma</w:t>
            </w:r>
            <w:proofErr w:type="spellEnd"/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 xml:space="preserve"> breakpoint family, members </w:t>
            </w:r>
          </w:p>
        </w:tc>
        <w:tc>
          <w:tcPr>
            <w:tcW w:w="2070" w:type="dxa"/>
            <w:noWrap/>
            <w:hideMark/>
          </w:tcPr>
          <w:p w:rsidR="00AF4AE2" w:rsidRPr="00DF09C6" w:rsidRDefault="00AF4AE2" w:rsidP="00AF4A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3</w:t>
            </w:r>
            <w:r w:rsidR="00236CEE">
              <w:rPr>
                <w:rFonts w:ascii="Arial" w:eastAsia="Times New Roman" w:hAnsi="Arial" w:cs="Arial"/>
                <w:color w:val="000000"/>
                <w:sz w:val="18"/>
              </w:rPr>
              <w:t>.00</w:t>
            </w:r>
          </w:p>
        </w:tc>
        <w:tc>
          <w:tcPr>
            <w:tcW w:w="127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0.04679</w:t>
            </w:r>
          </w:p>
        </w:tc>
      </w:tr>
      <w:tr w:rsidR="00AF4AE2" w:rsidRPr="00DF09C6" w:rsidTr="00372751">
        <w:trPr>
          <w:trHeight w:val="300"/>
        </w:trPr>
        <w:tc>
          <w:tcPr>
            <w:tcW w:w="694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PRKCI: protein kinase C, iota</w:t>
            </w:r>
          </w:p>
        </w:tc>
        <w:tc>
          <w:tcPr>
            <w:tcW w:w="2070" w:type="dxa"/>
            <w:noWrap/>
            <w:hideMark/>
          </w:tcPr>
          <w:p w:rsidR="00AF4AE2" w:rsidRPr="00DF09C6" w:rsidRDefault="00AF4AE2" w:rsidP="00AF4A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2.88</w:t>
            </w:r>
          </w:p>
        </w:tc>
        <w:tc>
          <w:tcPr>
            <w:tcW w:w="127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0.03931</w:t>
            </w:r>
          </w:p>
        </w:tc>
      </w:tr>
      <w:tr w:rsidR="00AF4AE2" w:rsidRPr="00DF09C6" w:rsidTr="00372751">
        <w:trPr>
          <w:trHeight w:val="300"/>
        </w:trPr>
        <w:tc>
          <w:tcPr>
            <w:tcW w:w="694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HSP90B1: heat shock protein 90kDa beta (Grp94), member 1</w:t>
            </w:r>
          </w:p>
        </w:tc>
        <w:tc>
          <w:tcPr>
            <w:tcW w:w="2070" w:type="dxa"/>
            <w:noWrap/>
            <w:hideMark/>
          </w:tcPr>
          <w:p w:rsidR="00AF4AE2" w:rsidRPr="00DF09C6" w:rsidRDefault="00AF4AE2" w:rsidP="00AF4A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2.85</w:t>
            </w:r>
          </w:p>
        </w:tc>
        <w:tc>
          <w:tcPr>
            <w:tcW w:w="127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0.0172</w:t>
            </w:r>
            <w:r w:rsidR="00372751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</w:tr>
      <w:tr w:rsidR="00AF4AE2" w:rsidRPr="00DF09C6" w:rsidTr="00372751">
        <w:trPr>
          <w:trHeight w:val="300"/>
        </w:trPr>
        <w:tc>
          <w:tcPr>
            <w:tcW w:w="694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BAT2D1: BAT2 domain containing 1</w:t>
            </w:r>
          </w:p>
        </w:tc>
        <w:tc>
          <w:tcPr>
            <w:tcW w:w="2070" w:type="dxa"/>
            <w:noWrap/>
            <w:hideMark/>
          </w:tcPr>
          <w:p w:rsidR="00AF4AE2" w:rsidRPr="00DF09C6" w:rsidRDefault="00AF4AE2" w:rsidP="00AF4A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2.78</w:t>
            </w:r>
          </w:p>
        </w:tc>
        <w:tc>
          <w:tcPr>
            <w:tcW w:w="127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0.02537</w:t>
            </w:r>
          </w:p>
        </w:tc>
      </w:tr>
      <w:tr w:rsidR="00AF4AE2" w:rsidRPr="00DF09C6" w:rsidTr="00372751">
        <w:trPr>
          <w:trHeight w:val="300"/>
        </w:trPr>
        <w:tc>
          <w:tcPr>
            <w:tcW w:w="694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 xml:space="preserve">PRPF6: PRP6 pre-mRNA processing factor 6 homolog (S. </w:t>
            </w:r>
            <w:proofErr w:type="spellStart"/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cerevisiae</w:t>
            </w:r>
            <w:proofErr w:type="spellEnd"/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)</w:t>
            </w:r>
          </w:p>
        </w:tc>
        <w:tc>
          <w:tcPr>
            <w:tcW w:w="2070" w:type="dxa"/>
            <w:noWrap/>
            <w:hideMark/>
          </w:tcPr>
          <w:p w:rsidR="00AF4AE2" w:rsidRPr="00DF09C6" w:rsidRDefault="00AF4AE2" w:rsidP="00AF4A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2.6</w:t>
            </w:r>
            <w:r w:rsidR="00236CEE">
              <w:rPr>
                <w:rFonts w:ascii="Arial" w:eastAsia="Times New Roman" w:hAnsi="Arial" w:cs="Arial"/>
                <w:color w:val="000000"/>
                <w:sz w:val="18"/>
              </w:rPr>
              <w:t>0</w:t>
            </w:r>
          </w:p>
        </w:tc>
        <w:tc>
          <w:tcPr>
            <w:tcW w:w="127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0.01646</w:t>
            </w:r>
          </w:p>
        </w:tc>
      </w:tr>
      <w:tr w:rsidR="00AF4AE2" w:rsidRPr="00DF09C6" w:rsidTr="00372751">
        <w:trPr>
          <w:trHeight w:val="300"/>
        </w:trPr>
        <w:tc>
          <w:tcPr>
            <w:tcW w:w="694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 xml:space="preserve">HTRA1: </w:t>
            </w:r>
            <w:proofErr w:type="spellStart"/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HtrA</w:t>
            </w:r>
            <w:proofErr w:type="spellEnd"/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 xml:space="preserve"> serine peptidase 1</w:t>
            </w:r>
          </w:p>
        </w:tc>
        <w:tc>
          <w:tcPr>
            <w:tcW w:w="2070" w:type="dxa"/>
            <w:noWrap/>
            <w:hideMark/>
          </w:tcPr>
          <w:p w:rsidR="00AF4AE2" w:rsidRPr="00DF09C6" w:rsidRDefault="00AF4AE2" w:rsidP="00AF4A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2.54</w:t>
            </w:r>
          </w:p>
        </w:tc>
        <w:tc>
          <w:tcPr>
            <w:tcW w:w="127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0.02952</w:t>
            </w:r>
          </w:p>
        </w:tc>
      </w:tr>
      <w:tr w:rsidR="00AF4AE2" w:rsidRPr="00DF09C6" w:rsidTr="00372751">
        <w:trPr>
          <w:trHeight w:val="300"/>
        </w:trPr>
        <w:tc>
          <w:tcPr>
            <w:tcW w:w="6948" w:type="dxa"/>
            <w:noWrap/>
            <w:hideMark/>
          </w:tcPr>
          <w:p w:rsidR="00AF4AE2" w:rsidRPr="00DF09C6" w:rsidRDefault="00AF4AE2" w:rsidP="00372751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PPP2R1A: protein phosphatase 2 (formerly 2A), regulatory subunit A, alpha isoform</w:t>
            </w:r>
          </w:p>
        </w:tc>
        <w:tc>
          <w:tcPr>
            <w:tcW w:w="2070" w:type="dxa"/>
            <w:noWrap/>
            <w:hideMark/>
          </w:tcPr>
          <w:p w:rsidR="00AF4AE2" w:rsidRPr="00DF09C6" w:rsidRDefault="00AF4AE2" w:rsidP="00AF4AE2">
            <w:pPr>
              <w:jc w:val="center"/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2.36</w:t>
            </w:r>
          </w:p>
        </w:tc>
        <w:tc>
          <w:tcPr>
            <w:tcW w:w="1278" w:type="dxa"/>
            <w:noWrap/>
            <w:hideMark/>
          </w:tcPr>
          <w:p w:rsidR="00AF4AE2" w:rsidRPr="00DF09C6" w:rsidRDefault="00AF4AE2" w:rsidP="00AF4AE2">
            <w:pPr>
              <w:rPr>
                <w:rFonts w:ascii="Arial" w:eastAsia="Times New Roman" w:hAnsi="Arial" w:cs="Arial"/>
                <w:color w:val="000000"/>
                <w:sz w:val="18"/>
              </w:rPr>
            </w:pPr>
            <w:r w:rsidRPr="00DF09C6">
              <w:rPr>
                <w:rFonts w:ascii="Arial" w:eastAsia="Times New Roman" w:hAnsi="Arial" w:cs="Arial"/>
                <w:color w:val="000000"/>
                <w:sz w:val="18"/>
              </w:rPr>
              <w:t>0.00431</w:t>
            </w:r>
          </w:p>
        </w:tc>
      </w:tr>
    </w:tbl>
    <w:p w:rsidR="00B34AA9" w:rsidRPr="00DF09C6" w:rsidRDefault="00AF4AE2" w:rsidP="00F44B7E">
      <w:pPr>
        <w:spacing w:before="120" w:line="240" w:lineRule="auto"/>
        <w:jc w:val="both"/>
        <w:rPr>
          <w:rFonts w:ascii="Arial" w:hAnsi="Arial" w:cs="Arial"/>
          <w:sz w:val="18"/>
        </w:rPr>
      </w:pPr>
      <w:r w:rsidRPr="00DF09C6">
        <w:rPr>
          <w:rFonts w:ascii="Arial" w:eastAsia="Times New Roman" w:hAnsi="Arial" w:cs="Arial"/>
          <w:noProof/>
          <w:color w:val="000000"/>
          <w:sz w:val="1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23D63" wp14:editId="0CB9E313">
                <wp:simplePos x="0" y="0"/>
                <wp:positionH relativeFrom="column">
                  <wp:posOffset>-9525</wp:posOffset>
                </wp:positionH>
                <wp:positionV relativeFrom="paragraph">
                  <wp:posOffset>25400</wp:posOffset>
                </wp:positionV>
                <wp:extent cx="63912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pt" to="50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" strokecolor="black [3213]"/>
            </w:pict>
          </mc:Fallback>
        </mc:AlternateContent>
      </w:r>
      <w:r w:rsidRPr="00DF09C6">
        <w:rPr>
          <w:rFonts w:ascii="Arial" w:hAnsi="Arial" w:cs="Arial"/>
          <w:sz w:val="18"/>
        </w:rPr>
        <w:t xml:space="preserve">NOTE: Probe set signals on the expression array that were ≥2-fold </w:t>
      </w:r>
      <w:proofErr w:type="spellStart"/>
      <w:r w:rsidRPr="00DF09C6">
        <w:rPr>
          <w:rFonts w:ascii="Arial" w:hAnsi="Arial" w:cs="Arial"/>
          <w:sz w:val="18"/>
        </w:rPr>
        <w:t>increased</w:t>
      </w:r>
      <w:proofErr w:type="spellEnd"/>
      <w:r w:rsidRPr="00DF09C6">
        <w:rPr>
          <w:rFonts w:ascii="Arial" w:hAnsi="Arial" w:cs="Arial"/>
          <w:sz w:val="18"/>
        </w:rPr>
        <w:t xml:space="preserve"> in relative expression in treatment-resistant GSC clones against radiation treatment (RT) (n= 3 clones from 3 patients) compared with treatment-sensitive GSC clones (n=6 clones from 3 patients) were se</w:t>
      </w:r>
      <w:r w:rsidR="00D8308D">
        <w:rPr>
          <w:rFonts w:ascii="Arial" w:hAnsi="Arial" w:cs="Arial"/>
          <w:sz w:val="18"/>
        </w:rPr>
        <w:t xml:space="preserve">lected. Samples were permutated </w:t>
      </w:r>
      <w:bookmarkStart w:id="0" w:name="_GoBack"/>
      <w:bookmarkEnd w:id="0"/>
      <w:r w:rsidRPr="00DF09C6">
        <w:rPr>
          <w:rFonts w:ascii="Arial" w:hAnsi="Arial" w:cs="Arial"/>
          <w:sz w:val="18"/>
        </w:rPr>
        <w:t xml:space="preserve">100 times by </w:t>
      </w:r>
      <w:proofErr w:type="spellStart"/>
      <w:r w:rsidRPr="00DF09C6">
        <w:rPr>
          <w:rFonts w:ascii="Arial" w:hAnsi="Arial" w:cs="Arial"/>
          <w:sz w:val="18"/>
        </w:rPr>
        <w:t>dChip</w:t>
      </w:r>
      <w:proofErr w:type="spellEnd"/>
      <w:r w:rsidRPr="00DF09C6">
        <w:rPr>
          <w:rFonts w:ascii="Arial" w:hAnsi="Arial" w:cs="Arial"/>
          <w:sz w:val="18"/>
        </w:rPr>
        <w:t xml:space="preserve"> and identified 21 genes at false discovery rate (FDR) of 3.8%.  </w:t>
      </w:r>
    </w:p>
    <w:sectPr w:rsidR="00B34AA9" w:rsidRPr="00DF09C6" w:rsidSect="00AF4AE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AE2"/>
    <w:rsid w:val="0000374C"/>
    <w:rsid w:val="000062F4"/>
    <w:rsid w:val="00013E3C"/>
    <w:rsid w:val="00015FB7"/>
    <w:rsid w:val="00021B31"/>
    <w:rsid w:val="00021B65"/>
    <w:rsid w:val="00023346"/>
    <w:rsid w:val="00023CE3"/>
    <w:rsid w:val="00026493"/>
    <w:rsid w:val="000355DF"/>
    <w:rsid w:val="00041571"/>
    <w:rsid w:val="000466C0"/>
    <w:rsid w:val="00046F1D"/>
    <w:rsid w:val="00046FAF"/>
    <w:rsid w:val="000600EE"/>
    <w:rsid w:val="00064EDC"/>
    <w:rsid w:val="00065473"/>
    <w:rsid w:val="00065CAA"/>
    <w:rsid w:val="00066D19"/>
    <w:rsid w:val="00081ADC"/>
    <w:rsid w:val="0008209B"/>
    <w:rsid w:val="00086528"/>
    <w:rsid w:val="00086978"/>
    <w:rsid w:val="00091B87"/>
    <w:rsid w:val="0009564E"/>
    <w:rsid w:val="000A1AF6"/>
    <w:rsid w:val="000A2AA8"/>
    <w:rsid w:val="000A418B"/>
    <w:rsid w:val="000B12C3"/>
    <w:rsid w:val="000B20CD"/>
    <w:rsid w:val="000C0026"/>
    <w:rsid w:val="000C0300"/>
    <w:rsid w:val="000C444A"/>
    <w:rsid w:val="000C5572"/>
    <w:rsid w:val="000D059B"/>
    <w:rsid w:val="000D1C9D"/>
    <w:rsid w:val="000D7DCE"/>
    <w:rsid w:val="000E03E5"/>
    <w:rsid w:val="000E2A0F"/>
    <w:rsid w:val="000E2EBE"/>
    <w:rsid w:val="000E5790"/>
    <w:rsid w:val="000E6C92"/>
    <w:rsid w:val="000E70D5"/>
    <w:rsid w:val="000E70DA"/>
    <w:rsid w:val="000F55A6"/>
    <w:rsid w:val="000F68D8"/>
    <w:rsid w:val="00100AA9"/>
    <w:rsid w:val="00101777"/>
    <w:rsid w:val="00106F5C"/>
    <w:rsid w:val="001159F4"/>
    <w:rsid w:val="00121A7F"/>
    <w:rsid w:val="00123CF5"/>
    <w:rsid w:val="0013203A"/>
    <w:rsid w:val="001344D6"/>
    <w:rsid w:val="001346FB"/>
    <w:rsid w:val="00134D35"/>
    <w:rsid w:val="001409D3"/>
    <w:rsid w:val="00142A7D"/>
    <w:rsid w:val="00142F12"/>
    <w:rsid w:val="00147551"/>
    <w:rsid w:val="00147A69"/>
    <w:rsid w:val="0015003E"/>
    <w:rsid w:val="00151D52"/>
    <w:rsid w:val="00154116"/>
    <w:rsid w:val="00155AD8"/>
    <w:rsid w:val="00157DEB"/>
    <w:rsid w:val="00165E28"/>
    <w:rsid w:val="00170816"/>
    <w:rsid w:val="0017103B"/>
    <w:rsid w:val="0017223F"/>
    <w:rsid w:val="00176344"/>
    <w:rsid w:val="001766E9"/>
    <w:rsid w:val="00197172"/>
    <w:rsid w:val="001A0634"/>
    <w:rsid w:val="001A5AB0"/>
    <w:rsid w:val="001A7BDE"/>
    <w:rsid w:val="001C6F1E"/>
    <w:rsid w:val="001D3096"/>
    <w:rsid w:val="001D6AD3"/>
    <w:rsid w:val="001E213B"/>
    <w:rsid w:val="001E5035"/>
    <w:rsid w:val="001E68F4"/>
    <w:rsid w:val="001E7436"/>
    <w:rsid w:val="001F49E1"/>
    <w:rsid w:val="001F6656"/>
    <w:rsid w:val="001F7065"/>
    <w:rsid w:val="001F76D2"/>
    <w:rsid w:val="00205E31"/>
    <w:rsid w:val="00207E1D"/>
    <w:rsid w:val="002104C0"/>
    <w:rsid w:val="00216E2E"/>
    <w:rsid w:val="0023009A"/>
    <w:rsid w:val="00231033"/>
    <w:rsid w:val="002351A4"/>
    <w:rsid w:val="00236CEE"/>
    <w:rsid w:val="002407D2"/>
    <w:rsid w:val="00244FCD"/>
    <w:rsid w:val="00250ABB"/>
    <w:rsid w:val="00251327"/>
    <w:rsid w:val="00257CB9"/>
    <w:rsid w:val="00264225"/>
    <w:rsid w:val="00267309"/>
    <w:rsid w:val="00274B86"/>
    <w:rsid w:val="002804FE"/>
    <w:rsid w:val="00280509"/>
    <w:rsid w:val="00292270"/>
    <w:rsid w:val="002A0974"/>
    <w:rsid w:val="002A2E15"/>
    <w:rsid w:val="002A474C"/>
    <w:rsid w:val="002A6904"/>
    <w:rsid w:val="002A6A55"/>
    <w:rsid w:val="002A704F"/>
    <w:rsid w:val="002A7D62"/>
    <w:rsid w:val="002B2D61"/>
    <w:rsid w:val="002C15BA"/>
    <w:rsid w:val="002C4270"/>
    <w:rsid w:val="002C61E7"/>
    <w:rsid w:val="002C7C61"/>
    <w:rsid w:val="002D0640"/>
    <w:rsid w:val="002D0DC8"/>
    <w:rsid w:val="002D16A9"/>
    <w:rsid w:val="002D429E"/>
    <w:rsid w:val="002D4649"/>
    <w:rsid w:val="002D6816"/>
    <w:rsid w:val="002E7D31"/>
    <w:rsid w:val="002E7DD3"/>
    <w:rsid w:val="002F303C"/>
    <w:rsid w:val="002F33C5"/>
    <w:rsid w:val="002F7BF3"/>
    <w:rsid w:val="003005E4"/>
    <w:rsid w:val="003017E6"/>
    <w:rsid w:val="00317FBB"/>
    <w:rsid w:val="00321268"/>
    <w:rsid w:val="00322247"/>
    <w:rsid w:val="00325372"/>
    <w:rsid w:val="00330F5E"/>
    <w:rsid w:val="00332480"/>
    <w:rsid w:val="0033310C"/>
    <w:rsid w:val="0033624A"/>
    <w:rsid w:val="003454B1"/>
    <w:rsid w:val="003462C4"/>
    <w:rsid w:val="00346688"/>
    <w:rsid w:val="003476AD"/>
    <w:rsid w:val="003505B8"/>
    <w:rsid w:val="00351D26"/>
    <w:rsid w:val="00351D8E"/>
    <w:rsid w:val="00352E42"/>
    <w:rsid w:val="003551BA"/>
    <w:rsid w:val="00356AC8"/>
    <w:rsid w:val="0036575C"/>
    <w:rsid w:val="00366E72"/>
    <w:rsid w:val="00367472"/>
    <w:rsid w:val="003715EC"/>
    <w:rsid w:val="00372751"/>
    <w:rsid w:val="00372C82"/>
    <w:rsid w:val="003735B6"/>
    <w:rsid w:val="00373BC3"/>
    <w:rsid w:val="00381BC4"/>
    <w:rsid w:val="00391E87"/>
    <w:rsid w:val="003A233B"/>
    <w:rsid w:val="003A31DE"/>
    <w:rsid w:val="003A35CD"/>
    <w:rsid w:val="003B1519"/>
    <w:rsid w:val="003B3767"/>
    <w:rsid w:val="003B3A72"/>
    <w:rsid w:val="003B40B8"/>
    <w:rsid w:val="003B69C6"/>
    <w:rsid w:val="003C02E7"/>
    <w:rsid w:val="003C7A56"/>
    <w:rsid w:val="003D4C2D"/>
    <w:rsid w:val="003D4DB3"/>
    <w:rsid w:val="003E0398"/>
    <w:rsid w:val="003E0888"/>
    <w:rsid w:val="003E1AF4"/>
    <w:rsid w:val="003E3C36"/>
    <w:rsid w:val="003F12FF"/>
    <w:rsid w:val="003F7B4A"/>
    <w:rsid w:val="004058D7"/>
    <w:rsid w:val="0041247C"/>
    <w:rsid w:val="00412C70"/>
    <w:rsid w:val="00416C41"/>
    <w:rsid w:val="0041755D"/>
    <w:rsid w:val="0042058B"/>
    <w:rsid w:val="00421630"/>
    <w:rsid w:val="00422B45"/>
    <w:rsid w:val="00423355"/>
    <w:rsid w:val="00424504"/>
    <w:rsid w:val="00427524"/>
    <w:rsid w:val="00430E8D"/>
    <w:rsid w:val="00431A75"/>
    <w:rsid w:val="00432864"/>
    <w:rsid w:val="00433B4C"/>
    <w:rsid w:val="00434938"/>
    <w:rsid w:val="004354F2"/>
    <w:rsid w:val="004421C4"/>
    <w:rsid w:val="0044751C"/>
    <w:rsid w:val="004516D8"/>
    <w:rsid w:val="00451CBB"/>
    <w:rsid w:val="0045717F"/>
    <w:rsid w:val="0046089C"/>
    <w:rsid w:val="00462ABC"/>
    <w:rsid w:val="0046358B"/>
    <w:rsid w:val="00470040"/>
    <w:rsid w:val="004731AA"/>
    <w:rsid w:val="004741A2"/>
    <w:rsid w:val="0047632B"/>
    <w:rsid w:val="0047720C"/>
    <w:rsid w:val="0048312D"/>
    <w:rsid w:val="00485D30"/>
    <w:rsid w:val="0049429A"/>
    <w:rsid w:val="0049465E"/>
    <w:rsid w:val="00497B1F"/>
    <w:rsid w:val="004A479B"/>
    <w:rsid w:val="004A5D35"/>
    <w:rsid w:val="004A7775"/>
    <w:rsid w:val="004A7B4E"/>
    <w:rsid w:val="004B07D3"/>
    <w:rsid w:val="004B08FA"/>
    <w:rsid w:val="004B11BE"/>
    <w:rsid w:val="004B3BA3"/>
    <w:rsid w:val="004C009A"/>
    <w:rsid w:val="004C07A2"/>
    <w:rsid w:val="004C1D54"/>
    <w:rsid w:val="004C24D7"/>
    <w:rsid w:val="004C3C7E"/>
    <w:rsid w:val="004C57A5"/>
    <w:rsid w:val="004C5A80"/>
    <w:rsid w:val="004C5ADF"/>
    <w:rsid w:val="004C66CD"/>
    <w:rsid w:val="004C6B12"/>
    <w:rsid w:val="004C725D"/>
    <w:rsid w:val="004D1FF3"/>
    <w:rsid w:val="004D5904"/>
    <w:rsid w:val="004D6B16"/>
    <w:rsid w:val="004E1F98"/>
    <w:rsid w:val="004E4787"/>
    <w:rsid w:val="004E57B8"/>
    <w:rsid w:val="004F1BD3"/>
    <w:rsid w:val="004F2BAF"/>
    <w:rsid w:val="005008D7"/>
    <w:rsid w:val="00503646"/>
    <w:rsid w:val="00504595"/>
    <w:rsid w:val="00505CB1"/>
    <w:rsid w:val="005069B0"/>
    <w:rsid w:val="00506EF5"/>
    <w:rsid w:val="00510DA1"/>
    <w:rsid w:val="00515651"/>
    <w:rsid w:val="00516287"/>
    <w:rsid w:val="00516E35"/>
    <w:rsid w:val="0051766A"/>
    <w:rsid w:val="00531B64"/>
    <w:rsid w:val="0053291C"/>
    <w:rsid w:val="00532AEF"/>
    <w:rsid w:val="0053645F"/>
    <w:rsid w:val="00540596"/>
    <w:rsid w:val="0054360B"/>
    <w:rsid w:val="00545285"/>
    <w:rsid w:val="005466E6"/>
    <w:rsid w:val="00546C0F"/>
    <w:rsid w:val="0054708D"/>
    <w:rsid w:val="00556BD3"/>
    <w:rsid w:val="00563BFA"/>
    <w:rsid w:val="00572EB2"/>
    <w:rsid w:val="00573F03"/>
    <w:rsid w:val="00575F2A"/>
    <w:rsid w:val="00577DD9"/>
    <w:rsid w:val="00585715"/>
    <w:rsid w:val="005868D2"/>
    <w:rsid w:val="0059162D"/>
    <w:rsid w:val="0059183C"/>
    <w:rsid w:val="00592514"/>
    <w:rsid w:val="00592FED"/>
    <w:rsid w:val="00593016"/>
    <w:rsid w:val="00593736"/>
    <w:rsid w:val="00596B63"/>
    <w:rsid w:val="0059722F"/>
    <w:rsid w:val="005A3401"/>
    <w:rsid w:val="005A655E"/>
    <w:rsid w:val="005A793C"/>
    <w:rsid w:val="005A7DDC"/>
    <w:rsid w:val="005A7E30"/>
    <w:rsid w:val="005A7E3C"/>
    <w:rsid w:val="005C3D2D"/>
    <w:rsid w:val="005C4B28"/>
    <w:rsid w:val="005C7284"/>
    <w:rsid w:val="005C798C"/>
    <w:rsid w:val="005D6562"/>
    <w:rsid w:val="005E2ED2"/>
    <w:rsid w:val="005E3511"/>
    <w:rsid w:val="005F21D6"/>
    <w:rsid w:val="005F2915"/>
    <w:rsid w:val="005F314C"/>
    <w:rsid w:val="005F6A56"/>
    <w:rsid w:val="0060039A"/>
    <w:rsid w:val="006006D0"/>
    <w:rsid w:val="00602F39"/>
    <w:rsid w:val="00603469"/>
    <w:rsid w:val="00603756"/>
    <w:rsid w:val="006042E0"/>
    <w:rsid w:val="006046C9"/>
    <w:rsid w:val="00605C6A"/>
    <w:rsid w:val="0062011E"/>
    <w:rsid w:val="00620A1E"/>
    <w:rsid w:val="006230E3"/>
    <w:rsid w:val="006240D5"/>
    <w:rsid w:val="00624577"/>
    <w:rsid w:val="00625515"/>
    <w:rsid w:val="006315E3"/>
    <w:rsid w:val="0063402D"/>
    <w:rsid w:val="00634A3A"/>
    <w:rsid w:val="00636B7C"/>
    <w:rsid w:val="00637037"/>
    <w:rsid w:val="006406A6"/>
    <w:rsid w:val="00641FDB"/>
    <w:rsid w:val="00642530"/>
    <w:rsid w:val="0064768E"/>
    <w:rsid w:val="00647F9B"/>
    <w:rsid w:val="00654975"/>
    <w:rsid w:val="00666980"/>
    <w:rsid w:val="0067024A"/>
    <w:rsid w:val="00673870"/>
    <w:rsid w:val="00680924"/>
    <w:rsid w:val="00683ED4"/>
    <w:rsid w:val="00686869"/>
    <w:rsid w:val="00686B49"/>
    <w:rsid w:val="006908B4"/>
    <w:rsid w:val="00691C09"/>
    <w:rsid w:val="006921A0"/>
    <w:rsid w:val="00694A59"/>
    <w:rsid w:val="00695A1B"/>
    <w:rsid w:val="006A7B02"/>
    <w:rsid w:val="006B1BAB"/>
    <w:rsid w:val="006B4DBB"/>
    <w:rsid w:val="006B6A0B"/>
    <w:rsid w:val="006C2014"/>
    <w:rsid w:val="006C44F7"/>
    <w:rsid w:val="006D6220"/>
    <w:rsid w:val="006D7AD4"/>
    <w:rsid w:val="006E3DD7"/>
    <w:rsid w:val="006E7673"/>
    <w:rsid w:val="006F06FA"/>
    <w:rsid w:val="006F2D05"/>
    <w:rsid w:val="006F3909"/>
    <w:rsid w:val="006F5ADB"/>
    <w:rsid w:val="006F70C0"/>
    <w:rsid w:val="007000E3"/>
    <w:rsid w:val="007024CA"/>
    <w:rsid w:val="00703633"/>
    <w:rsid w:val="00703A3E"/>
    <w:rsid w:val="00713DE1"/>
    <w:rsid w:val="0072240D"/>
    <w:rsid w:val="00734E1C"/>
    <w:rsid w:val="00741DA7"/>
    <w:rsid w:val="007469C1"/>
    <w:rsid w:val="007472C4"/>
    <w:rsid w:val="00750973"/>
    <w:rsid w:val="00751435"/>
    <w:rsid w:val="007652BB"/>
    <w:rsid w:val="00767ABE"/>
    <w:rsid w:val="00770699"/>
    <w:rsid w:val="00771D82"/>
    <w:rsid w:val="00775760"/>
    <w:rsid w:val="00776FCD"/>
    <w:rsid w:val="00782CFF"/>
    <w:rsid w:val="007831A6"/>
    <w:rsid w:val="00783348"/>
    <w:rsid w:val="00785231"/>
    <w:rsid w:val="00795808"/>
    <w:rsid w:val="007964DB"/>
    <w:rsid w:val="007A4C84"/>
    <w:rsid w:val="007A706D"/>
    <w:rsid w:val="007C1395"/>
    <w:rsid w:val="007D24CD"/>
    <w:rsid w:val="007D3D30"/>
    <w:rsid w:val="007D6BE8"/>
    <w:rsid w:val="007D7B24"/>
    <w:rsid w:val="007E3DB3"/>
    <w:rsid w:val="007E507C"/>
    <w:rsid w:val="007E73F8"/>
    <w:rsid w:val="007F1539"/>
    <w:rsid w:val="007F6599"/>
    <w:rsid w:val="007F6C66"/>
    <w:rsid w:val="007F7111"/>
    <w:rsid w:val="007F7EA8"/>
    <w:rsid w:val="00802E17"/>
    <w:rsid w:val="008055D8"/>
    <w:rsid w:val="00805A07"/>
    <w:rsid w:val="008076D8"/>
    <w:rsid w:val="0081166F"/>
    <w:rsid w:val="00812823"/>
    <w:rsid w:val="00812D9D"/>
    <w:rsid w:val="008169DF"/>
    <w:rsid w:val="00816A65"/>
    <w:rsid w:val="00820B50"/>
    <w:rsid w:val="008229BF"/>
    <w:rsid w:val="00824300"/>
    <w:rsid w:val="008254AA"/>
    <w:rsid w:val="00825AB5"/>
    <w:rsid w:val="008260B7"/>
    <w:rsid w:val="0082635A"/>
    <w:rsid w:val="00827416"/>
    <w:rsid w:val="008346FB"/>
    <w:rsid w:val="00835045"/>
    <w:rsid w:val="00837754"/>
    <w:rsid w:val="00846683"/>
    <w:rsid w:val="008501B7"/>
    <w:rsid w:val="00852018"/>
    <w:rsid w:val="008535CB"/>
    <w:rsid w:val="00860A7A"/>
    <w:rsid w:val="00864420"/>
    <w:rsid w:val="00866333"/>
    <w:rsid w:val="00866F3A"/>
    <w:rsid w:val="00875589"/>
    <w:rsid w:val="00880340"/>
    <w:rsid w:val="00883956"/>
    <w:rsid w:val="008849CC"/>
    <w:rsid w:val="00891EC1"/>
    <w:rsid w:val="00893CEC"/>
    <w:rsid w:val="008941AA"/>
    <w:rsid w:val="008947F9"/>
    <w:rsid w:val="00895C2A"/>
    <w:rsid w:val="008A004D"/>
    <w:rsid w:val="008A34FE"/>
    <w:rsid w:val="008A5FEB"/>
    <w:rsid w:val="008A7960"/>
    <w:rsid w:val="008B1C6B"/>
    <w:rsid w:val="008B26FF"/>
    <w:rsid w:val="008B6203"/>
    <w:rsid w:val="008C385E"/>
    <w:rsid w:val="008C4F5B"/>
    <w:rsid w:val="008C517A"/>
    <w:rsid w:val="008C746F"/>
    <w:rsid w:val="008C7D65"/>
    <w:rsid w:val="008D0DE9"/>
    <w:rsid w:val="008D1733"/>
    <w:rsid w:val="008D7887"/>
    <w:rsid w:val="008E0D75"/>
    <w:rsid w:val="008E3741"/>
    <w:rsid w:val="008E393B"/>
    <w:rsid w:val="008E71FB"/>
    <w:rsid w:val="008F2AA2"/>
    <w:rsid w:val="008F2B3B"/>
    <w:rsid w:val="008F48E3"/>
    <w:rsid w:val="008F5455"/>
    <w:rsid w:val="00902C69"/>
    <w:rsid w:val="0090389C"/>
    <w:rsid w:val="00910A98"/>
    <w:rsid w:val="00913B5F"/>
    <w:rsid w:val="00915015"/>
    <w:rsid w:val="00923362"/>
    <w:rsid w:val="00924749"/>
    <w:rsid w:val="00926D7D"/>
    <w:rsid w:val="00930584"/>
    <w:rsid w:val="009312FD"/>
    <w:rsid w:val="00931848"/>
    <w:rsid w:val="009326BF"/>
    <w:rsid w:val="00933AF9"/>
    <w:rsid w:val="00934EA1"/>
    <w:rsid w:val="00945217"/>
    <w:rsid w:val="009514B1"/>
    <w:rsid w:val="00964826"/>
    <w:rsid w:val="009703A7"/>
    <w:rsid w:val="00972AA3"/>
    <w:rsid w:val="00980111"/>
    <w:rsid w:val="00984370"/>
    <w:rsid w:val="00984BD0"/>
    <w:rsid w:val="0098556D"/>
    <w:rsid w:val="009856FF"/>
    <w:rsid w:val="00985BF0"/>
    <w:rsid w:val="00987D56"/>
    <w:rsid w:val="0099144F"/>
    <w:rsid w:val="009A0DD3"/>
    <w:rsid w:val="009A1103"/>
    <w:rsid w:val="009A1852"/>
    <w:rsid w:val="009A7ACB"/>
    <w:rsid w:val="009B4A5C"/>
    <w:rsid w:val="009B4EAA"/>
    <w:rsid w:val="009B55FF"/>
    <w:rsid w:val="009B78CB"/>
    <w:rsid w:val="009C515A"/>
    <w:rsid w:val="009D0442"/>
    <w:rsid w:val="009D6FC5"/>
    <w:rsid w:val="009E59CA"/>
    <w:rsid w:val="009E6161"/>
    <w:rsid w:val="009F0179"/>
    <w:rsid w:val="009F41C5"/>
    <w:rsid w:val="00A04D0E"/>
    <w:rsid w:val="00A050CF"/>
    <w:rsid w:val="00A05965"/>
    <w:rsid w:val="00A11C02"/>
    <w:rsid w:val="00A120EC"/>
    <w:rsid w:val="00A2568C"/>
    <w:rsid w:val="00A26917"/>
    <w:rsid w:val="00A301A2"/>
    <w:rsid w:val="00A3144C"/>
    <w:rsid w:val="00A34E0A"/>
    <w:rsid w:val="00A3728B"/>
    <w:rsid w:val="00A434EB"/>
    <w:rsid w:val="00A50BE4"/>
    <w:rsid w:val="00A555AA"/>
    <w:rsid w:val="00A55A4B"/>
    <w:rsid w:val="00A67AE5"/>
    <w:rsid w:val="00A71B7E"/>
    <w:rsid w:val="00A72C66"/>
    <w:rsid w:val="00A76944"/>
    <w:rsid w:val="00A814AE"/>
    <w:rsid w:val="00A86156"/>
    <w:rsid w:val="00A941B9"/>
    <w:rsid w:val="00A95490"/>
    <w:rsid w:val="00AA1127"/>
    <w:rsid w:val="00AA5405"/>
    <w:rsid w:val="00AA564C"/>
    <w:rsid w:val="00AA7245"/>
    <w:rsid w:val="00AB1486"/>
    <w:rsid w:val="00AB54E9"/>
    <w:rsid w:val="00AC13AF"/>
    <w:rsid w:val="00AC691A"/>
    <w:rsid w:val="00AD05B7"/>
    <w:rsid w:val="00AD24DE"/>
    <w:rsid w:val="00AD6ED3"/>
    <w:rsid w:val="00AD76B9"/>
    <w:rsid w:val="00AE2D49"/>
    <w:rsid w:val="00AE303F"/>
    <w:rsid w:val="00AE3B54"/>
    <w:rsid w:val="00AE44ED"/>
    <w:rsid w:val="00AE75A8"/>
    <w:rsid w:val="00AF0757"/>
    <w:rsid w:val="00AF2764"/>
    <w:rsid w:val="00AF2CD7"/>
    <w:rsid w:val="00AF3D24"/>
    <w:rsid w:val="00AF3EC9"/>
    <w:rsid w:val="00AF494B"/>
    <w:rsid w:val="00AF4AE2"/>
    <w:rsid w:val="00AF6A88"/>
    <w:rsid w:val="00AF7F88"/>
    <w:rsid w:val="00B0218A"/>
    <w:rsid w:val="00B0345A"/>
    <w:rsid w:val="00B0693D"/>
    <w:rsid w:val="00B11D3D"/>
    <w:rsid w:val="00B14E1F"/>
    <w:rsid w:val="00B16B87"/>
    <w:rsid w:val="00B21AD1"/>
    <w:rsid w:val="00B25468"/>
    <w:rsid w:val="00B271C0"/>
    <w:rsid w:val="00B31C76"/>
    <w:rsid w:val="00B320F1"/>
    <w:rsid w:val="00B32A3F"/>
    <w:rsid w:val="00B3470A"/>
    <w:rsid w:val="00B34AA9"/>
    <w:rsid w:val="00B35ECA"/>
    <w:rsid w:val="00B40005"/>
    <w:rsid w:val="00B41551"/>
    <w:rsid w:val="00B42158"/>
    <w:rsid w:val="00B452EE"/>
    <w:rsid w:val="00B57517"/>
    <w:rsid w:val="00B57C9F"/>
    <w:rsid w:val="00B602BD"/>
    <w:rsid w:val="00B60D85"/>
    <w:rsid w:val="00B61C61"/>
    <w:rsid w:val="00B62DAB"/>
    <w:rsid w:val="00B63284"/>
    <w:rsid w:val="00B6386C"/>
    <w:rsid w:val="00B659AC"/>
    <w:rsid w:val="00B7067B"/>
    <w:rsid w:val="00B73175"/>
    <w:rsid w:val="00B73621"/>
    <w:rsid w:val="00B807F4"/>
    <w:rsid w:val="00B83732"/>
    <w:rsid w:val="00B9072A"/>
    <w:rsid w:val="00B9430A"/>
    <w:rsid w:val="00BB7F37"/>
    <w:rsid w:val="00BC00CE"/>
    <w:rsid w:val="00BC014A"/>
    <w:rsid w:val="00BC2F25"/>
    <w:rsid w:val="00BC355B"/>
    <w:rsid w:val="00BC3AB3"/>
    <w:rsid w:val="00BC4AD9"/>
    <w:rsid w:val="00BC5AFB"/>
    <w:rsid w:val="00BC7E4C"/>
    <w:rsid w:val="00BD0641"/>
    <w:rsid w:val="00BD2DBB"/>
    <w:rsid w:val="00BD4E21"/>
    <w:rsid w:val="00BD4E3C"/>
    <w:rsid w:val="00BD6C60"/>
    <w:rsid w:val="00BE0963"/>
    <w:rsid w:val="00BE50EB"/>
    <w:rsid w:val="00BE50FD"/>
    <w:rsid w:val="00BE6041"/>
    <w:rsid w:val="00BF1D83"/>
    <w:rsid w:val="00BF41D4"/>
    <w:rsid w:val="00C03D88"/>
    <w:rsid w:val="00C10509"/>
    <w:rsid w:val="00C130DA"/>
    <w:rsid w:val="00C13A92"/>
    <w:rsid w:val="00C16AB7"/>
    <w:rsid w:val="00C20FAE"/>
    <w:rsid w:val="00C20FC1"/>
    <w:rsid w:val="00C222F6"/>
    <w:rsid w:val="00C30CFD"/>
    <w:rsid w:val="00C310C0"/>
    <w:rsid w:val="00C3531C"/>
    <w:rsid w:val="00C3555E"/>
    <w:rsid w:val="00C3594C"/>
    <w:rsid w:val="00C366D5"/>
    <w:rsid w:val="00C376DB"/>
    <w:rsid w:val="00C46563"/>
    <w:rsid w:val="00C4726A"/>
    <w:rsid w:val="00C47882"/>
    <w:rsid w:val="00C52A2B"/>
    <w:rsid w:val="00C546F1"/>
    <w:rsid w:val="00C5594D"/>
    <w:rsid w:val="00C563BB"/>
    <w:rsid w:val="00C56BB5"/>
    <w:rsid w:val="00C61620"/>
    <w:rsid w:val="00C6394A"/>
    <w:rsid w:val="00C644C2"/>
    <w:rsid w:val="00C64C0F"/>
    <w:rsid w:val="00C64F0A"/>
    <w:rsid w:val="00C67BCE"/>
    <w:rsid w:val="00C71444"/>
    <w:rsid w:val="00C768ED"/>
    <w:rsid w:val="00C76B56"/>
    <w:rsid w:val="00C80034"/>
    <w:rsid w:val="00C8139E"/>
    <w:rsid w:val="00C83360"/>
    <w:rsid w:val="00C8376E"/>
    <w:rsid w:val="00C862E0"/>
    <w:rsid w:val="00C93666"/>
    <w:rsid w:val="00C977E6"/>
    <w:rsid w:val="00CA11C7"/>
    <w:rsid w:val="00CB1A0F"/>
    <w:rsid w:val="00CB34AC"/>
    <w:rsid w:val="00CB6B6A"/>
    <w:rsid w:val="00CB7B27"/>
    <w:rsid w:val="00CC11AA"/>
    <w:rsid w:val="00CC4643"/>
    <w:rsid w:val="00CC662A"/>
    <w:rsid w:val="00CD2DFC"/>
    <w:rsid w:val="00CD4DEC"/>
    <w:rsid w:val="00CD58D6"/>
    <w:rsid w:val="00CD7C01"/>
    <w:rsid w:val="00CD7EF8"/>
    <w:rsid w:val="00CE1786"/>
    <w:rsid w:val="00CE3814"/>
    <w:rsid w:val="00CE4235"/>
    <w:rsid w:val="00CE4523"/>
    <w:rsid w:val="00CF0CBA"/>
    <w:rsid w:val="00D02582"/>
    <w:rsid w:val="00D03E25"/>
    <w:rsid w:val="00D12CDB"/>
    <w:rsid w:val="00D15F01"/>
    <w:rsid w:val="00D208E9"/>
    <w:rsid w:val="00D228C3"/>
    <w:rsid w:val="00D257E3"/>
    <w:rsid w:val="00D25E7E"/>
    <w:rsid w:val="00D275E7"/>
    <w:rsid w:val="00D277E0"/>
    <w:rsid w:val="00D30260"/>
    <w:rsid w:val="00D32424"/>
    <w:rsid w:val="00D37834"/>
    <w:rsid w:val="00D41142"/>
    <w:rsid w:val="00D41374"/>
    <w:rsid w:val="00D45592"/>
    <w:rsid w:val="00D51144"/>
    <w:rsid w:val="00D53FA8"/>
    <w:rsid w:val="00D549F7"/>
    <w:rsid w:val="00D55641"/>
    <w:rsid w:val="00D565EC"/>
    <w:rsid w:val="00D57703"/>
    <w:rsid w:val="00D579E8"/>
    <w:rsid w:val="00D70D95"/>
    <w:rsid w:val="00D72539"/>
    <w:rsid w:val="00D733BA"/>
    <w:rsid w:val="00D76FF5"/>
    <w:rsid w:val="00D774CE"/>
    <w:rsid w:val="00D8308D"/>
    <w:rsid w:val="00D849E2"/>
    <w:rsid w:val="00D87F11"/>
    <w:rsid w:val="00D91E64"/>
    <w:rsid w:val="00D92EF8"/>
    <w:rsid w:val="00D94E6C"/>
    <w:rsid w:val="00D96BCE"/>
    <w:rsid w:val="00DA2884"/>
    <w:rsid w:val="00DB1D83"/>
    <w:rsid w:val="00DB2431"/>
    <w:rsid w:val="00DB3C60"/>
    <w:rsid w:val="00DC3C34"/>
    <w:rsid w:val="00DC772B"/>
    <w:rsid w:val="00DD0252"/>
    <w:rsid w:val="00DD20BF"/>
    <w:rsid w:val="00DD301A"/>
    <w:rsid w:val="00DD4726"/>
    <w:rsid w:val="00DE0D3F"/>
    <w:rsid w:val="00DE206E"/>
    <w:rsid w:val="00DE34FD"/>
    <w:rsid w:val="00DE42D3"/>
    <w:rsid w:val="00DE68D4"/>
    <w:rsid w:val="00DF09C6"/>
    <w:rsid w:val="00DF30E0"/>
    <w:rsid w:val="00DF3857"/>
    <w:rsid w:val="00DF61FA"/>
    <w:rsid w:val="00E04F0F"/>
    <w:rsid w:val="00E12974"/>
    <w:rsid w:val="00E12B50"/>
    <w:rsid w:val="00E21297"/>
    <w:rsid w:val="00E21AF7"/>
    <w:rsid w:val="00E22C3D"/>
    <w:rsid w:val="00E23BD2"/>
    <w:rsid w:val="00E249C3"/>
    <w:rsid w:val="00E26359"/>
    <w:rsid w:val="00E26653"/>
    <w:rsid w:val="00E3090B"/>
    <w:rsid w:val="00E319B8"/>
    <w:rsid w:val="00E33D83"/>
    <w:rsid w:val="00E3441B"/>
    <w:rsid w:val="00E3639E"/>
    <w:rsid w:val="00E4350E"/>
    <w:rsid w:val="00E47C00"/>
    <w:rsid w:val="00E56898"/>
    <w:rsid w:val="00E622B1"/>
    <w:rsid w:val="00E64695"/>
    <w:rsid w:val="00E64F20"/>
    <w:rsid w:val="00E66715"/>
    <w:rsid w:val="00E66946"/>
    <w:rsid w:val="00E75414"/>
    <w:rsid w:val="00E7560B"/>
    <w:rsid w:val="00E80939"/>
    <w:rsid w:val="00E80992"/>
    <w:rsid w:val="00E80CEC"/>
    <w:rsid w:val="00E81C61"/>
    <w:rsid w:val="00E83479"/>
    <w:rsid w:val="00E8644E"/>
    <w:rsid w:val="00E86F69"/>
    <w:rsid w:val="00E87F8B"/>
    <w:rsid w:val="00E940EA"/>
    <w:rsid w:val="00E962D2"/>
    <w:rsid w:val="00E977C0"/>
    <w:rsid w:val="00EA1240"/>
    <w:rsid w:val="00EA348E"/>
    <w:rsid w:val="00EA723F"/>
    <w:rsid w:val="00EB2097"/>
    <w:rsid w:val="00EB2B5F"/>
    <w:rsid w:val="00EB5A9D"/>
    <w:rsid w:val="00EB637C"/>
    <w:rsid w:val="00EC02B7"/>
    <w:rsid w:val="00EC1D56"/>
    <w:rsid w:val="00EC1E30"/>
    <w:rsid w:val="00EC3A7C"/>
    <w:rsid w:val="00EC4C5E"/>
    <w:rsid w:val="00EC5ACE"/>
    <w:rsid w:val="00EC5E7B"/>
    <w:rsid w:val="00ED0EF6"/>
    <w:rsid w:val="00ED3C37"/>
    <w:rsid w:val="00EE0CDA"/>
    <w:rsid w:val="00EE18DD"/>
    <w:rsid w:val="00EE2E86"/>
    <w:rsid w:val="00EE3FD9"/>
    <w:rsid w:val="00EF3657"/>
    <w:rsid w:val="00EF568D"/>
    <w:rsid w:val="00F011FD"/>
    <w:rsid w:val="00F05A3C"/>
    <w:rsid w:val="00F06C82"/>
    <w:rsid w:val="00F10471"/>
    <w:rsid w:val="00F1288C"/>
    <w:rsid w:val="00F13F5C"/>
    <w:rsid w:val="00F203C2"/>
    <w:rsid w:val="00F22F08"/>
    <w:rsid w:val="00F251AB"/>
    <w:rsid w:val="00F30ACB"/>
    <w:rsid w:val="00F311B0"/>
    <w:rsid w:val="00F313B3"/>
    <w:rsid w:val="00F37634"/>
    <w:rsid w:val="00F37DFE"/>
    <w:rsid w:val="00F44B7E"/>
    <w:rsid w:val="00F45330"/>
    <w:rsid w:val="00F45E1D"/>
    <w:rsid w:val="00F523BB"/>
    <w:rsid w:val="00F574B9"/>
    <w:rsid w:val="00F62191"/>
    <w:rsid w:val="00F6227D"/>
    <w:rsid w:val="00F66FBF"/>
    <w:rsid w:val="00F6797D"/>
    <w:rsid w:val="00F7100B"/>
    <w:rsid w:val="00F7222B"/>
    <w:rsid w:val="00F73AC9"/>
    <w:rsid w:val="00F81AA7"/>
    <w:rsid w:val="00F85B41"/>
    <w:rsid w:val="00F92556"/>
    <w:rsid w:val="00F92758"/>
    <w:rsid w:val="00F957A0"/>
    <w:rsid w:val="00FA0507"/>
    <w:rsid w:val="00FA2806"/>
    <w:rsid w:val="00FA281B"/>
    <w:rsid w:val="00FA3238"/>
    <w:rsid w:val="00FA36A3"/>
    <w:rsid w:val="00FA41F9"/>
    <w:rsid w:val="00FB6E23"/>
    <w:rsid w:val="00FC5B75"/>
    <w:rsid w:val="00FC66D4"/>
    <w:rsid w:val="00FC74C1"/>
    <w:rsid w:val="00FD0974"/>
    <w:rsid w:val="00FD55D9"/>
    <w:rsid w:val="00FD5636"/>
    <w:rsid w:val="00FD6968"/>
    <w:rsid w:val="00FD6DE3"/>
    <w:rsid w:val="00FD7531"/>
    <w:rsid w:val="00FE32FE"/>
    <w:rsid w:val="00FF0D14"/>
    <w:rsid w:val="00FF404C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ctso</dc:creator>
  <cp:lastModifiedBy>staff</cp:lastModifiedBy>
  <cp:revision>5</cp:revision>
  <dcterms:created xsi:type="dcterms:W3CDTF">2013-10-17T13:15:00Z</dcterms:created>
  <dcterms:modified xsi:type="dcterms:W3CDTF">2013-10-17T15:07:00Z</dcterms:modified>
</cp:coreProperties>
</file>