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5B" w:rsidRPr="004D3AB4" w:rsidRDefault="006D215B" w:rsidP="009B6B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D3AB4">
        <w:rPr>
          <w:rFonts w:ascii="Arial" w:hAnsi="Arial" w:cs="Arial"/>
          <w:b/>
          <w:sz w:val="20"/>
          <w:szCs w:val="20"/>
        </w:rPr>
        <w:t xml:space="preserve">Table </w:t>
      </w:r>
      <w:r w:rsidR="00DD0A03">
        <w:rPr>
          <w:rFonts w:ascii="Arial" w:hAnsi="Arial" w:cs="Arial"/>
          <w:b/>
          <w:sz w:val="20"/>
          <w:szCs w:val="20"/>
        </w:rPr>
        <w:t>S</w:t>
      </w:r>
      <w:r w:rsidRPr="004D3AB4">
        <w:rPr>
          <w:rFonts w:ascii="Arial" w:hAnsi="Arial" w:cs="Arial"/>
          <w:b/>
          <w:sz w:val="20"/>
          <w:szCs w:val="20"/>
        </w:rPr>
        <w:t>3.</w:t>
      </w:r>
      <w:r w:rsidRPr="00E80619">
        <w:rPr>
          <w:rFonts w:ascii="Arial" w:hAnsi="Arial" w:cs="Arial"/>
          <w:sz w:val="20"/>
          <w:szCs w:val="20"/>
        </w:rPr>
        <w:t xml:space="preserve"> Baseline cardiovascular morbidity and comorbidity</w:t>
      </w:r>
    </w:p>
    <w:p w:rsidR="006D215B" w:rsidRPr="004D3AB4" w:rsidRDefault="006D215B" w:rsidP="009B6BF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5637"/>
        <w:gridCol w:w="5117"/>
      </w:tblGrid>
      <w:tr w:rsidR="006D215B" w:rsidRPr="004D3AB4" w:rsidTr="0090175D">
        <w:trPr>
          <w:trHeight w:val="283"/>
        </w:trPr>
        <w:tc>
          <w:tcPr>
            <w:tcW w:w="5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  <w:tc>
          <w:tcPr>
            <w:tcW w:w="5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b/>
                <w:sz w:val="20"/>
                <w:szCs w:val="20"/>
              </w:rPr>
              <w:t>ICPC-1 code (or GIANTT code)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b/>
                <w:sz w:val="20"/>
                <w:szCs w:val="20"/>
              </w:rPr>
              <w:t>Cardiovascular morbidity</w:t>
            </w:r>
          </w:p>
        </w:tc>
        <w:tc>
          <w:tcPr>
            <w:tcW w:w="5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 xml:space="preserve">Angina pectoris </w:t>
            </w:r>
          </w:p>
        </w:tc>
        <w:tc>
          <w:tcPr>
            <w:tcW w:w="51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K74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 xml:space="preserve">Myocardial infarction 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K75,76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 xml:space="preserve">Heart failure 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K77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Left ventricular hypertrophy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GT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Coronary artery bypass grafting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GT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 xml:space="preserve">Percutaneous </w:t>
            </w:r>
            <w:proofErr w:type="spellStart"/>
            <w:r w:rsidRPr="004D3AB4">
              <w:rPr>
                <w:rFonts w:ascii="Arial" w:eastAsia="SimSun" w:hAnsi="Arial" w:cs="Arial"/>
                <w:sz w:val="20"/>
                <w:szCs w:val="20"/>
              </w:rPr>
              <w:t>transluminal</w:t>
            </w:r>
            <w:proofErr w:type="spellEnd"/>
            <w:r w:rsidRPr="004D3AB4">
              <w:rPr>
                <w:rFonts w:ascii="Arial" w:eastAsia="SimSun" w:hAnsi="Arial" w:cs="Arial"/>
                <w:sz w:val="20"/>
                <w:szCs w:val="20"/>
              </w:rPr>
              <w:t xml:space="preserve"> coronary angioplasty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GT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 xml:space="preserve">Stroke 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K90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 xml:space="preserve">Cerebral ischemia </w:t>
            </w:r>
            <w:bookmarkStart w:id="0" w:name="_GoBack"/>
            <w:bookmarkEnd w:id="0"/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K89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 xml:space="preserve">Retinopathy 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F83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 xml:space="preserve">Peripheral vascular disease 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K92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 xml:space="preserve">Atherosclerosis 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K91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 xml:space="preserve">Percutaneous </w:t>
            </w:r>
            <w:proofErr w:type="spellStart"/>
            <w:r w:rsidRPr="004D3AB4">
              <w:rPr>
                <w:rFonts w:ascii="Arial" w:eastAsia="SimSun" w:hAnsi="Arial" w:cs="Arial"/>
                <w:sz w:val="20"/>
                <w:szCs w:val="20"/>
              </w:rPr>
              <w:t>transluminal</w:t>
            </w:r>
            <w:proofErr w:type="spellEnd"/>
            <w:r w:rsidRPr="004D3AB4">
              <w:rPr>
                <w:rFonts w:ascii="Arial" w:eastAsia="SimSun" w:hAnsi="Arial" w:cs="Arial"/>
                <w:sz w:val="20"/>
                <w:szCs w:val="20"/>
              </w:rPr>
              <w:t xml:space="preserve"> angioplasty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GT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Peripheral bypass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GT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 xml:space="preserve">Aneurism aorta 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K99.1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 xml:space="preserve">Renal failure 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U99.1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Diabetes nephropathy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GT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Terminal dialysis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GT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Kidney transplantation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GT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 xml:space="preserve">Diabetes neuropathy 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N94.2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Diabetic foot and related amputations</w:t>
            </w:r>
          </w:p>
        </w:tc>
        <w:tc>
          <w:tcPr>
            <w:tcW w:w="511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GT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b/>
                <w:sz w:val="20"/>
                <w:szCs w:val="20"/>
              </w:rPr>
              <w:t>Malignancies</w:t>
            </w:r>
          </w:p>
        </w:tc>
        <w:tc>
          <w:tcPr>
            <w:tcW w:w="5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Metastases</w:t>
            </w:r>
          </w:p>
        </w:tc>
        <w:tc>
          <w:tcPr>
            <w:tcW w:w="511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A79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Malignancies related to blood and blood forming organs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B72, B72.1, B72.2, B73, B74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Malignancies related to gastrointestinal tract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D74, D75, D76, D77, D77.177.2, 77.3, D77.4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Malignancy related to eye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F74.1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Malignancy related to ear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H75.1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Malignancy related to cardiovascular system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K72.1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Malignancy related to musculoskeletal system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L71.1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Malignancy related to neurological system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N74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Malignancy related to respiratory system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R84, R85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Malignancy related to skin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S77, S77.1, S77.2, S77.3, S77.4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Malignancy related to thyroid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T71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Malignancy related to urinary system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U75, U76, U77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Malignancy related to female genital system (including breast)</w:t>
            </w:r>
          </w:p>
        </w:tc>
        <w:tc>
          <w:tcPr>
            <w:tcW w:w="5117" w:type="dxa"/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X75, X76, X76.1, X77, X77.1, X77.2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Malignancy related to male genital system</w:t>
            </w:r>
          </w:p>
        </w:tc>
        <w:tc>
          <w:tcPr>
            <w:tcW w:w="5117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Y77, Y78, Y78.1, Y78.2, Y78.3</w:t>
            </w:r>
          </w:p>
        </w:tc>
      </w:tr>
      <w:tr w:rsidR="006D215B" w:rsidRPr="004D3AB4" w:rsidTr="0090175D">
        <w:trPr>
          <w:trHeight w:val="283"/>
        </w:trPr>
        <w:tc>
          <w:tcPr>
            <w:tcW w:w="5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b/>
                <w:sz w:val="20"/>
                <w:szCs w:val="20"/>
              </w:rPr>
              <w:t>Psychological disorders</w:t>
            </w:r>
          </w:p>
        </w:tc>
        <w:tc>
          <w:tcPr>
            <w:tcW w:w="5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D215B" w:rsidRPr="004D3AB4" w:rsidRDefault="006D215B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CC0A21" w:rsidRPr="004D3AB4" w:rsidTr="0090175D">
        <w:trPr>
          <w:trHeight w:val="283"/>
        </w:trPr>
        <w:tc>
          <w:tcPr>
            <w:tcW w:w="56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C0A21" w:rsidRPr="00CC0A21" w:rsidRDefault="00CC0A21" w:rsidP="00CC0A21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sz w:val="20"/>
                <w:szCs w:val="20"/>
              </w:rPr>
              <w:t>Any p</w:t>
            </w:r>
            <w:r w:rsidRPr="00CC0A21">
              <w:rPr>
                <w:rFonts w:ascii="Arial" w:eastAsia="SimSun" w:hAnsi="Arial" w:cs="Arial"/>
                <w:sz w:val="20"/>
                <w:szCs w:val="20"/>
              </w:rPr>
              <w:t>sychological disorder</w:t>
            </w:r>
          </w:p>
        </w:tc>
        <w:tc>
          <w:tcPr>
            <w:tcW w:w="5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C0A21" w:rsidRPr="004D3AB4" w:rsidRDefault="00CC0A21" w:rsidP="0028197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</w:rPr>
            </w:pPr>
            <w:r w:rsidRPr="004D3AB4">
              <w:rPr>
                <w:rFonts w:ascii="Arial" w:eastAsia="SimSun" w:hAnsi="Arial" w:cs="Arial"/>
                <w:sz w:val="20"/>
                <w:szCs w:val="20"/>
              </w:rPr>
              <w:t>P70 - P99</w:t>
            </w:r>
          </w:p>
        </w:tc>
      </w:tr>
    </w:tbl>
    <w:p w:rsidR="006D215B" w:rsidRPr="004D3AB4" w:rsidRDefault="006D215B" w:rsidP="009B6B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D3AB4">
        <w:rPr>
          <w:rFonts w:ascii="Arial" w:hAnsi="Arial" w:cs="Arial"/>
          <w:sz w:val="20"/>
          <w:szCs w:val="20"/>
        </w:rPr>
        <w:t>GT = GIANTT specific code</w:t>
      </w:r>
    </w:p>
    <w:sectPr w:rsidR="006D215B" w:rsidRPr="004D3AB4" w:rsidSect="006649C8">
      <w:pgSz w:w="12240" w:h="15840"/>
      <w:pgMar w:top="1134" w:right="851" w:bottom="1134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591" w:rsidRDefault="004B2591" w:rsidP="00B6365E">
      <w:pPr>
        <w:spacing w:after="0" w:line="240" w:lineRule="auto"/>
      </w:pPr>
      <w:r>
        <w:separator/>
      </w:r>
    </w:p>
  </w:endnote>
  <w:endnote w:type="continuationSeparator" w:id="0">
    <w:p w:rsidR="004B2591" w:rsidRDefault="004B2591" w:rsidP="00B6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591" w:rsidRDefault="004B2591" w:rsidP="00B6365E">
      <w:pPr>
        <w:spacing w:after="0" w:line="240" w:lineRule="auto"/>
      </w:pPr>
      <w:r>
        <w:separator/>
      </w:r>
    </w:p>
  </w:footnote>
  <w:footnote w:type="continuationSeparator" w:id="0">
    <w:p w:rsidR="004B2591" w:rsidRDefault="004B2591" w:rsidP="00B6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F45D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32026"/>
    <w:multiLevelType w:val="hybridMultilevel"/>
    <w:tmpl w:val="9A426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3B668E"/>
    <w:multiLevelType w:val="multilevel"/>
    <w:tmpl w:val="2BFCEB7C"/>
    <w:styleLink w:val="dtpHeadings"/>
    <w:lvl w:ilvl="0">
      <w:start w:val="1"/>
      <w:numFmt w:val="none"/>
      <w:pStyle w:val="Heading1"/>
      <w:suff w:val="nothing"/>
      <w:lvlText w:val="%1"/>
      <w:lvlJc w:val="left"/>
      <w:rPr>
        <w:rFonts w:cs="Times New Roman" w:hint="default"/>
      </w:rPr>
    </w:lvl>
    <w:lvl w:ilvl="1">
      <w:start w:val="1"/>
      <w:numFmt w:val="none"/>
      <w:pStyle w:val="Heading2"/>
      <w:suff w:val="nothing"/>
      <w:lvlText w:val="%1"/>
      <w:lvlJc w:val="left"/>
      <w:rPr>
        <w:rFonts w:cs="Times New Roman" w:hint="default"/>
      </w:rPr>
    </w:lvl>
    <w:lvl w:ilvl="2">
      <w:start w:val="1"/>
      <w:numFmt w:val="none"/>
      <w:pStyle w:val="Heading3"/>
      <w:suff w:val="nothing"/>
      <w:lvlText w:val="%1"/>
      <w:lvlJc w:val="left"/>
      <w:rPr>
        <w:rFonts w:cs="Times New Roman" w:hint="default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 w:hint="default"/>
      </w:rPr>
    </w:lvl>
    <w:lvl w:ilvl="4">
      <w:start w:val="1"/>
      <w:numFmt w:val="lowerLetter"/>
      <w:isLgl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isLgl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isLgl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isLgl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39B0C04"/>
    <w:multiLevelType w:val="multilevel"/>
    <w:tmpl w:val="3722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F5B06"/>
    <w:multiLevelType w:val="hybridMultilevel"/>
    <w:tmpl w:val="70D4E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9E6B4D"/>
    <w:multiLevelType w:val="hybridMultilevel"/>
    <w:tmpl w:val="72AEE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A9124C"/>
    <w:multiLevelType w:val="hybridMultilevel"/>
    <w:tmpl w:val="78641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D96364F"/>
    <w:multiLevelType w:val="hybridMultilevel"/>
    <w:tmpl w:val="336E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1C402D"/>
    <w:multiLevelType w:val="hybridMultilevel"/>
    <w:tmpl w:val="1A6E5642"/>
    <w:lvl w:ilvl="0" w:tplc="11D2EA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6EF492C"/>
    <w:multiLevelType w:val="hybridMultilevel"/>
    <w:tmpl w:val="BBB8F728"/>
    <w:lvl w:ilvl="0" w:tplc="5BDEA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A338CD"/>
    <w:multiLevelType w:val="hybridMultilevel"/>
    <w:tmpl w:val="0B3C5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E7113F"/>
    <w:multiLevelType w:val="hybridMultilevel"/>
    <w:tmpl w:val="D20A6CE6"/>
    <w:lvl w:ilvl="0" w:tplc="A488A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14565E"/>
    <w:multiLevelType w:val="hybridMultilevel"/>
    <w:tmpl w:val="3022D798"/>
    <w:lvl w:ilvl="0" w:tplc="E9AC2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817B8F"/>
    <w:multiLevelType w:val="hybridMultilevel"/>
    <w:tmpl w:val="F78C52C2"/>
    <w:lvl w:ilvl="0" w:tplc="31D28FA2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84EE0A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12DF8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42610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026B04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004B6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4717E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06C5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7AF05A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F027B02"/>
    <w:multiLevelType w:val="hybridMultilevel"/>
    <w:tmpl w:val="9EB634EE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42ED4770"/>
    <w:multiLevelType w:val="hybridMultilevel"/>
    <w:tmpl w:val="B96E2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390EE6"/>
    <w:multiLevelType w:val="hybridMultilevel"/>
    <w:tmpl w:val="91107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A4A37B2"/>
    <w:multiLevelType w:val="hybridMultilevel"/>
    <w:tmpl w:val="FF6A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0C116F"/>
    <w:multiLevelType w:val="hybridMultilevel"/>
    <w:tmpl w:val="94A4C9D6"/>
    <w:lvl w:ilvl="0" w:tplc="646E6CC8">
      <w:start w:val="2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504828"/>
    <w:multiLevelType w:val="multilevel"/>
    <w:tmpl w:val="D138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557D9"/>
    <w:multiLevelType w:val="hybridMultilevel"/>
    <w:tmpl w:val="2508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875C7F"/>
    <w:multiLevelType w:val="hybridMultilevel"/>
    <w:tmpl w:val="97367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9597C5D"/>
    <w:multiLevelType w:val="hybridMultilevel"/>
    <w:tmpl w:val="D592E458"/>
    <w:lvl w:ilvl="0" w:tplc="9F62E8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765562"/>
    <w:multiLevelType w:val="hybridMultilevel"/>
    <w:tmpl w:val="A086D3E8"/>
    <w:lvl w:ilvl="0" w:tplc="2C24D7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E8B3EEF"/>
    <w:multiLevelType w:val="hybridMultilevel"/>
    <w:tmpl w:val="147E6A56"/>
    <w:lvl w:ilvl="0" w:tplc="8EF610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92873"/>
    <w:multiLevelType w:val="hybridMultilevel"/>
    <w:tmpl w:val="7D7C72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9C4154"/>
    <w:multiLevelType w:val="hybridMultilevel"/>
    <w:tmpl w:val="007C12A0"/>
    <w:lvl w:ilvl="0" w:tplc="C03AF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3A0AC5"/>
    <w:multiLevelType w:val="hybridMultilevel"/>
    <w:tmpl w:val="68921720"/>
    <w:lvl w:ilvl="0" w:tplc="979223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FA5A70"/>
    <w:multiLevelType w:val="hybridMultilevel"/>
    <w:tmpl w:val="6DE43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FD4B7F"/>
    <w:multiLevelType w:val="hybridMultilevel"/>
    <w:tmpl w:val="F2E04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E2E1B9F"/>
    <w:multiLevelType w:val="hybridMultilevel"/>
    <w:tmpl w:val="D09ED1CC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FBE0E07"/>
    <w:multiLevelType w:val="multilevel"/>
    <w:tmpl w:val="A98E2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AA7378"/>
    <w:multiLevelType w:val="hybridMultilevel"/>
    <w:tmpl w:val="04F81B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B972DF1"/>
    <w:multiLevelType w:val="hybridMultilevel"/>
    <w:tmpl w:val="E8743FDA"/>
    <w:lvl w:ilvl="0" w:tplc="FFAE6988">
      <w:start w:val="2"/>
      <w:numFmt w:val="bullet"/>
      <w:lvlText w:val="-"/>
      <w:lvlJc w:val="left"/>
      <w:pPr>
        <w:ind w:left="600" w:hanging="360"/>
      </w:pPr>
      <w:rPr>
        <w:rFonts w:ascii="Times New Roman" w:eastAsia="SimSu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7"/>
  </w:num>
  <w:num w:numId="4">
    <w:abstractNumId w:val="24"/>
  </w:num>
  <w:num w:numId="5">
    <w:abstractNumId w:val="13"/>
  </w:num>
  <w:num w:numId="6">
    <w:abstractNumId w:val="8"/>
  </w:num>
  <w:num w:numId="7">
    <w:abstractNumId w:val="17"/>
  </w:num>
  <w:num w:numId="8">
    <w:abstractNumId w:val="7"/>
  </w:num>
  <w:num w:numId="9">
    <w:abstractNumId w:val="16"/>
  </w:num>
  <w:num w:numId="10">
    <w:abstractNumId w:val="2"/>
  </w:num>
  <w:num w:numId="11">
    <w:abstractNumId w:val="1"/>
  </w:num>
  <w:num w:numId="12">
    <w:abstractNumId w:val="21"/>
  </w:num>
  <w:num w:numId="13">
    <w:abstractNumId w:val="6"/>
  </w:num>
  <w:num w:numId="14">
    <w:abstractNumId w:val="30"/>
  </w:num>
  <w:num w:numId="15">
    <w:abstractNumId w:val="14"/>
  </w:num>
  <w:num w:numId="16">
    <w:abstractNumId w:val="32"/>
  </w:num>
  <w:num w:numId="17">
    <w:abstractNumId w:val="15"/>
  </w:num>
  <w:num w:numId="18">
    <w:abstractNumId w:val="4"/>
  </w:num>
  <w:num w:numId="19">
    <w:abstractNumId w:val="5"/>
  </w:num>
  <w:num w:numId="20">
    <w:abstractNumId w:val="22"/>
  </w:num>
  <w:num w:numId="21">
    <w:abstractNumId w:val="9"/>
  </w:num>
  <w:num w:numId="22">
    <w:abstractNumId w:val="12"/>
  </w:num>
  <w:num w:numId="23">
    <w:abstractNumId w:val="11"/>
  </w:num>
  <w:num w:numId="24">
    <w:abstractNumId w:val="20"/>
  </w:num>
  <w:num w:numId="25">
    <w:abstractNumId w:val="29"/>
  </w:num>
  <w:num w:numId="26">
    <w:abstractNumId w:val="18"/>
  </w:num>
  <w:num w:numId="27">
    <w:abstractNumId w:val="26"/>
  </w:num>
  <w:num w:numId="28">
    <w:abstractNumId w:val="0"/>
  </w:num>
  <w:num w:numId="29">
    <w:abstractNumId w:val="25"/>
  </w:num>
  <w:num w:numId="30">
    <w:abstractNumId w:val="33"/>
  </w:num>
  <w:num w:numId="31">
    <w:abstractNumId w:val="31"/>
  </w:num>
  <w:num w:numId="32">
    <w:abstractNumId w:val="19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A49"/>
    <w:rsid w:val="000D1F0C"/>
    <w:rsid w:val="000E12E3"/>
    <w:rsid w:val="00103FD1"/>
    <w:rsid w:val="001864FC"/>
    <w:rsid w:val="00243970"/>
    <w:rsid w:val="0028197B"/>
    <w:rsid w:val="0029502E"/>
    <w:rsid w:val="00305F53"/>
    <w:rsid w:val="00323B14"/>
    <w:rsid w:val="00346A49"/>
    <w:rsid w:val="00370288"/>
    <w:rsid w:val="003C384A"/>
    <w:rsid w:val="004B2591"/>
    <w:rsid w:val="004C6BD5"/>
    <w:rsid w:val="004D3AB4"/>
    <w:rsid w:val="0055624F"/>
    <w:rsid w:val="00596B99"/>
    <w:rsid w:val="005F1C9B"/>
    <w:rsid w:val="00607D1B"/>
    <w:rsid w:val="00640E70"/>
    <w:rsid w:val="00656C88"/>
    <w:rsid w:val="00662D74"/>
    <w:rsid w:val="006649C8"/>
    <w:rsid w:val="00677B08"/>
    <w:rsid w:val="006D215B"/>
    <w:rsid w:val="006E35A0"/>
    <w:rsid w:val="007C7DFB"/>
    <w:rsid w:val="0090175D"/>
    <w:rsid w:val="00924F1E"/>
    <w:rsid w:val="00954FED"/>
    <w:rsid w:val="009B6BF7"/>
    <w:rsid w:val="009E24F4"/>
    <w:rsid w:val="00A3081E"/>
    <w:rsid w:val="00A37AA6"/>
    <w:rsid w:val="00B058AC"/>
    <w:rsid w:val="00B34C34"/>
    <w:rsid w:val="00B36097"/>
    <w:rsid w:val="00B54EF0"/>
    <w:rsid w:val="00B61BF2"/>
    <w:rsid w:val="00B6365E"/>
    <w:rsid w:val="00B772A1"/>
    <w:rsid w:val="00BB00E6"/>
    <w:rsid w:val="00BE0045"/>
    <w:rsid w:val="00CA666B"/>
    <w:rsid w:val="00CC0A21"/>
    <w:rsid w:val="00CC6C2B"/>
    <w:rsid w:val="00D32730"/>
    <w:rsid w:val="00D44019"/>
    <w:rsid w:val="00D64232"/>
    <w:rsid w:val="00D8451E"/>
    <w:rsid w:val="00D97E1F"/>
    <w:rsid w:val="00DD0A03"/>
    <w:rsid w:val="00E6697F"/>
    <w:rsid w:val="00E8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D3AB4"/>
    <w:pPr>
      <w:spacing w:after="200" w:line="276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6A49"/>
    <w:pPr>
      <w:keepNext/>
      <w:numPr>
        <w:numId w:val="1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6A49"/>
    <w:pPr>
      <w:keepNext/>
      <w:numPr>
        <w:ilvl w:val="1"/>
        <w:numId w:val="1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6A49"/>
    <w:pPr>
      <w:keepNext/>
      <w:numPr>
        <w:ilvl w:val="2"/>
        <w:numId w:val="1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46A49"/>
    <w:pPr>
      <w:keepNext/>
      <w:numPr>
        <w:ilvl w:val="3"/>
        <w:numId w:val="1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6A4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46A4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46A4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46A49"/>
    <w:rPr>
      <w:rFonts w:ascii="Calibri" w:hAnsi="Calibr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346A49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346A49"/>
    <w:rPr>
      <w:rFonts w:cs="Times New Roman"/>
      <w:b/>
    </w:rPr>
  </w:style>
  <w:style w:type="paragraph" w:customStyle="1" w:styleId="Lijstalinea1">
    <w:name w:val="Lijstalinea1"/>
    <w:basedOn w:val="Normal"/>
    <w:uiPriority w:val="99"/>
    <w:rsid w:val="00346A49"/>
    <w:pPr>
      <w:ind w:left="720"/>
    </w:pPr>
  </w:style>
  <w:style w:type="paragraph" w:styleId="Header">
    <w:name w:val="header"/>
    <w:basedOn w:val="Normal"/>
    <w:link w:val="HeaderChar"/>
    <w:uiPriority w:val="99"/>
    <w:rsid w:val="00346A49"/>
    <w:pPr>
      <w:tabs>
        <w:tab w:val="center" w:pos="4844"/>
        <w:tab w:val="right" w:pos="9689"/>
      </w:tabs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46A4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6A49"/>
    <w:pPr>
      <w:tabs>
        <w:tab w:val="center" w:pos="4844"/>
        <w:tab w:val="right" w:pos="9689"/>
      </w:tabs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6A4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346A49"/>
    <w:rPr>
      <w:rFonts w:ascii="Tahoma" w:hAnsi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46A49"/>
    <w:rPr>
      <w:rFonts w:ascii="Tahoma" w:hAnsi="Tahoma"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346A4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46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46A4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46A49"/>
    <w:rPr>
      <w:b/>
      <w:bCs/>
      <w:lang w:val="nl-NL" w:eastAsia="nl-NL"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46A49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46A49"/>
    <w:rPr>
      <w:rFonts w:cs="Times New Roman"/>
      <w:color w:val="0000FF"/>
      <w:u w:val="single"/>
    </w:rPr>
  </w:style>
  <w:style w:type="character" w:customStyle="1" w:styleId="jrnl">
    <w:name w:val="jrnl"/>
    <w:uiPriority w:val="99"/>
    <w:rsid w:val="00346A49"/>
  </w:style>
  <w:style w:type="paragraph" w:customStyle="1" w:styleId="Revisie1">
    <w:name w:val="Revisie1"/>
    <w:hidden/>
    <w:uiPriority w:val="99"/>
    <w:semiHidden/>
    <w:rsid w:val="00346A49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rsid w:val="00346A49"/>
    <w:rPr>
      <w:rFonts w:cs="Times New Roman"/>
      <w:color w:val="800080"/>
      <w:u w:val="single"/>
    </w:rPr>
  </w:style>
  <w:style w:type="paragraph" w:styleId="NormalWeb">
    <w:name w:val="Normal (Web)"/>
    <w:basedOn w:val="Normal"/>
    <w:link w:val="NormalWebChar"/>
    <w:uiPriority w:val="99"/>
    <w:rsid w:val="00346A49"/>
    <w:pPr>
      <w:spacing w:before="100" w:beforeAutospacing="1" w:after="100" w:afterAutospacing="1"/>
    </w:pPr>
    <w:rPr>
      <w:rFonts w:eastAsia="Calibri"/>
      <w:szCs w:val="20"/>
      <w:lang w:val="ru-RU" w:eastAsia="ru-RU"/>
    </w:rPr>
  </w:style>
  <w:style w:type="character" w:styleId="PageNumber">
    <w:name w:val="page number"/>
    <w:basedOn w:val="DefaultParagraphFont"/>
    <w:uiPriority w:val="99"/>
    <w:rsid w:val="00346A49"/>
    <w:rPr>
      <w:rFonts w:cs="Times New Roman"/>
    </w:rPr>
  </w:style>
  <w:style w:type="character" w:styleId="LineNumber">
    <w:name w:val="line number"/>
    <w:basedOn w:val="DefaultParagraphFont"/>
    <w:uiPriority w:val="99"/>
    <w:rsid w:val="00346A49"/>
    <w:rPr>
      <w:rFonts w:cs="Times New Roman"/>
    </w:rPr>
  </w:style>
  <w:style w:type="paragraph" w:customStyle="1" w:styleId="title1">
    <w:name w:val="title1"/>
    <w:basedOn w:val="Normal"/>
    <w:uiPriority w:val="99"/>
    <w:rsid w:val="00346A49"/>
    <w:rPr>
      <w:sz w:val="29"/>
      <w:szCs w:val="29"/>
    </w:rPr>
  </w:style>
  <w:style w:type="paragraph" w:customStyle="1" w:styleId="rprtbody1">
    <w:name w:val="rprtbody1"/>
    <w:basedOn w:val="Normal"/>
    <w:uiPriority w:val="99"/>
    <w:rsid w:val="00346A49"/>
    <w:pPr>
      <w:spacing w:before="34" w:after="34"/>
    </w:pPr>
    <w:rPr>
      <w:sz w:val="28"/>
      <w:szCs w:val="28"/>
    </w:rPr>
  </w:style>
  <w:style w:type="paragraph" w:customStyle="1" w:styleId="aux1">
    <w:name w:val="aux1"/>
    <w:basedOn w:val="Normal"/>
    <w:uiPriority w:val="99"/>
    <w:rsid w:val="00346A49"/>
    <w:pPr>
      <w:spacing w:after="100" w:afterAutospacing="1" w:line="320" w:lineRule="atLeast"/>
    </w:pPr>
  </w:style>
  <w:style w:type="character" w:customStyle="1" w:styleId="src1">
    <w:name w:val="src1"/>
    <w:uiPriority w:val="99"/>
    <w:rsid w:val="00346A49"/>
  </w:style>
  <w:style w:type="paragraph" w:customStyle="1" w:styleId="citation">
    <w:name w:val="citation"/>
    <w:basedOn w:val="Normal"/>
    <w:uiPriority w:val="99"/>
    <w:rsid w:val="00346A49"/>
    <w:pPr>
      <w:spacing w:before="100" w:beforeAutospacing="1" w:after="100" w:afterAutospacing="1"/>
    </w:pPr>
  </w:style>
  <w:style w:type="paragraph" w:customStyle="1" w:styleId="authlist">
    <w:name w:val="auth_list"/>
    <w:basedOn w:val="Normal"/>
    <w:uiPriority w:val="99"/>
    <w:rsid w:val="00346A49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346A49"/>
  </w:style>
  <w:style w:type="character" w:customStyle="1" w:styleId="NormalWebChar">
    <w:name w:val="Normal (Web) Char"/>
    <w:link w:val="NormalWeb"/>
    <w:uiPriority w:val="99"/>
    <w:locked/>
    <w:rsid w:val="00346A49"/>
    <w:rPr>
      <w:rFonts w:ascii="Times New Roman" w:hAnsi="Times New Roman"/>
      <w:sz w:val="24"/>
    </w:rPr>
  </w:style>
  <w:style w:type="paragraph" w:customStyle="1" w:styleId="desc1">
    <w:name w:val="desc1"/>
    <w:basedOn w:val="Normal"/>
    <w:uiPriority w:val="99"/>
    <w:rsid w:val="00346A49"/>
    <w:pPr>
      <w:spacing w:before="100" w:beforeAutospacing="1" w:after="100" w:afterAutospacing="1"/>
    </w:pPr>
    <w:rPr>
      <w:sz w:val="28"/>
      <w:szCs w:val="28"/>
      <w:lang w:val="nl-NL" w:eastAsia="nl-NL"/>
    </w:rPr>
  </w:style>
  <w:style w:type="paragraph" w:customStyle="1" w:styleId="details1">
    <w:name w:val="details1"/>
    <w:basedOn w:val="Normal"/>
    <w:uiPriority w:val="99"/>
    <w:rsid w:val="00346A49"/>
    <w:pPr>
      <w:spacing w:before="100" w:beforeAutospacing="1" w:after="100" w:afterAutospacing="1"/>
    </w:pPr>
    <w:rPr>
      <w:lang w:val="nl-NL" w:eastAsia="nl-NL"/>
    </w:rPr>
  </w:style>
  <w:style w:type="paragraph" w:customStyle="1" w:styleId="ColorfulShading-Accent11">
    <w:name w:val="Colorful Shading - Accent 11"/>
    <w:hidden/>
    <w:uiPriority w:val="99"/>
    <w:semiHidden/>
    <w:rsid w:val="00346A49"/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note1">
    <w:name w:val="note1"/>
    <w:basedOn w:val="Normal"/>
    <w:uiPriority w:val="99"/>
    <w:rsid w:val="00346A49"/>
    <w:pPr>
      <w:spacing w:before="180" w:after="150" w:line="336" w:lineRule="auto"/>
    </w:pPr>
    <w:rPr>
      <w:sz w:val="22"/>
      <w:szCs w:val="22"/>
      <w:lang w:val="nl-NL" w:eastAsia="nl-NL"/>
    </w:rPr>
  </w:style>
  <w:style w:type="character" w:customStyle="1" w:styleId="ref-label">
    <w:name w:val="ref-label"/>
    <w:uiPriority w:val="99"/>
    <w:rsid w:val="00346A49"/>
    <w:rPr>
      <w:i/>
    </w:rPr>
  </w:style>
  <w:style w:type="character" w:customStyle="1" w:styleId="ref-journal1">
    <w:name w:val="ref-journal1"/>
    <w:uiPriority w:val="99"/>
    <w:rsid w:val="00346A49"/>
    <w:rPr>
      <w:i/>
    </w:rPr>
  </w:style>
  <w:style w:type="character" w:customStyle="1" w:styleId="ref-vol">
    <w:name w:val="ref-vol"/>
    <w:uiPriority w:val="99"/>
    <w:rsid w:val="00346A49"/>
  </w:style>
  <w:style w:type="character" w:customStyle="1" w:styleId="st1">
    <w:name w:val="st1"/>
    <w:uiPriority w:val="99"/>
    <w:rsid w:val="00346A49"/>
  </w:style>
  <w:style w:type="paragraph" w:customStyle="1" w:styleId="Title10">
    <w:name w:val="Title1"/>
    <w:basedOn w:val="Normal"/>
    <w:uiPriority w:val="99"/>
    <w:rsid w:val="00346A49"/>
    <w:pPr>
      <w:spacing w:before="100" w:beforeAutospacing="1" w:after="100" w:afterAutospacing="1"/>
    </w:pPr>
    <w:rPr>
      <w:lang w:val="nl-NL" w:eastAsia="nl-NL"/>
    </w:rPr>
  </w:style>
  <w:style w:type="paragraph" w:customStyle="1" w:styleId="desc">
    <w:name w:val="desc"/>
    <w:basedOn w:val="Normal"/>
    <w:uiPriority w:val="99"/>
    <w:rsid w:val="00346A49"/>
    <w:pPr>
      <w:spacing w:before="100" w:beforeAutospacing="1" w:after="100" w:afterAutospacing="1"/>
    </w:pPr>
    <w:rPr>
      <w:lang w:val="nl-NL" w:eastAsia="nl-NL"/>
    </w:rPr>
  </w:style>
  <w:style w:type="paragraph" w:customStyle="1" w:styleId="details">
    <w:name w:val="details"/>
    <w:basedOn w:val="Normal"/>
    <w:uiPriority w:val="99"/>
    <w:rsid w:val="00346A49"/>
    <w:pPr>
      <w:spacing w:before="100" w:beforeAutospacing="1" w:after="100" w:afterAutospacing="1"/>
    </w:pPr>
    <w:rPr>
      <w:lang w:val="nl-NL" w:eastAsia="nl-NL"/>
    </w:rPr>
  </w:style>
  <w:style w:type="paragraph" w:styleId="Revision">
    <w:name w:val="Revision"/>
    <w:hidden/>
    <w:uiPriority w:val="99"/>
    <w:rsid w:val="00346A49"/>
    <w:rPr>
      <w:rFonts w:ascii="Times New Roman" w:eastAsia="SimSun" w:hAnsi="Times New Roman"/>
      <w:sz w:val="24"/>
      <w:szCs w:val="24"/>
      <w:lang w:val="en-US" w:eastAsia="zh-CN"/>
    </w:rPr>
  </w:style>
  <w:style w:type="character" w:customStyle="1" w:styleId="highlight">
    <w:name w:val="highlight"/>
    <w:uiPriority w:val="99"/>
    <w:rsid w:val="00346A49"/>
  </w:style>
  <w:style w:type="paragraph" w:styleId="PlainText">
    <w:name w:val="Plain Text"/>
    <w:basedOn w:val="Normal"/>
    <w:link w:val="PlainTextChar"/>
    <w:uiPriority w:val="99"/>
    <w:rsid w:val="00346A4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46A49"/>
    <w:rPr>
      <w:rFonts w:ascii="Calibri" w:hAnsi="Calibri" w:cs="Times New Roman"/>
      <w:sz w:val="21"/>
      <w:szCs w:val="21"/>
    </w:rPr>
  </w:style>
  <w:style w:type="paragraph" w:styleId="TOCHeading">
    <w:name w:val="TOC Heading"/>
    <w:basedOn w:val="Heading1"/>
    <w:next w:val="Normal"/>
    <w:uiPriority w:val="99"/>
    <w:qFormat/>
    <w:rsid w:val="00346A49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99"/>
    <w:rsid w:val="00346A49"/>
    <w:pPr>
      <w:spacing w:after="100"/>
      <w:ind w:left="480"/>
    </w:pPr>
    <w:rPr>
      <w:rFonts w:eastAsia="SimSun"/>
      <w:lang w:eastAsia="zh-CN"/>
    </w:rPr>
  </w:style>
  <w:style w:type="paragraph" w:styleId="TOC2">
    <w:name w:val="toc 2"/>
    <w:basedOn w:val="Normal"/>
    <w:next w:val="Normal"/>
    <w:autoRedefine/>
    <w:uiPriority w:val="99"/>
    <w:rsid w:val="00346A49"/>
    <w:pPr>
      <w:spacing w:after="100"/>
      <w:ind w:left="220"/>
    </w:pPr>
    <w:rPr>
      <w:rFonts w:ascii="Calibri" w:hAnsi="Calibri"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99"/>
    <w:rsid w:val="00346A49"/>
    <w:pPr>
      <w:spacing w:after="100"/>
    </w:pPr>
    <w:rPr>
      <w:rFonts w:ascii="Calibri" w:hAnsi="Calibr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rsid w:val="00346A49"/>
    <w:rPr>
      <w:rFonts w:eastAsia="SimSu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46A49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rsid w:val="00346A49"/>
    <w:rPr>
      <w:rFonts w:cs="Times New Roman"/>
      <w:vertAlign w:val="superscript"/>
    </w:rPr>
  </w:style>
  <w:style w:type="paragraph" w:styleId="NoSpacing">
    <w:name w:val="No Spacing"/>
    <w:uiPriority w:val="99"/>
    <w:qFormat/>
    <w:rsid w:val="009B6BF7"/>
    <w:rPr>
      <w:rFonts w:ascii="Times New Roman" w:eastAsia="Times New Roman" w:hAnsi="Times New Roman"/>
      <w:sz w:val="24"/>
      <w:szCs w:val="24"/>
      <w:lang w:val="en-US" w:eastAsia="en-US"/>
    </w:rPr>
  </w:style>
  <w:style w:type="numbering" w:customStyle="1" w:styleId="dtpHeadings">
    <w:name w:val="dtpHeadings"/>
    <w:rsid w:val="00BE29AF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1Char">
    <w:name w:val="dtpHeadings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EA00C3C8.dotm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University of Groningen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G. Sidorenkov</dc:creator>
  <cp:keywords/>
  <dc:description/>
  <cp:lastModifiedBy>G. Sidorenkov</cp:lastModifiedBy>
  <cp:revision>4</cp:revision>
  <dcterms:created xsi:type="dcterms:W3CDTF">2013-09-27T07:50:00Z</dcterms:created>
  <dcterms:modified xsi:type="dcterms:W3CDTF">2013-09-27T08:58:00Z</dcterms:modified>
</cp:coreProperties>
</file>