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46" w:rsidRPr="001019AF" w:rsidRDefault="000C5A46" w:rsidP="00610CDC">
      <w:pPr>
        <w:pStyle w:val="BATitle"/>
        <w:spacing w:before="0" w:after="0" w:line="240" w:lineRule="auto"/>
        <w:jc w:val="left"/>
        <w:rPr>
          <w:sz w:val="24"/>
          <w:szCs w:val="24"/>
          <w:lang w:val="en-GB" w:eastAsia="sv-SE"/>
        </w:rPr>
      </w:pPr>
      <w:r>
        <w:rPr>
          <w:sz w:val="24"/>
          <w:szCs w:val="24"/>
          <w:lang w:val="en-GB" w:eastAsia="sv-SE"/>
        </w:rPr>
        <w:t>SUPPORTING FIGURE S2</w:t>
      </w:r>
      <w:r w:rsidRPr="001019AF">
        <w:rPr>
          <w:sz w:val="24"/>
          <w:szCs w:val="24"/>
          <w:lang w:val="en-GB" w:eastAsia="sv-SE"/>
        </w:rPr>
        <w:t xml:space="preserve"> for</w:t>
      </w:r>
    </w:p>
    <w:p w:rsidR="000C5A46" w:rsidRPr="001019AF" w:rsidRDefault="000C5A46" w:rsidP="00610CDC">
      <w:pPr>
        <w:pStyle w:val="Tableofcontents"/>
      </w:pPr>
    </w:p>
    <w:p w:rsidR="000C5A46" w:rsidRPr="001019AF" w:rsidRDefault="000C5A46" w:rsidP="00610CDC">
      <w:pPr>
        <w:pStyle w:val="Header"/>
        <w:rPr>
          <w:lang w:val="en-US" w:eastAsia="zh-CN"/>
        </w:rPr>
      </w:pPr>
      <w:r w:rsidRPr="001019AF">
        <w:rPr>
          <w:lang w:val="en-US" w:eastAsia="zh-CN"/>
        </w:rPr>
        <w:t>Discerning the Subfribillar Structure of Mineralized Collagen Fibrils: a Model for the Ultrastructure of Bone</w:t>
      </w:r>
    </w:p>
    <w:p w:rsidR="000C5A46" w:rsidRPr="001019AF" w:rsidRDefault="000C5A46" w:rsidP="00610CDC">
      <w:pPr>
        <w:pStyle w:val="Tableofcontents"/>
      </w:pPr>
    </w:p>
    <w:p w:rsidR="000C5A46" w:rsidRPr="001019AF" w:rsidRDefault="000C5A46" w:rsidP="00610CDC">
      <w:pPr>
        <w:pStyle w:val="AuthorsFull"/>
        <w:rPr>
          <w:i w:val="0"/>
        </w:rPr>
      </w:pPr>
      <w:r w:rsidRPr="001019AF">
        <w:rPr>
          <w:i w:val="0"/>
        </w:rPr>
        <w:t>Yuping Li and Conrado Aparicio</w:t>
      </w:r>
    </w:p>
    <w:p w:rsidR="000C5A46" w:rsidRDefault="000C5A46" w:rsidP="00173767">
      <w:pPr>
        <w:jc w:val="center"/>
        <w:rPr>
          <w:noProof/>
        </w:rPr>
      </w:pPr>
    </w:p>
    <w:p w:rsidR="000C5A46" w:rsidRPr="00324F34" w:rsidRDefault="000C5A46" w:rsidP="00173767">
      <w:pPr>
        <w:jc w:val="center"/>
        <w:rPr>
          <w:noProof/>
        </w:rPr>
      </w:pPr>
      <w:r w:rsidRPr="00CF3921">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5pt;height:354pt;visibility:visible">
            <v:imagedata r:id="rId4" o:title=""/>
          </v:shape>
        </w:pict>
      </w:r>
      <w:bookmarkStart w:id="0" w:name="_GoBack"/>
      <w:bookmarkEnd w:id="0"/>
    </w:p>
    <w:p w:rsidR="000C5A46" w:rsidRPr="004B0B9A" w:rsidRDefault="000C5A46">
      <w:pPr>
        <w:rPr>
          <w:b/>
          <w:lang w:val="en-US"/>
        </w:rPr>
      </w:pPr>
      <w:r w:rsidRPr="004B0B9A">
        <w:rPr>
          <w:b/>
          <w:lang w:val="en-US"/>
        </w:rPr>
        <w:t xml:space="preserve">Figure S2. SEM images and corresponding EDS spectra. </w:t>
      </w:r>
      <w:r w:rsidRPr="004B0B9A">
        <w:rPr>
          <w:lang w:val="en-US"/>
        </w:rPr>
        <w:t>Crosslinked collagen fibrils. After biomimetic mineralization (A) and bovine cortical bone (B). Because the reconstituted collagen fibrils are randomly distributed, loosely packed and have high mineral content, the tips of the subfibrils tended to splay outwards without space limitation.</w:t>
      </w:r>
    </w:p>
    <w:sectPr w:rsidR="000C5A46" w:rsidRPr="004B0B9A" w:rsidSect="00974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767"/>
    <w:rsid w:val="000C5A46"/>
    <w:rsid w:val="001019AF"/>
    <w:rsid w:val="00160123"/>
    <w:rsid w:val="00173767"/>
    <w:rsid w:val="00324F34"/>
    <w:rsid w:val="004B0B9A"/>
    <w:rsid w:val="005B3E49"/>
    <w:rsid w:val="00610CDC"/>
    <w:rsid w:val="00974674"/>
    <w:rsid w:val="00C47E4C"/>
    <w:rsid w:val="00CF39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67"/>
    <w:rPr>
      <w:rFonts w:ascii="Times New Roman" w:eastAsia="MS Mincho" w:hAnsi="Times New Roman"/>
      <w:sz w:val="24"/>
      <w:szCs w:val="24"/>
      <w:lang w:val="de-DE"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37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767"/>
    <w:rPr>
      <w:rFonts w:ascii="Tahoma" w:eastAsia="MS Mincho" w:hAnsi="Tahoma" w:cs="Tahoma"/>
      <w:sz w:val="16"/>
      <w:szCs w:val="16"/>
      <w:lang w:val="de-DE" w:eastAsia="ja-JP"/>
    </w:rPr>
  </w:style>
  <w:style w:type="paragraph" w:customStyle="1" w:styleId="BATitle">
    <w:name w:val="BA_Title"/>
    <w:basedOn w:val="Normal"/>
    <w:next w:val="Normal"/>
    <w:uiPriority w:val="99"/>
    <w:rsid w:val="00610CDC"/>
    <w:pPr>
      <w:spacing w:before="720" w:after="360" w:line="480" w:lineRule="auto"/>
      <w:jc w:val="center"/>
    </w:pPr>
    <w:rPr>
      <w:rFonts w:eastAsia="SimSun"/>
      <w:sz w:val="44"/>
      <w:szCs w:val="20"/>
      <w:lang w:val="en-US" w:eastAsia="en-US"/>
    </w:rPr>
  </w:style>
  <w:style w:type="paragraph" w:styleId="Header">
    <w:name w:val="header"/>
    <w:basedOn w:val="Normal"/>
    <w:link w:val="HeaderChar"/>
    <w:uiPriority w:val="99"/>
    <w:rsid w:val="00610CDC"/>
    <w:pPr>
      <w:tabs>
        <w:tab w:val="center" w:pos="4536"/>
        <w:tab w:val="right" w:pos="9072"/>
      </w:tabs>
    </w:pPr>
  </w:style>
  <w:style w:type="character" w:customStyle="1" w:styleId="HeaderChar">
    <w:name w:val="Header Char"/>
    <w:basedOn w:val="DefaultParagraphFont"/>
    <w:link w:val="Header"/>
    <w:uiPriority w:val="99"/>
    <w:locked/>
    <w:rsid w:val="00610CDC"/>
    <w:rPr>
      <w:rFonts w:ascii="Times New Roman" w:eastAsia="MS Mincho" w:hAnsi="Times New Roman" w:cs="Times New Roman"/>
      <w:sz w:val="24"/>
      <w:szCs w:val="24"/>
      <w:lang w:val="de-DE" w:eastAsia="ja-JP"/>
    </w:rPr>
  </w:style>
  <w:style w:type="paragraph" w:customStyle="1" w:styleId="AuthorsFull">
    <w:name w:val="Authors Full"/>
    <w:basedOn w:val="Normal"/>
    <w:uiPriority w:val="99"/>
    <w:rsid w:val="00610CDC"/>
    <w:rPr>
      <w:i/>
      <w:lang w:val="en-US"/>
    </w:rPr>
  </w:style>
  <w:style w:type="paragraph" w:customStyle="1" w:styleId="Tableofcontents">
    <w:name w:val="Table of contents"/>
    <w:basedOn w:val="Normal"/>
    <w:autoRedefine/>
    <w:uiPriority w:val="99"/>
    <w:rsid w:val="00610CDC"/>
    <w:pPr>
      <w:jc w:val="center"/>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76</Words>
  <Characters>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FIGURE S2 for</dc:title>
  <dc:subject/>
  <dc:creator>Yuping</dc:creator>
  <cp:keywords/>
  <dc:description/>
  <cp:lastModifiedBy>Conrado Aparicio</cp:lastModifiedBy>
  <cp:revision>2</cp:revision>
  <dcterms:created xsi:type="dcterms:W3CDTF">2013-09-07T12:50:00Z</dcterms:created>
  <dcterms:modified xsi:type="dcterms:W3CDTF">2013-09-07T12:50:00Z</dcterms:modified>
</cp:coreProperties>
</file>