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C33" w:rsidRDefault="006F3C33" w:rsidP="006F3C33">
      <w:pPr>
        <w:rPr>
          <w:rFonts w:ascii="Calibri" w:hAnsi="Calibri"/>
          <w:b/>
          <w:sz w:val="20"/>
        </w:rPr>
      </w:pPr>
      <w:r w:rsidRPr="00F84CA9">
        <w:rPr>
          <w:rFonts w:ascii="Calibri" w:hAnsi="Calibri"/>
          <w:b/>
          <w:sz w:val="20"/>
        </w:rPr>
        <w:drawing>
          <wp:inline distT="0" distB="0" distL="0" distR="0">
            <wp:extent cx="6108700" cy="5981700"/>
            <wp:effectExtent l="25400" t="0" r="0" b="0"/>
            <wp:docPr id="3" name="Picture 1" descr="phenotypes_5way-Ven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enotypes_5way-Venn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C33" w:rsidRDefault="006F3C33" w:rsidP="006F3C33">
      <w:pPr>
        <w:rPr>
          <w:rFonts w:ascii="Calibri" w:hAnsi="Calibri"/>
          <w:sz w:val="20"/>
        </w:rPr>
      </w:pPr>
      <w:r>
        <w:rPr>
          <w:rFonts w:ascii="Calibri" w:hAnsi="Calibri"/>
          <w:b/>
          <w:sz w:val="20"/>
        </w:rPr>
        <w:t xml:space="preserve">Figure S2. </w:t>
      </w:r>
      <w:r w:rsidRPr="00204B13">
        <w:rPr>
          <w:rFonts w:ascii="Calibri" w:hAnsi="Calibri"/>
          <w:b/>
          <w:sz w:val="20"/>
        </w:rPr>
        <w:t xml:space="preserve">Overlapping membership of individuals to each of the five symptoms of </w:t>
      </w:r>
      <w:proofErr w:type="spellStart"/>
      <w:r w:rsidRPr="00204B13">
        <w:rPr>
          <w:rFonts w:ascii="Calibri" w:hAnsi="Calibri"/>
          <w:b/>
          <w:sz w:val="20"/>
        </w:rPr>
        <w:t>Shar</w:t>
      </w:r>
      <w:proofErr w:type="spellEnd"/>
      <w:r w:rsidRPr="00204B13">
        <w:rPr>
          <w:rFonts w:ascii="Calibri" w:hAnsi="Calibri"/>
          <w:b/>
          <w:sz w:val="20"/>
        </w:rPr>
        <w:t xml:space="preserve">-Pei </w:t>
      </w:r>
      <w:proofErr w:type="spellStart"/>
      <w:r w:rsidRPr="00204B13">
        <w:rPr>
          <w:rFonts w:ascii="Calibri" w:hAnsi="Calibri"/>
          <w:b/>
          <w:sz w:val="20"/>
        </w:rPr>
        <w:t>Autoinflammatory</w:t>
      </w:r>
      <w:proofErr w:type="spellEnd"/>
      <w:r w:rsidRPr="00204B13">
        <w:rPr>
          <w:rFonts w:ascii="Calibri" w:hAnsi="Calibri"/>
          <w:b/>
          <w:sz w:val="20"/>
        </w:rPr>
        <w:t xml:space="preserve"> Disease (SPAID).</w:t>
      </w:r>
      <w:r>
        <w:rPr>
          <w:rFonts w:ascii="Calibri" w:hAnsi="Calibri"/>
          <w:sz w:val="20"/>
        </w:rPr>
        <w:t xml:space="preserve"> The majority of individuals belong to two or more groups with only two individuals diagnosed to suffer from all symptoms.</w:t>
      </w:r>
    </w:p>
    <w:p w:rsidR="00686498" w:rsidRDefault="006F3C33"/>
    <w:sectPr w:rsidR="00686498" w:rsidSect="00F53A9A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F3C33"/>
    <w:rsid w:val="006F3C33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C33"/>
    <w:rPr>
      <w:rFonts w:ascii="Cambria" w:eastAsia="Cambria" w:hAnsi="Cambria" w:cs="Times New Roman"/>
      <w:lang w:val="en-AU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Company>IMBIM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Meadows</dc:creator>
  <cp:keywords/>
  <cp:lastModifiedBy>Jennifer Meadows</cp:lastModifiedBy>
  <cp:revision>1</cp:revision>
  <dcterms:created xsi:type="dcterms:W3CDTF">2013-08-26T10:50:00Z</dcterms:created>
  <dcterms:modified xsi:type="dcterms:W3CDTF">2013-08-26T10:51:00Z</dcterms:modified>
</cp:coreProperties>
</file>