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right w:val="nil"/>
        </w:tblBorders>
        <w:tblLook w:val="0000"/>
      </w:tblPr>
      <w:tblGrid>
        <w:gridCol w:w="1684"/>
        <w:gridCol w:w="483"/>
        <w:gridCol w:w="1243"/>
        <w:gridCol w:w="950"/>
        <w:gridCol w:w="1337"/>
        <w:gridCol w:w="951"/>
        <w:gridCol w:w="1110"/>
      </w:tblGrid>
      <w:tr w:rsidR="005B1075" w:rsidRPr="00AB76BA" w:rsidTr="005B1075"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b/>
                <w:bCs/>
                <w:sz w:val="24"/>
                <w:szCs w:val="24"/>
              </w:rPr>
              <w:t>Shannon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b/>
                <w:bCs/>
                <w:sz w:val="24"/>
                <w:szCs w:val="24"/>
              </w:rPr>
              <w:t>Chao1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b/>
                <w:bCs/>
                <w:sz w:val="24"/>
                <w:szCs w:val="24"/>
              </w:rPr>
              <w:t>SE.Chao1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b/>
                <w:bCs/>
                <w:sz w:val="24"/>
                <w:szCs w:val="24"/>
              </w:rPr>
              <w:t>ACE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b/>
                <w:bCs/>
                <w:sz w:val="24"/>
                <w:szCs w:val="24"/>
              </w:rPr>
              <w:t>SE.ACE</w:t>
            </w:r>
          </w:p>
        </w:tc>
      </w:tr>
      <w:tr w:rsidR="005B1075" w:rsidRPr="00AB76BA" w:rsidTr="005B1075">
        <w:tblPrEx>
          <w:tblBorders>
            <w:top w:val="none" w:sz="0" w:space="0" w:color="auto"/>
          </w:tblBorders>
        </w:tblPrEx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B1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1.77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40.00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13.15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44.26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3.31</w:t>
            </w:r>
          </w:p>
        </w:tc>
      </w:tr>
      <w:tr w:rsidR="005B1075" w:rsidRPr="00AB76BA" w:rsidTr="005B1075">
        <w:tblPrEx>
          <w:tblBorders>
            <w:top w:val="none" w:sz="0" w:space="0" w:color="auto"/>
          </w:tblBorders>
        </w:tblPrEx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T1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2.25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43.00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4.93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49.49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3.77</w:t>
            </w:r>
          </w:p>
        </w:tc>
      </w:tr>
      <w:tr w:rsidR="005B1075" w:rsidRPr="00AB76BA" w:rsidTr="005B1075">
        <w:tblPrEx>
          <w:tblBorders>
            <w:top w:val="none" w:sz="0" w:space="0" w:color="auto"/>
          </w:tblBorders>
        </w:tblPrEx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B2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2.04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54.00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11.18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55.69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3.53</w:t>
            </w:r>
          </w:p>
        </w:tc>
      </w:tr>
      <w:tr w:rsidR="005B1075" w:rsidRPr="00AB76BA" w:rsidTr="005B1075">
        <w:tblPrEx>
          <w:tblBorders>
            <w:top w:val="none" w:sz="0" w:space="0" w:color="auto"/>
          </w:tblBorders>
        </w:tblPrEx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T2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1.94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66.50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16.08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65.98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4.07</w:t>
            </w:r>
          </w:p>
        </w:tc>
      </w:tr>
      <w:tr w:rsidR="005B1075" w:rsidRPr="00AB76BA" w:rsidTr="005B1075">
        <w:tblPrEx>
          <w:tblBorders>
            <w:top w:val="none" w:sz="0" w:space="0" w:color="auto"/>
          </w:tblBorders>
        </w:tblPrEx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B3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1.76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35.25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2.19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37.92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3.05</w:t>
            </w:r>
          </w:p>
        </w:tc>
      </w:tr>
      <w:tr w:rsidR="005B1075" w:rsidRPr="00AB76BA" w:rsidTr="005B1075">
        <w:tblPrEx>
          <w:tblBorders>
            <w:top w:val="none" w:sz="0" w:space="0" w:color="auto"/>
          </w:tblBorders>
        </w:tblPrEx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T3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1.46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31.75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1.62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33.48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2.83</w:t>
            </w:r>
          </w:p>
        </w:tc>
      </w:tr>
      <w:tr w:rsidR="005B1075" w:rsidRPr="00AB76BA" w:rsidTr="005B1075">
        <w:tblPrEx>
          <w:tblBorders>
            <w:top w:val="none" w:sz="0" w:space="0" w:color="auto"/>
          </w:tblBorders>
        </w:tblPrEx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B4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1.11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30.00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4.80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32.64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2.69</w:t>
            </w:r>
          </w:p>
        </w:tc>
      </w:tr>
      <w:tr w:rsidR="005B1075" w:rsidRPr="00AB76BA" w:rsidTr="005B1075">
        <w:tblPrEx>
          <w:tblBorders>
            <w:top w:val="none" w:sz="0" w:space="0" w:color="auto"/>
          </w:tblBorders>
        </w:tblPrEx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T4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0.56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21.00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11.66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21.43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2.33</w:t>
            </w:r>
          </w:p>
        </w:tc>
      </w:tr>
      <w:tr w:rsidR="005B1075" w:rsidRPr="00AB76BA" w:rsidTr="005B1075">
        <w:tblPrEx>
          <w:tblBorders>
            <w:top w:val="none" w:sz="0" w:space="0" w:color="auto"/>
          </w:tblBorders>
        </w:tblPrEx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B5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1.36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22.60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1.77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23.43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2.27</w:t>
            </w:r>
          </w:p>
        </w:tc>
      </w:tr>
      <w:tr w:rsidR="005B1075" w:rsidRPr="00AB76BA" w:rsidTr="005B1075">
        <w:tblPrEx>
          <w:tblBorders>
            <w:top w:val="none" w:sz="0" w:space="0" w:color="auto"/>
          </w:tblBorders>
        </w:tblPrEx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T5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1.70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15.50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3.74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17.94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1.62</w:t>
            </w:r>
          </w:p>
        </w:tc>
      </w:tr>
      <w:tr w:rsidR="005B1075" w:rsidRPr="00AB76BA" w:rsidTr="005B1075">
        <w:tblPrEx>
          <w:tblBorders>
            <w:top w:val="none" w:sz="0" w:space="0" w:color="auto"/>
          </w:tblBorders>
        </w:tblPrEx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B6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1.76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9.50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3.74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11.94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1.51</w:t>
            </w:r>
          </w:p>
        </w:tc>
      </w:tr>
      <w:tr w:rsidR="005B1075" w:rsidRPr="00AB76BA" w:rsidTr="005B1075">
        <w:tblPrEx>
          <w:tblBorders>
            <w:top w:val="none" w:sz="0" w:space="0" w:color="auto"/>
          </w:tblBorders>
        </w:tblPrEx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T6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1.15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8.00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NaN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8.64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1.31</w:t>
            </w:r>
          </w:p>
        </w:tc>
      </w:tr>
      <w:tr w:rsidR="005B1075" w:rsidRPr="00AB76BA" w:rsidTr="005B1075">
        <w:tblPrEx>
          <w:tblBorders>
            <w:top w:val="none" w:sz="0" w:space="0" w:color="auto"/>
          </w:tblBorders>
        </w:tblPrEx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Sample A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1.05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47.85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48.82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3.26</w:t>
            </w:r>
          </w:p>
        </w:tc>
      </w:tr>
      <w:tr w:rsidR="005B1075" w:rsidRPr="00AB76BA" w:rsidTr="005B1075">
        <w:tblPrEx>
          <w:tblBorders>
            <w:top w:val="none" w:sz="0" w:space="0" w:color="auto"/>
          </w:tblBorders>
        </w:tblPrEx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Sample B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2.26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15.61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109.45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5.76</w:t>
            </w:r>
          </w:p>
        </w:tc>
      </w:tr>
      <w:tr w:rsidR="005B1075" w:rsidRPr="00AB76BA" w:rsidTr="005B1075">
        <w:tblPrEx>
          <w:tblBorders>
            <w:top w:val="none" w:sz="0" w:space="0" w:color="auto"/>
          </w:tblBorders>
        </w:tblPrEx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Sample A16S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2.03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NaN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41.91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3.16</w:t>
            </w:r>
          </w:p>
        </w:tc>
      </w:tr>
      <w:tr w:rsidR="005B1075" w:rsidRPr="00AB76BA" w:rsidTr="005B1075"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Sample B16S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2.36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63.5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59.58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49.44</w:t>
            </w:r>
          </w:p>
        </w:tc>
        <w:tc>
          <w:tcPr>
            <w:tcW w:w="0" w:type="auto"/>
          </w:tcPr>
          <w:p w:rsidR="005B1075" w:rsidRPr="00AB76BA" w:rsidRDefault="005B1075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3.36</w:t>
            </w:r>
          </w:p>
        </w:tc>
      </w:tr>
    </w:tbl>
    <w:p w:rsidR="007D3D7A" w:rsidRDefault="005B1075"/>
    <w:sectPr w:rsidR="007D3D7A" w:rsidSect="00ED6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5B1075"/>
    <w:rsid w:val="005B1075"/>
    <w:rsid w:val="00A035B0"/>
    <w:rsid w:val="00B0357B"/>
    <w:rsid w:val="00ED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7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Calafell</dc:creator>
  <cp:lastModifiedBy>Francesc Calafell</cp:lastModifiedBy>
  <cp:revision>1</cp:revision>
  <dcterms:created xsi:type="dcterms:W3CDTF">2013-09-02T09:07:00Z</dcterms:created>
  <dcterms:modified xsi:type="dcterms:W3CDTF">2013-09-02T09:08:00Z</dcterms:modified>
</cp:coreProperties>
</file>