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0B" w:rsidRPr="00A03389" w:rsidRDefault="00CE310B" w:rsidP="00CE310B">
      <w:pPr>
        <w:rPr>
          <w:b/>
          <w:sz w:val="24"/>
          <w:szCs w:val="24"/>
        </w:rPr>
      </w:pPr>
      <w:proofErr w:type="spellStart"/>
      <w:r w:rsidRPr="00A03389">
        <w:rPr>
          <w:b/>
          <w:sz w:val="24"/>
          <w:szCs w:val="24"/>
        </w:rPr>
        <w:t>Figure</w:t>
      </w:r>
      <w:proofErr w:type="spellEnd"/>
      <w:r w:rsidRPr="00A033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A03389">
        <w:rPr>
          <w:b/>
          <w:sz w:val="24"/>
          <w:szCs w:val="24"/>
        </w:rPr>
        <w:t>1A</w:t>
      </w:r>
    </w:p>
    <w:p w:rsidR="00CE310B" w:rsidRDefault="00CE310B" w:rsidP="00CE310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 w:bidi="ar-SA"/>
        </w:rPr>
        <w:drawing>
          <wp:inline distT="0" distB="0" distL="0" distR="0">
            <wp:extent cx="3600450" cy="2657475"/>
            <wp:effectExtent l="0" t="0" r="0" b="0"/>
            <wp:docPr id="5" name="Grafik 5" descr="A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0B" w:rsidRDefault="00CE310B" w:rsidP="00CE310B">
      <w:pPr>
        <w:rPr>
          <w:b/>
          <w:sz w:val="24"/>
          <w:szCs w:val="24"/>
        </w:rPr>
      </w:pPr>
    </w:p>
    <w:p w:rsidR="00CE310B" w:rsidRPr="00A03389" w:rsidRDefault="00CE310B" w:rsidP="00CE310B">
      <w:pPr>
        <w:rPr>
          <w:b/>
          <w:sz w:val="24"/>
          <w:szCs w:val="24"/>
        </w:rPr>
      </w:pPr>
      <w:proofErr w:type="spellStart"/>
      <w:r w:rsidRPr="00A03389">
        <w:rPr>
          <w:b/>
          <w:sz w:val="24"/>
          <w:szCs w:val="24"/>
        </w:rPr>
        <w:t>Figure</w:t>
      </w:r>
      <w:proofErr w:type="spellEnd"/>
      <w:r w:rsidRPr="00A033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A03389">
        <w:rPr>
          <w:b/>
          <w:sz w:val="24"/>
          <w:szCs w:val="24"/>
        </w:rPr>
        <w:t>1B</w:t>
      </w:r>
    </w:p>
    <w:p w:rsidR="00CE310B" w:rsidRDefault="00CE310B" w:rsidP="00CE310B">
      <w:pPr>
        <w:rPr>
          <w:sz w:val="24"/>
          <w:szCs w:val="24"/>
        </w:rPr>
      </w:pPr>
      <w:r>
        <w:rPr>
          <w:noProof/>
          <w:sz w:val="24"/>
          <w:szCs w:val="24"/>
          <w:lang w:eastAsia="de-DE" w:bidi="ar-SA"/>
        </w:rPr>
        <w:drawing>
          <wp:inline distT="0" distB="0" distL="0" distR="0">
            <wp:extent cx="3600450" cy="2733675"/>
            <wp:effectExtent l="0" t="0" r="0" b="9525"/>
            <wp:docPr id="4" name="Grafik 4" descr="BNP_Male_TAC_8Wo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NP_Male_TAC_8Wo_6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0B" w:rsidRDefault="00CE310B" w:rsidP="00CE310B">
      <w:pPr>
        <w:rPr>
          <w:sz w:val="24"/>
          <w:szCs w:val="24"/>
        </w:rPr>
        <w:sectPr w:rsidR="00CE310B"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</w:p>
    <w:p w:rsidR="00CE310B" w:rsidRDefault="00CE310B" w:rsidP="00CE310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Figure</w:t>
      </w:r>
      <w:proofErr w:type="spellEnd"/>
      <w:r>
        <w:rPr>
          <w:b/>
          <w:sz w:val="24"/>
          <w:szCs w:val="24"/>
        </w:rPr>
        <w:t xml:space="preserve"> S1C:</w:t>
      </w:r>
    </w:p>
    <w:p w:rsidR="00CE310B" w:rsidRDefault="00CE310B" w:rsidP="00CE310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 w:bidi="ar-SA"/>
        </w:rPr>
        <w:drawing>
          <wp:inline distT="0" distB="0" distL="0" distR="0">
            <wp:extent cx="3600450" cy="2762250"/>
            <wp:effectExtent l="0" t="0" r="0" b="0"/>
            <wp:docPr id="3" name="Grafik 3" descr="Firgure S1C - bM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gure S1C - bMH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0B" w:rsidRPr="00A03389" w:rsidRDefault="00CE310B" w:rsidP="00CE310B">
      <w:pPr>
        <w:rPr>
          <w:b/>
          <w:sz w:val="24"/>
          <w:szCs w:val="24"/>
        </w:rPr>
      </w:pPr>
      <w:proofErr w:type="spellStart"/>
      <w:r w:rsidRPr="00A03389">
        <w:rPr>
          <w:b/>
          <w:sz w:val="24"/>
          <w:szCs w:val="24"/>
        </w:rPr>
        <w:t>Figure</w:t>
      </w:r>
      <w:proofErr w:type="spellEnd"/>
      <w:r w:rsidRPr="00A033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S1D</w:t>
      </w:r>
    </w:p>
    <w:p w:rsidR="00CE310B" w:rsidRPr="00A03389" w:rsidRDefault="00CE310B" w:rsidP="00CE310B">
      <w:pPr>
        <w:rPr>
          <w:sz w:val="24"/>
          <w:szCs w:val="24"/>
        </w:rPr>
      </w:pPr>
      <w:r>
        <w:rPr>
          <w:noProof/>
          <w:sz w:val="24"/>
          <w:szCs w:val="24"/>
          <w:lang w:eastAsia="de-DE" w:bidi="ar-SA"/>
        </w:rPr>
        <w:drawing>
          <wp:inline distT="0" distB="0" distL="0" distR="0">
            <wp:extent cx="3600450" cy="2628900"/>
            <wp:effectExtent l="0" t="0" r="0" b="0"/>
            <wp:docPr id="2" name="Grafik 2" descr="Col1_8Wo_Male_2011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1_8Wo_Male_201104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0B" w:rsidRDefault="00CE310B" w:rsidP="00CE310B">
      <w:pPr>
        <w:pStyle w:val="Legendentext"/>
        <w:numPr>
          <w:ilvl w:val="0"/>
          <w:numId w:val="0"/>
        </w:numPr>
        <w:spacing w:after="0" w:line="360" w:lineRule="auto"/>
        <w:rPr>
          <w:b/>
          <w:sz w:val="24"/>
          <w:szCs w:val="24"/>
        </w:rPr>
      </w:pPr>
    </w:p>
    <w:p w:rsidR="00CE310B" w:rsidRDefault="00CE310B" w:rsidP="00CE310B">
      <w:pPr>
        <w:pStyle w:val="Legendentext"/>
        <w:numPr>
          <w:ilvl w:val="0"/>
          <w:numId w:val="0"/>
        </w:numPr>
        <w:spacing w:line="360" w:lineRule="auto"/>
        <w:rPr>
          <w:b/>
          <w:sz w:val="24"/>
          <w:szCs w:val="24"/>
        </w:rPr>
        <w:sectPr w:rsidR="00CE310B" w:rsidSect="00D05238">
          <w:pgSz w:w="12240" w:h="15840"/>
          <w:pgMar w:top="1418" w:right="1418" w:bottom="1134" w:left="1418" w:header="720" w:footer="720" w:gutter="0"/>
          <w:cols w:space="720"/>
          <w:docGrid w:linePitch="360"/>
        </w:sectPr>
      </w:pPr>
    </w:p>
    <w:p w:rsidR="00CE310B" w:rsidRPr="00A03389" w:rsidRDefault="00CE310B" w:rsidP="00CE310B">
      <w:pPr>
        <w:pStyle w:val="Legendentext"/>
        <w:numPr>
          <w:ilvl w:val="0"/>
          <w:numId w:val="0"/>
        </w:numPr>
        <w:spacing w:line="360" w:lineRule="auto"/>
        <w:rPr>
          <w:b/>
          <w:sz w:val="24"/>
          <w:szCs w:val="24"/>
        </w:rPr>
      </w:pPr>
      <w:r w:rsidRPr="00A03389">
        <w:rPr>
          <w:b/>
          <w:sz w:val="24"/>
          <w:szCs w:val="24"/>
        </w:rPr>
        <w:lastRenderedPageBreak/>
        <w:t xml:space="preserve">Figure </w:t>
      </w:r>
      <w:r>
        <w:rPr>
          <w:b/>
          <w:sz w:val="24"/>
          <w:szCs w:val="24"/>
        </w:rPr>
        <w:t>S1E</w:t>
      </w:r>
    </w:p>
    <w:p w:rsidR="00CE310B" w:rsidRPr="00A03389" w:rsidRDefault="00CE310B" w:rsidP="00CE310B">
      <w:pPr>
        <w:rPr>
          <w:sz w:val="24"/>
          <w:szCs w:val="24"/>
        </w:rPr>
      </w:pPr>
      <w:r>
        <w:rPr>
          <w:noProof/>
          <w:sz w:val="24"/>
          <w:szCs w:val="24"/>
          <w:lang w:eastAsia="de-DE" w:bidi="ar-SA"/>
        </w:rPr>
        <w:drawing>
          <wp:inline distT="0" distB="0" distL="0" distR="0">
            <wp:extent cx="3600450" cy="2628900"/>
            <wp:effectExtent l="0" t="0" r="0" b="0"/>
            <wp:docPr id="1" name="Grafik 1" descr="Col3_8Wo_Male_2011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3_8Wo_Male_201104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0B" w:rsidRDefault="00CE310B" w:rsidP="00CE310B">
      <w:pPr>
        <w:pStyle w:val="Legendentext"/>
        <w:numPr>
          <w:ilvl w:val="0"/>
          <w:numId w:val="0"/>
        </w:numPr>
        <w:spacing w:line="360" w:lineRule="auto"/>
        <w:rPr>
          <w:b/>
          <w:sz w:val="24"/>
          <w:szCs w:val="24"/>
          <w:u w:val="single"/>
        </w:rPr>
      </w:pPr>
    </w:p>
    <w:p w:rsidR="00CE310B" w:rsidRDefault="00CE310B" w:rsidP="00CE310B">
      <w:pPr>
        <w:pStyle w:val="Legendentext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A03389">
        <w:rPr>
          <w:b/>
          <w:sz w:val="24"/>
          <w:szCs w:val="24"/>
          <w:u w:val="single"/>
        </w:rPr>
        <w:t xml:space="preserve">Figure </w:t>
      </w:r>
      <w:r>
        <w:rPr>
          <w:b/>
          <w:sz w:val="24"/>
          <w:szCs w:val="24"/>
          <w:u w:val="single"/>
        </w:rPr>
        <w:t>S</w:t>
      </w:r>
      <w:r w:rsidRPr="00A03389">
        <w:rPr>
          <w:b/>
          <w:sz w:val="24"/>
          <w:szCs w:val="24"/>
          <w:u w:val="single"/>
        </w:rPr>
        <w:fldChar w:fldCharType="begin"/>
      </w:r>
      <w:r w:rsidRPr="00A03389">
        <w:rPr>
          <w:b/>
          <w:sz w:val="24"/>
          <w:szCs w:val="24"/>
          <w:u w:val="single"/>
        </w:rPr>
        <w:instrText xml:space="preserve"> SEQ Figure \* ARABIC </w:instrText>
      </w:r>
      <w:r w:rsidRPr="00A03389"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1</w:t>
      </w:r>
      <w:r w:rsidRPr="00A03389">
        <w:rPr>
          <w:b/>
          <w:sz w:val="24"/>
          <w:szCs w:val="24"/>
          <w:u w:val="single"/>
        </w:rPr>
        <w:fldChar w:fldCharType="end"/>
      </w:r>
      <w:r w:rsidRPr="00A03389">
        <w:rPr>
          <w:b/>
          <w:sz w:val="24"/>
          <w:szCs w:val="24"/>
          <w:u w:val="single"/>
        </w:rPr>
        <w:t>:</w:t>
      </w:r>
      <w:r w:rsidRPr="00A033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Effect of chronic pressure overload on the expression of markers of hypertrophy and fibrosis in WT and CYP2J2-TG mice. </w:t>
      </w:r>
      <w:r>
        <w:rPr>
          <w:sz w:val="24"/>
          <w:szCs w:val="24"/>
        </w:rPr>
        <w:t xml:space="preserve">RNA isolated from left ventricular tissue 8 weeks after sham or TAC operation was reverse transcribed and analyzed by quantitative </w:t>
      </w:r>
      <w:proofErr w:type="spellStart"/>
      <w:r>
        <w:rPr>
          <w:sz w:val="24"/>
          <w:szCs w:val="24"/>
        </w:rPr>
        <w:t>Taqman</w:t>
      </w:r>
      <w:proofErr w:type="spellEnd"/>
      <w:r>
        <w:rPr>
          <w:sz w:val="24"/>
          <w:szCs w:val="24"/>
        </w:rPr>
        <w:t xml:space="preserve">- or SYBR-PCR for the expression of ANP (A), BNP (B), βMHC (C) as well as Col1 (D) and Col3 (E). </w:t>
      </w:r>
      <w:proofErr w:type="spellStart"/>
      <w:r w:rsidRPr="00A03389">
        <w:rPr>
          <w:sz w:val="24"/>
          <w:szCs w:val="24"/>
        </w:rPr>
        <w:t>WT+Sham</w:t>
      </w:r>
      <w:proofErr w:type="spellEnd"/>
      <w:r w:rsidRPr="00A03389">
        <w:rPr>
          <w:sz w:val="24"/>
          <w:szCs w:val="24"/>
        </w:rPr>
        <w:t xml:space="preserve">: n=13; </w:t>
      </w:r>
      <w:proofErr w:type="spellStart"/>
      <w:r w:rsidRPr="00A03389">
        <w:rPr>
          <w:sz w:val="24"/>
          <w:szCs w:val="24"/>
        </w:rPr>
        <w:t>CYP+Sham</w:t>
      </w:r>
      <w:proofErr w:type="spellEnd"/>
      <w:r w:rsidRPr="00A03389">
        <w:rPr>
          <w:sz w:val="24"/>
          <w:szCs w:val="24"/>
        </w:rPr>
        <w:t>: n=7; WT+TAC: n=11; CYP+TAC: n=8</w:t>
      </w:r>
      <w:r>
        <w:rPr>
          <w:sz w:val="24"/>
          <w:szCs w:val="24"/>
        </w:rPr>
        <w:t xml:space="preserve">. </w:t>
      </w:r>
      <w:r w:rsidRPr="00A03389">
        <w:rPr>
          <w:sz w:val="24"/>
          <w:szCs w:val="24"/>
        </w:rPr>
        <w:t xml:space="preserve">ANOVA, Post-Hoc </w:t>
      </w:r>
      <w:proofErr w:type="spellStart"/>
      <w:r w:rsidRPr="00A03389">
        <w:rPr>
          <w:sz w:val="24"/>
          <w:szCs w:val="24"/>
        </w:rPr>
        <w:t>Tukey</w:t>
      </w:r>
      <w:proofErr w:type="spellEnd"/>
      <w:r w:rsidRPr="00A03389">
        <w:rPr>
          <w:sz w:val="24"/>
          <w:szCs w:val="24"/>
        </w:rPr>
        <w:t xml:space="preserve">; </w:t>
      </w:r>
      <w:r w:rsidRPr="00864661">
        <w:rPr>
          <w:sz w:val="24"/>
          <w:szCs w:val="24"/>
        </w:rPr>
        <w:t xml:space="preserve">*p&lt;0.05 vs. </w:t>
      </w:r>
      <w:proofErr w:type="spellStart"/>
      <w:r w:rsidRPr="00864661">
        <w:rPr>
          <w:sz w:val="24"/>
          <w:szCs w:val="24"/>
        </w:rPr>
        <w:t>WT+Sham</w:t>
      </w:r>
      <w:proofErr w:type="spellEnd"/>
      <w:r w:rsidRPr="00864661">
        <w:rPr>
          <w:sz w:val="24"/>
          <w:szCs w:val="24"/>
        </w:rPr>
        <w:t xml:space="preserve">; </w:t>
      </w:r>
      <w:r w:rsidRPr="00864661">
        <w:rPr>
          <w:rFonts w:cs="Arial"/>
          <w:sz w:val="24"/>
          <w:szCs w:val="24"/>
          <w:vertAlign w:val="superscript"/>
        </w:rPr>
        <w:t>†</w:t>
      </w:r>
      <w:r>
        <w:rPr>
          <w:sz w:val="24"/>
          <w:szCs w:val="24"/>
        </w:rPr>
        <w:t xml:space="preserve">p&lt;0.05 vs. </w:t>
      </w:r>
      <w:proofErr w:type="spellStart"/>
      <w:r>
        <w:rPr>
          <w:sz w:val="24"/>
          <w:szCs w:val="24"/>
        </w:rPr>
        <w:t>CYP+Sham</w:t>
      </w:r>
      <w:proofErr w:type="spellEnd"/>
      <w:r>
        <w:rPr>
          <w:sz w:val="24"/>
          <w:szCs w:val="24"/>
        </w:rPr>
        <w:t>.</w:t>
      </w:r>
    </w:p>
    <w:p w:rsidR="00F36F97" w:rsidRPr="00CE310B" w:rsidRDefault="00F36F97">
      <w:pPr>
        <w:rPr>
          <w:lang w:val="en-US"/>
        </w:rPr>
      </w:pPr>
      <w:bookmarkStart w:id="0" w:name="_GoBack"/>
      <w:bookmarkEnd w:id="0"/>
    </w:p>
    <w:sectPr w:rsidR="00F36F97" w:rsidRPr="00CE31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7B8"/>
    <w:multiLevelType w:val="hybridMultilevel"/>
    <w:tmpl w:val="6292DA12"/>
    <w:lvl w:ilvl="0" w:tplc="601EFE10">
      <w:start w:val="1"/>
      <w:numFmt w:val="upperLetter"/>
      <w:pStyle w:val="Legendentext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84c0c8ad-c677-4530-9495-edafa73d799d}"/>
  </w:docVars>
  <w:rsids>
    <w:rsidRoot w:val="00CE310B"/>
    <w:rsid w:val="00027AE0"/>
    <w:rsid w:val="0004186A"/>
    <w:rsid w:val="00055A64"/>
    <w:rsid w:val="00081CF2"/>
    <w:rsid w:val="00096B52"/>
    <w:rsid w:val="000A547A"/>
    <w:rsid w:val="000C4E47"/>
    <w:rsid w:val="000C6328"/>
    <w:rsid w:val="00163FAD"/>
    <w:rsid w:val="00191C37"/>
    <w:rsid w:val="001E335E"/>
    <w:rsid w:val="00271473"/>
    <w:rsid w:val="00285518"/>
    <w:rsid w:val="002B7189"/>
    <w:rsid w:val="002C7774"/>
    <w:rsid w:val="002D1EC6"/>
    <w:rsid w:val="00317C7D"/>
    <w:rsid w:val="00341636"/>
    <w:rsid w:val="003A1699"/>
    <w:rsid w:val="003F707F"/>
    <w:rsid w:val="00407077"/>
    <w:rsid w:val="00412603"/>
    <w:rsid w:val="00427F35"/>
    <w:rsid w:val="00440505"/>
    <w:rsid w:val="004511BB"/>
    <w:rsid w:val="005149BC"/>
    <w:rsid w:val="00533E59"/>
    <w:rsid w:val="005C3465"/>
    <w:rsid w:val="005C6C7D"/>
    <w:rsid w:val="005D0A49"/>
    <w:rsid w:val="005D3618"/>
    <w:rsid w:val="00644044"/>
    <w:rsid w:val="00672CBB"/>
    <w:rsid w:val="006D0BD5"/>
    <w:rsid w:val="007163DE"/>
    <w:rsid w:val="00791C29"/>
    <w:rsid w:val="007A01D4"/>
    <w:rsid w:val="007A1D79"/>
    <w:rsid w:val="007D3A8B"/>
    <w:rsid w:val="008000E2"/>
    <w:rsid w:val="0082050F"/>
    <w:rsid w:val="00821481"/>
    <w:rsid w:val="0085420F"/>
    <w:rsid w:val="00857839"/>
    <w:rsid w:val="00863E10"/>
    <w:rsid w:val="00870177"/>
    <w:rsid w:val="008727DC"/>
    <w:rsid w:val="00876766"/>
    <w:rsid w:val="008774DC"/>
    <w:rsid w:val="008D73A5"/>
    <w:rsid w:val="009020DA"/>
    <w:rsid w:val="00942C85"/>
    <w:rsid w:val="00953EC8"/>
    <w:rsid w:val="009550B1"/>
    <w:rsid w:val="00961C62"/>
    <w:rsid w:val="00975A83"/>
    <w:rsid w:val="009D3A2A"/>
    <w:rsid w:val="009F4247"/>
    <w:rsid w:val="00A15071"/>
    <w:rsid w:val="00A42351"/>
    <w:rsid w:val="00A747F8"/>
    <w:rsid w:val="00A81D82"/>
    <w:rsid w:val="00A92C3C"/>
    <w:rsid w:val="00AA0AE1"/>
    <w:rsid w:val="00AD2BE3"/>
    <w:rsid w:val="00AF4B12"/>
    <w:rsid w:val="00B000DF"/>
    <w:rsid w:val="00B02420"/>
    <w:rsid w:val="00B20592"/>
    <w:rsid w:val="00B211ED"/>
    <w:rsid w:val="00B41F8D"/>
    <w:rsid w:val="00B73635"/>
    <w:rsid w:val="00B83F32"/>
    <w:rsid w:val="00B95D10"/>
    <w:rsid w:val="00BA6C41"/>
    <w:rsid w:val="00BC1C0F"/>
    <w:rsid w:val="00BC4FEF"/>
    <w:rsid w:val="00BD148F"/>
    <w:rsid w:val="00C044F1"/>
    <w:rsid w:val="00C3071B"/>
    <w:rsid w:val="00C36278"/>
    <w:rsid w:val="00CD426B"/>
    <w:rsid w:val="00CE310B"/>
    <w:rsid w:val="00CF397E"/>
    <w:rsid w:val="00D0498D"/>
    <w:rsid w:val="00D17DEA"/>
    <w:rsid w:val="00D618C5"/>
    <w:rsid w:val="00D80CA5"/>
    <w:rsid w:val="00D94CC6"/>
    <w:rsid w:val="00DB0133"/>
    <w:rsid w:val="00DC634F"/>
    <w:rsid w:val="00DC6697"/>
    <w:rsid w:val="00DD001B"/>
    <w:rsid w:val="00E43F22"/>
    <w:rsid w:val="00E47F39"/>
    <w:rsid w:val="00E52AB6"/>
    <w:rsid w:val="00E664F6"/>
    <w:rsid w:val="00E66E07"/>
    <w:rsid w:val="00EE2112"/>
    <w:rsid w:val="00F0704A"/>
    <w:rsid w:val="00F109F7"/>
    <w:rsid w:val="00F36F97"/>
    <w:rsid w:val="00F54D40"/>
    <w:rsid w:val="00F57422"/>
    <w:rsid w:val="00F715B6"/>
    <w:rsid w:val="00F82E8C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10B"/>
    <w:pPr>
      <w:spacing w:before="0" w:after="0" w:line="360" w:lineRule="auto"/>
      <w:jc w:val="left"/>
    </w:pPr>
    <w:rPr>
      <w:rFonts w:eastAsia="PMingLiU"/>
      <w:szCs w:val="22"/>
      <w:lang w:eastAsia="zh-TW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gendentext">
    <w:name w:val="Legendentext"/>
    <w:basedOn w:val="Beschriftung"/>
    <w:qFormat/>
    <w:rsid w:val="00CE310B"/>
    <w:pPr>
      <w:numPr>
        <w:numId w:val="1"/>
      </w:numPr>
      <w:spacing w:line="480" w:lineRule="auto"/>
      <w:jc w:val="both"/>
    </w:pPr>
    <w:rPr>
      <w:rFonts w:eastAsia="Calibri" w:cs="Times New Roman"/>
      <w:b w:val="0"/>
      <w:color w:val="auto"/>
      <w:lang w:val="en-US" w:eastAsia="en-US" w:bidi="ar-SA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310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10B"/>
    <w:rPr>
      <w:rFonts w:ascii="Tahoma" w:eastAsia="PMingLiU" w:hAnsi="Tahoma" w:cs="Tahoma"/>
      <w:sz w:val="16"/>
      <w:szCs w:val="16"/>
      <w:lang w:eastAsia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10B"/>
    <w:pPr>
      <w:spacing w:before="0" w:after="0" w:line="360" w:lineRule="auto"/>
      <w:jc w:val="left"/>
    </w:pPr>
    <w:rPr>
      <w:rFonts w:eastAsia="PMingLiU"/>
      <w:szCs w:val="22"/>
      <w:lang w:eastAsia="zh-TW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gendentext">
    <w:name w:val="Legendentext"/>
    <w:basedOn w:val="Beschriftung"/>
    <w:qFormat/>
    <w:rsid w:val="00CE310B"/>
    <w:pPr>
      <w:numPr>
        <w:numId w:val="1"/>
      </w:numPr>
      <w:spacing w:line="480" w:lineRule="auto"/>
      <w:jc w:val="both"/>
    </w:pPr>
    <w:rPr>
      <w:rFonts w:eastAsia="Calibri" w:cs="Times New Roman"/>
      <w:b w:val="0"/>
      <w:color w:val="auto"/>
      <w:lang w:val="en-US" w:eastAsia="en-US" w:bidi="ar-SA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310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10B"/>
    <w:rPr>
      <w:rFonts w:ascii="Tahoma" w:eastAsia="PMingLiU" w:hAnsi="Tahoma" w:cs="Tahoma"/>
      <w:sz w:val="16"/>
      <w:szCs w:val="16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505</Characters>
  <Application>Microsoft Office Word</Application>
  <DocSecurity>0</DocSecurity>
  <Lines>4</Lines>
  <Paragraphs>1</Paragraphs>
  <ScaleCrop>false</ScaleCrop>
  <Company>MDC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Westphal</dc:creator>
  <cp:lastModifiedBy>Christina Westphal</cp:lastModifiedBy>
  <cp:revision>1</cp:revision>
  <dcterms:created xsi:type="dcterms:W3CDTF">2013-08-05T09:39:00Z</dcterms:created>
  <dcterms:modified xsi:type="dcterms:W3CDTF">2013-08-05T09:39:00Z</dcterms:modified>
</cp:coreProperties>
</file>