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1195"/>
        <w:gridCol w:w="6452"/>
        <w:gridCol w:w="6376"/>
      </w:tblGrid>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b/>
                <w:lang w:val="en-GB"/>
              </w:rPr>
            </w:pPr>
            <w:r w:rsidRPr="008343C5">
              <w:rPr>
                <w:rFonts w:ascii="Times New Roman" w:hAnsi="Times New Roman"/>
                <w:b/>
                <w:lang w:val="en-GB"/>
              </w:rPr>
              <w:t>Gene</w:t>
            </w:r>
          </w:p>
        </w:tc>
        <w:tc>
          <w:tcPr>
            <w:tcW w:w="6481" w:type="dxa"/>
          </w:tcPr>
          <w:p w:rsidR="007E454D" w:rsidRPr="008343C5" w:rsidRDefault="007E454D" w:rsidP="009C2693">
            <w:pPr>
              <w:pStyle w:val="ListParagraph"/>
              <w:spacing w:after="0" w:line="240" w:lineRule="auto"/>
              <w:ind w:left="0"/>
              <w:jc w:val="center"/>
              <w:rPr>
                <w:rFonts w:ascii="Times New Roman" w:hAnsi="Times New Roman"/>
                <w:b/>
                <w:vertAlign w:val="superscript"/>
                <w:lang w:val="en-GB"/>
              </w:rPr>
            </w:pPr>
            <w:r w:rsidRPr="008343C5">
              <w:rPr>
                <w:rFonts w:ascii="Times New Roman" w:hAnsi="Times New Roman"/>
                <w:b/>
                <w:lang w:val="en-GB"/>
              </w:rPr>
              <w:t>Function</w:t>
            </w:r>
            <w:r w:rsidRPr="008343C5">
              <w:rPr>
                <w:rFonts w:ascii="Times New Roman" w:hAnsi="Times New Roman"/>
                <w:b/>
                <w:vertAlign w:val="superscript"/>
                <w:lang w:val="en-GB"/>
              </w:rPr>
              <w:t>a</w:t>
            </w:r>
          </w:p>
        </w:tc>
        <w:tc>
          <w:tcPr>
            <w:tcW w:w="6402" w:type="dxa"/>
          </w:tcPr>
          <w:p w:rsidR="007E454D" w:rsidRPr="008343C5" w:rsidRDefault="007E454D" w:rsidP="009C2693">
            <w:pPr>
              <w:pStyle w:val="ListParagraph"/>
              <w:spacing w:after="0" w:line="240" w:lineRule="auto"/>
              <w:ind w:left="0"/>
              <w:jc w:val="center"/>
              <w:rPr>
                <w:rFonts w:ascii="Times New Roman" w:hAnsi="Times New Roman"/>
                <w:b/>
                <w:vertAlign w:val="superscript"/>
                <w:lang w:val="en-GB"/>
              </w:rPr>
            </w:pPr>
            <w:r w:rsidRPr="008343C5">
              <w:rPr>
                <w:rFonts w:ascii="Times New Roman" w:hAnsi="Times New Roman"/>
                <w:b/>
                <w:lang w:val="en-GB"/>
              </w:rPr>
              <w:t>Functional/Phenotypic variation in MS</w:t>
            </w:r>
            <w:r w:rsidRPr="008343C5">
              <w:rPr>
                <w:rFonts w:ascii="Times New Roman" w:hAnsi="Times New Roman"/>
                <w:b/>
                <w:vertAlign w:val="superscript"/>
                <w:lang w:val="en-GB"/>
              </w:rPr>
              <w:t>b</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CD40</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rPr>
              <w:t xml:space="preserve">CD40 </w:t>
            </w:r>
            <w:r w:rsidRPr="008343C5">
              <w:rPr>
                <w:rFonts w:ascii="Times New Roman" w:hAnsi="Times New Roman"/>
                <w:sz w:val="20"/>
                <w:szCs w:val="20"/>
                <w:shd w:val="clear" w:color="auto" w:fill="FEFFFF"/>
              </w:rPr>
              <w:t>interacts with the</w:t>
            </w:r>
            <w:r w:rsidRPr="008343C5">
              <w:rPr>
                <w:rStyle w:val="apple-converted-space"/>
                <w:rFonts w:ascii="Times New Roman" w:hAnsi="Times New Roman"/>
                <w:sz w:val="20"/>
                <w:szCs w:val="20"/>
                <w:shd w:val="clear" w:color="auto" w:fill="FEFFFF"/>
              </w:rPr>
              <w:t> </w:t>
            </w:r>
            <w:r w:rsidRPr="008343C5">
              <w:rPr>
                <w:rFonts w:ascii="Times New Roman" w:hAnsi="Times New Roman"/>
                <w:sz w:val="20"/>
                <w:szCs w:val="20"/>
              </w:rPr>
              <w:t>CD40</w:t>
            </w:r>
            <w:r w:rsidRPr="008343C5">
              <w:rPr>
                <w:rStyle w:val="apple-converted-space"/>
                <w:rFonts w:ascii="Times New Roman" w:hAnsi="Times New Roman"/>
                <w:sz w:val="20"/>
                <w:szCs w:val="20"/>
                <w:shd w:val="clear" w:color="auto" w:fill="FEFFFF"/>
              </w:rPr>
              <w:t> </w:t>
            </w:r>
            <w:r w:rsidRPr="008343C5">
              <w:rPr>
                <w:rFonts w:ascii="Times New Roman" w:hAnsi="Times New Roman"/>
                <w:sz w:val="20"/>
                <w:szCs w:val="20"/>
                <w:shd w:val="clear" w:color="auto" w:fill="FEFFFF"/>
              </w:rPr>
              <w:t>ligand, located primarily on T cells, playing a role in T cell-dependent immunoglobulin class switching, memory B-cell development, and other processes.</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FFFFF"/>
              </w:rPr>
              <w:t xml:space="preserve">CD40-bearing cells (mostly macrophages or microglial cells) can be found in perivascular infiltrates of brain active lesions. </w:t>
            </w:r>
            <w:r w:rsidRPr="008343C5">
              <w:rPr>
                <w:rFonts w:ascii="Times New Roman" w:hAnsi="Times New Roman"/>
                <w:sz w:val="20"/>
                <w:szCs w:val="20"/>
                <w:lang w:val="en-GB"/>
              </w:rPr>
              <w:t xml:space="preserve">An increased </w:t>
            </w:r>
            <w:r w:rsidRPr="008343C5">
              <w:rPr>
                <w:rFonts w:ascii="Times New Roman" w:hAnsi="Times New Roman"/>
                <w:sz w:val="20"/>
                <w:szCs w:val="20"/>
                <w:shd w:val="clear" w:color="auto" w:fill="FFFFFF"/>
              </w:rPr>
              <w:t>expression of CD40L</w:t>
            </w:r>
            <w:r w:rsidRPr="008343C5">
              <w:rPr>
                <w:rFonts w:ascii="Times New Roman" w:hAnsi="Times New Roman"/>
                <w:sz w:val="20"/>
                <w:szCs w:val="20"/>
                <w:shd w:val="clear" w:color="auto" w:fill="FFFFFF"/>
                <w:vertAlign w:val="superscript"/>
              </w:rPr>
              <w:t>+</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cells has also been observed in the brains of patients [1, 2].</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CD5</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rPr>
              <w:t>CD5 is a scavenger-like receptor expressed in association with the antigen-specific receptors on T and B-1a lymphocytes</w:t>
            </w:r>
            <w:r w:rsidRPr="008343C5">
              <w:rPr>
                <w:rFonts w:ascii="Times New Roman" w:hAnsi="Times New Roman"/>
                <w:sz w:val="20"/>
                <w:szCs w:val="20"/>
                <w:shd w:val="clear" w:color="auto" w:fill="FEFFFF"/>
              </w:rPr>
              <w:t>.</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FFFFF"/>
              </w:rPr>
            </w:pPr>
            <w:r w:rsidRPr="008343C5">
              <w:rPr>
                <w:rStyle w:val="highlight"/>
                <w:rFonts w:ascii="Times New Roman" w:hAnsi="Times New Roman"/>
                <w:sz w:val="20"/>
                <w:szCs w:val="20"/>
                <w:shd w:val="clear" w:color="auto" w:fill="FFFFFF"/>
              </w:rPr>
              <w:t>CD5</w:t>
            </w:r>
            <w:r w:rsidRPr="008343C5">
              <w:rPr>
                <w:rStyle w:val="apple-converted-space"/>
                <w:rFonts w:ascii="Times New Roman" w:hAnsi="Times New Roman"/>
                <w:sz w:val="20"/>
                <w:szCs w:val="20"/>
                <w:shd w:val="clear" w:color="auto" w:fill="FFFFFF"/>
              </w:rPr>
              <w:t xml:space="preserve"> </w:t>
            </w:r>
            <w:r w:rsidRPr="008343C5">
              <w:rPr>
                <w:rFonts w:ascii="Times New Roman" w:hAnsi="Times New Roman"/>
                <w:sz w:val="20"/>
                <w:szCs w:val="20"/>
                <w:shd w:val="clear" w:color="auto" w:fill="FFFFFF"/>
              </w:rPr>
              <w:t xml:space="preserve">expression on B lymphocytes is significantly higher in patients with active MS when compared to patients with clinically stable disease. </w:t>
            </w:r>
          </w:p>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FFFFF"/>
              </w:rPr>
              <w:t xml:space="preserve">High levels of </w:t>
            </w:r>
            <w:r w:rsidRPr="008343C5">
              <w:rPr>
                <w:rStyle w:val="highlight"/>
                <w:rFonts w:ascii="Times New Roman" w:hAnsi="Times New Roman"/>
                <w:sz w:val="20"/>
                <w:szCs w:val="20"/>
                <w:shd w:val="clear" w:color="auto" w:fill="FFFFFF"/>
              </w:rPr>
              <w:t>CD5</w:t>
            </w:r>
            <w:r w:rsidRPr="008343C5">
              <w:rPr>
                <w:rFonts w:ascii="Times New Roman" w:hAnsi="Times New Roman"/>
                <w:sz w:val="20"/>
                <w:szCs w:val="20"/>
                <w:shd w:val="clear" w:color="auto" w:fill="FFFFFF"/>
              </w:rPr>
              <w:t>+ B-cells independently associate with increased risk of early conversion to MS in clinically isolated syndrome (CIS) patients [3, 4]</w:t>
            </w:r>
            <w:r w:rsidRPr="008343C5">
              <w:rPr>
                <w:rStyle w:val="apple-converted-space"/>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CD80</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shd w:val="clear" w:color="auto" w:fill="FEFFFF"/>
              </w:rPr>
              <w:t>CD80 (or B7-1) provides co-stimulatory, regulatory signals for T lymphocytes as a consequence of binding to the CD28 and CTLA4 ligands on T cells.</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rPr>
            </w:pPr>
            <w:r w:rsidRPr="008343C5">
              <w:rPr>
                <w:rFonts w:ascii="Times New Roman" w:hAnsi="Times New Roman"/>
                <w:sz w:val="20"/>
                <w:szCs w:val="20"/>
                <w:shd w:val="clear" w:color="auto" w:fill="FFFFFF"/>
              </w:rPr>
              <w:t>The CD80/CD86-CD28/CD152 costimulatory interactions involved in the initiation, reactivation, and progression of the immunopathology in MS.</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Increased expression of B7-1 can be detected in perivenular inflammatory cuffs of acute MS plaques [5, 6].</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CD86</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shd w:val="clear" w:color="auto" w:fill="FEFFFF"/>
                <w:lang w:val="en-GB"/>
              </w:rPr>
              <w:t xml:space="preserve">Similarly to CD80, CD86 </w:t>
            </w:r>
            <w:r w:rsidRPr="008343C5">
              <w:rPr>
                <w:rFonts w:ascii="Times New Roman" w:hAnsi="Times New Roman"/>
                <w:sz w:val="20"/>
                <w:szCs w:val="20"/>
                <w:shd w:val="clear" w:color="auto" w:fill="FEFFFF"/>
              </w:rPr>
              <w:t xml:space="preserve"> (or B7-2) delivers a second signal to T cells by interaction with CD28 or CTLA4.</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CD86 expression is higher on monocytes</w:t>
            </w:r>
            <w:r w:rsidRPr="008343C5">
              <w:rPr>
                <w:rFonts w:ascii="Times New Roman" w:hAnsi="Times New Roman"/>
                <w:sz w:val="20"/>
                <w:szCs w:val="20"/>
                <w:shd w:val="clear" w:color="auto" w:fill="FFFFFF"/>
              </w:rPr>
              <w:t xml:space="preserve"> derived from secondary progressive MS patients compared to those from relapsing-remitting MS or from healthy controls</w:t>
            </w:r>
            <w:r w:rsidRPr="008343C5">
              <w:rPr>
                <w:rStyle w:val="apple-converted-space"/>
                <w:rFonts w:ascii="Times New Roman" w:hAnsi="Times New Roman"/>
                <w:sz w:val="20"/>
                <w:szCs w:val="20"/>
                <w:shd w:val="clear" w:color="auto" w:fill="FFFFFF"/>
              </w:rPr>
              <w:t xml:space="preserve">. Part of the therapeutic mechanism of </w:t>
            </w:r>
            <w:r w:rsidRPr="008343C5">
              <w:rPr>
                <w:rFonts w:ascii="Times New Roman" w:hAnsi="Times New Roman"/>
                <w:sz w:val="20"/>
                <w:szCs w:val="20"/>
                <w:shd w:val="clear" w:color="auto" w:fill="FFFFFF"/>
              </w:rPr>
              <w:t>IFNbeta may be to down-regulate</w:t>
            </w:r>
            <w:r w:rsidRPr="008343C5">
              <w:rPr>
                <w:rStyle w:val="apple-converted-space"/>
                <w:rFonts w:ascii="Times New Roman" w:hAnsi="Times New Roman"/>
                <w:sz w:val="20"/>
                <w:szCs w:val="20"/>
                <w:shd w:val="clear" w:color="auto" w:fill="FFFFFF"/>
              </w:rPr>
              <w:t> </w:t>
            </w:r>
            <w:r w:rsidRPr="008343C5">
              <w:rPr>
                <w:rStyle w:val="highlight"/>
                <w:rFonts w:ascii="Times New Roman" w:hAnsi="Times New Roman"/>
                <w:sz w:val="20"/>
                <w:szCs w:val="20"/>
                <w:shd w:val="clear" w:color="auto" w:fill="FFFFFF"/>
              </w:rPr>
              <w:t>CD86</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expression [7].</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CIITA</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rPr>
              <w:t>CIITA</w:t>
            </w:r>
            <w:r w:rsidRPr="008343C5">
              <w:rPr>
                <w:rFonts w:ascii="Times New Roman" w:hAnsi="Times New Roman"/>
                <w:sz w:val="20"/>
                <w:szCs w:val="20"/>
                <w:shd w:val="clear" w:color="auto" w:fill="FEFFFF"/>
              </w:rPr>
              <w:t xml:space="preserve"> is a positive regulator of class II major histocompatibility complex gene transcription.</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Style w:val="Emphasis"/>
                <w:rFonts w:ascii="Times New Roman" w:hAnsi="Times New Roman"/>
                <w:sz w:val="20"/>
                <w:szCs w:val="20"/>
                <w:shd w:val="clear" w:color="auto" w:fill="FFFFFF"/>
              </w:rPr>
              <w:t>CIITA</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variation increases MS risk, and this appears to depend on the presence of HLA-</w:t>
            </w:r>
            <w:r w:rsidRPr="008343C5">
              <w:rPr>
                <w:rStyle w:val="Emphasis"/>
                <w:rFonts w:ascii="Times New Roman" w:hAnsi="Times New Roman"/>
                <w:sz w:val="20"/>
                <w:szCs w:val="20"/>
                <w:shd w:val="clear" w:color="auto" w:fill="FFFFFF"/>
              </w:rPr>
              <w:t xml:space="preserve">DRB1*1501 </w:t>
            </w:r>
            <w:r w:rsidRPr="008343C5">
              <w:rPr>
                <w:rStyle w:val="Emphasis"/>
                <w:rFonts w:ascii="Times New Roman" w:hAnsi="Times New Roman"/>
                <w:i w:val="0"/>
                <w:sz w:val="20"/>
                <w:szCs w:val="20"/>
                <w:shd w:val="clear" w:color="auto" w:fill="FFFFFF"/>
              </w:rPr>
              <w:t>[8, 9]</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CXCR5</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shd w:val="clear" w:color="auto" w:fill="FEFFFF"/>
              </w:rPr>
              <w:t>CXCR5 is the receptor for the B-zone chemokine CXCL13 and it is involved in B-cell relocalization.</w:t>
            </w:r>
          </w:p>
        </w:tc>
        <w:tc>
          <w:tcPr>
            <w:tcW w:w="6402" w:type="dxa"/>
          </w:tcPr>
          <w:p w:rsidR="007E454D" w:rsidRPr="008343C5" w:rsidRDefault="007E454D" w:rsidP="00720650">
            <w:pPr>
              <w:pStyle w:val="Heading1"/>
              <w:shd w:val="clear" w:color="auto" w:fill="FFFFFF"/>
              <w:spacing w:before="90" w:beforeAutospacing="0" w:after="90" w:afterAutospacing="0"/>
              <w:rPr>
                <w:b w:val="0"/>
                <w:sz w:val="20"/>
                <w:szCs w:val="20"/>
              </w:rPr>
            </w:pPr>
            <w:r w:rsidRPr="008343C5">
              <w:rPr>
                <w:b w:val="0"/>
                <w:sz w:val="20"/>
                <w:szCs w:val="20"/>
              </w:rPr>
              <w:t>Increased CXCR5 levels can be found in primary progressive MS patients. Glatiramer acetate decreases the expression of this chemokine receptor</w:t>
            </w:r>
            <w:r w:rsidRPr="008343C5">
              <w:rPr>
                <w:b w:val="0"/>
                <w:sz w:val="20"/>
                <w:szCs w:val="20"/>
                <w:lang w:val="en-GB"/>
              </w:rPr>
              <w:t xml:space="preserve"> [10, 11].</w:t>
            </w:r>
            <w:r w:rsidRPr="008343C5">
              <w:rPr>
                <w:b w:val="0"/>
                <w:sz w:val="20"/>
                <w:szCs w:val="20"/>
              </w:rPr>
              <w:t xml:space="preserve"> </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lang w:val="it-IT"/>
              </w:rPr>
              <w:t>FCRL3</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EFFFF"/>
              </w:rPr>
              <w:t>FCRL3 is a receptor for the Fc region (FcRs) of immunoglobulins. Such molecules modulate cellular and humoral immunity by linking their antibody ligands with effector cells of the immune system, and participate in autoimmune disorders.</w:t>
            </w:r>
          </w:p>
        </w:tc>
        <w:tc>
          <w:tcPr>
            <w:tcW w:w="6402" w:type="dxa"/>
          </w:tcPr>
          <w:p w:rsidR="007E454D" w:rsidRPr="008343C5" w:rsidRDefault="007E454D" w:rsidP="009C2693">
            <w:pPr>
              <w:pStyle w:val="Heading1"/>
              <w:shd w:val="clear" w:color="auto" w:fill="FFFFFF"/>
              <w:spacing w:before="90" w:beforeAutospacing="0" w:after="90" w:afterAutospacing="0"/>
              <w:rPr>
                <w:b w:val="0"/>
                <w:sz w:val="20"/>
                <w:szCs w:val="20"/>
              </w:rPr>
            </w:pPr>
            <w:r w:rsidRPr="008343C5">
              <w:rPr>
                <w:b w:val="0"/>
                <w:sz w:val="20"/>
                <w:szCs w:val="20"/>
                <w:lang w:val="en-GB"/>
              </w:rPr>
              <w:t xml:space="preserve">Some variants of the </w:t>
            </w:r>
            <w:r w:rsidRPr="008343C5">
              <w:rPr>
                <w:b w:val="0"/>
                <w:sz w:val="20"/>
                <w:szCs w:val="20"/>
              </w:rPr>
              <w:t xml:space="preserve">Fc-receptor like-3 </w:t>
            </w:r>
            <w:r w:rsidRPr="008343C5">
              <w:rPr>
                <w:b w:val="0"/>
                <w:sz w:val="20"/>
                <w:szCs w:val="20"/>
                <w:lang w:val="en-GB"/>
              </w:rPr>
              <w:t xml:space="preserve">gene are involved in protection against MS, or in susceptibility to the disease </w:t>
            </w:r>
            <w:r w:rsidRPr="008343C5">
              <w:rPr>
                <w:b w:val="0"/>
                <w:sz w:val="20"/>
                <w:szCs w:val="20"/>
              </w:rPr>
              <w:t>[</w:t>
            </w:r>
            <w:r>
              <w:rPr>
                <w:b w:val="0"/>
                <w:sz w:val="20"/>
                <w:szCs w:val="20"/>
              </w:rPr>
              <w:t xml:space="preserve">12, </w:t>
            </w:r>
            <w:r w:rsidRPr="008343C5">
              <w:rPr>
                <w:b w:val="0"/>
                <w:sz w:val="20"/>
                <w:szCs w:val="20"/>
              </w:rPr>
              <w:t>13].</w:t>
            </w:r>
          </w:p>
          <w:p w:rsidR="007E454D" w:rsidRPr="008343C5" w:rsidRDefault="007E454D" w:rsidP="009C2693">
            <w:pPr>
              <w:pStyle w:val="ListParagraph"/>
              <w:spacing w:after="0" w:line="240" w:lineRule="auto"/>
              <w:ind w:left="0"/>
              <w:jc w:val="both"/>
              <w:rPr>
                <w:rFonts w:ascii="Times New Roman" w:hAnsi="Times New Roman"/>
                <w:sz w:val="20"/>
                <w:szCs w:val="20"/>
                <w:lang w:val="en-GB"/>
              </w:rPr>
            </w:pP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GALC</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rPr>
              <w:t>GALC</w:t>
            </w:r>
            <w:r w:rsidRPr="008343C5">
              <w:rPr>
                <w:rFonts w:ascii="Times New Roman" w:hAnsi="Times New Roman"/>
                <w:sz w:val="20"/>
                <w:szCs w:val="20"/>
                <w:shd w:val="clear" w:color="auto" w:fill="FEFFFF"/>
              </w:rPr>
              <w:t xml:space="preserve"> is a lysosomal enzyme involved in the catabolism of galactosylceramide, a major lipid in myelin, kidney and epithelial cells.</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GALC substrates are major components of the myelin sheet [14].</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ICAM3</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lang w:val="en-GB"/>
              </w:rPr>
              <w:t xml:space="preserve">ICAM 3 is an intercellular adhesion molecule and it is </w:t>
            </w:r>
            <w:r w:rsidRPr="008343C5">
              <w:rPr>
                <w:rFonts w:ascii="Times New Roman" w:hAnsi="Times New Roman"/>
                <w:sz w:val="20"/>
                <w:szCs w:val="20"/>
                <w:shd w:val="clear" w:color="auto" w:fill="FEFFFF"/>
              </w:rPr>
              <w:t>potentially the most important ligand for LFA1 in the initiation of the immune response</w:t>
            </w:r>
            <w:r w:rsidRPr="008343C5">
              <w:rPr>
                <w:rStyle w:val="apple-converted-space"/>
                <w:rFonts w:ascii="Times New Roman" w:hAnsi="Times New Roman"/>
                <w:sz w:val="20"/>
                <w:szCs w:val="20"/>
                <w:shd w:val="clear" w:color="auto" w:fill="FEFFFF"/>
              </w:rPr>
              <w:t>.</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ICAM3 expression is higher in cerebrospinal fluid and in brain lesions of MS patients</w:t>
            </w:r>
            <w:r>
              <w:rPr>
                <w:rFonts w:ascii="Times New Roman" w:hAnsi="Times New Roman"/>
                <w:sz w:val="20"/>
                <w:szCs w:val="20"/>
                <w:lang w:val="en-GB"/>
              </w:rPr>
              <w:t xml:space="preserve"> [15</w:t>
            </w:r>
            <w:r w:rsidRPr="008343C5">
              <w:rPr>
                <w:rFonts w:ascii="Times New Roman" w:hAnsi="Times New Roman"/>
                <w:sz w:val="20"/>
                <w:szCs w:val="20"/>
                <w:lang w:val="en-GB"/>
              </w:rPr>
              <w:t xml:space="preserve">, </w:t>
            </w:r>
            <w:r>
              <w:rPr>
                <w:rFonts w:ascii="Times New Roman" w:hAnsi="Times New Roman"/>
                <w:sz w:val="20"/>
                <w:szCs w:val="20"/>
                <w:lang w:val="en-GB"/>
              </w:rPr>
              <w:t>16</w:t>
            </w:r>
            <w:r w:rsidRPr="008343C5">
              <w:rPr>
                <w:rFonts w:ascii="Times New Roman" w:hAnsi="Times New Roman"/>
                <w:sz w:val="20"/>
                <w:szCs w:val="20"/>
                <w:lang w:val="en-GB"/>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rPr>
            </w:pPr>
            <w:r w:rsidRPr="008343C5">
              <w:rPr>
                <w:rFonts w:ascii="Times New Roman" w:hAnsi="Times New Roman"/>
                <w:sz w:val="20"/>
                <w:szCs w:val="20"/>
              </w:rPr>
              <w:t>IL12A</w:t>
            </w:r>
          </w:p>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(p35)</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EFFFF"/>
              </w:rPr>
            </w:pPr>
            <w:r w:rsidRPr="008343C5">
              <w:rPr>
                <w:rFonts w:ascii="Times New Roman" w:hAnsi="Times New Roman"/>
                <w:sz w:val="20"/>
                <w:szCs w:val="20"/>
                <w:shd w:val="clear" w:color="auto" w:fill="FEFFFF"/>
              </w:rPr>
              <w:t>Subunit in 2 distinct heterodimeric cytokines: interleukin-12 (IL12) and IL35.</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 xml:space="preserve">Relapsing-remitting MS patients have </w:t>
            </w:r>
            <w:r w:rsidRPr="008343C5">
              <w:rPr>
                <w:rFonts w:ascii="Times New Roman" w:hAnsi="Times New Roman"/>
                <w:sz w:val="20"/>
                <w:szCs w:val="20"/>
                <w:shd w:val="clear" w:color="auto" w:fill="FFFFFF"/>
              </w:rPr>
              <w:t>increased expression of</w:t>
            </w:r>
            <w:r w:rsidRPr="008343C5">
              <w:rPr>
                <w:rStyle w:val="apple-converted-space"/>
                <w:rFonts w:ascii="Times New Roman" w:hAnsi="Times New Roman"/>
                <w:sz w:val="20"/>
                <w:szCs w:val="20"/>
                <w:shd w:val="clear" w:color="auto" w:fill="FFFFFF"/>
              </w:rPr>
              <w:t> </w:t>
            </w:r>
            <w:r w:rsidRPr="008343C5">
              <w:rPr>
                <w:rStyle w:val="highlight"/>
                <w:rFonts w:ascii="Times New Roman" w:hAnsi="Times New Roman"/>
                <w:sz w:val="20"/>
                <w:szCs w:val="20"/>
                <w:shd w:val="clear" w:color="auto" w:fill="FFFFFF"/>
              </w:rPr>
              <w:t>IL12A</w:t>
            </w:r>
            <w:r w:rsidRPr="008343C5">
              <w:rPr>
                <w:rFonts w:ascii="Times New Roman" w:hAnsi="Times New Roman"/>
                <w:sz w:val="20"/>
                <w:szCs w:val="20"/>
                <w:shd w:val="clear" w:color="auto" w:fill="FFFFFF"/>
              </w:rPr>
              <w:t xml:space="preserve"> in whole blood</w:t>
            </w:r>
            <w:r>
              <w:rPr>
                <w:rFonts w:ascii="Times New Roman" w:hAnsi="Times New Roman"/>
                <w:sz w:val="20"/>
                <w:szCs w:val="20"/>
                <w:shd w:val="clear" w:color="auto" w:fill="FFFFFF"/>
              </w:rPr>
              <w:t xml:space="preserve"> [17</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rPr>
            </w:pPr>
            <w:r w:rsidRPr="008343C5">
              <w:rPr>
                <w:rFonts w:ascii="Times New Roman" w:hAnsi="Times New Roman"/>
                <w:sz w:val="20"/>
                <w:szCs w:val="20"/>
              </w:rPr>
              <w:t>IL12B</w:t>
            </w:r>
          </w:p>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(p40)</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rPr>
            </w:pPr>
            <w:r w:rsidRPr="008343C5">
              <w:rPr>
                <w:rFonts w:ascii="Times New Roman" w:hAnsi="Times New Roman"/>
                <w:sz w:val="20"/>
                <w:szCs w:val="20"/>
              </w:rPr>
              <w:t xml:space="preserve">IL12B </w:t>
            </w:r>
            <w:r w:rsidRPr="008343C5">
              <w:rPr>
                <w:rFonts w:ascii="Times New Roman" w:hAnsi="Times New Roman"/>
                <w:sz w:val="20"/>
                <w:szCs w:val="20"/>
                <w:shd w:val="clear" w:color="auto" w:fill="FEFFFF"/>
              </w:rPr>
              <w:t>heterodimerizes with the IL12 p35 subunit (IL12A) to form IL12, and with the IL23 p19 subunit (IL23A) to form IL23.</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 xml:space="preserve">IL12B polymorphisms are associated with MS. Serum levels are decreased during </w:t>
            </w:r>
            <w:r w:rsidRPr="008343C5">
              <w:rPr>
                <w:rFonts w:ascii="Times New Roman" w:hAnsi="Times New Roman"/>
                <w:sz w:val="20"/>
                <w:szCs w:val="20"/>
                <w:shd w:val="clear" w:color="auto" w:fill="FFFFFF"/>
              </w:rPr>
              <w:t>sustained treatment with IFN-beta1b</w:t>
            </w:r>
            <w:r>
              <w:rPr>
                <w:rFonts w:ascii="Times New Roman" w:hAnsi="Times New Roman"/>
                <w:sz w:val="20"/>
                <w:szCs w:val="20"/>
                <w:shd w:val="clear" w:color="auto" w:fill="FFFFFF"/>
              </w:rPr>
              <w:t xml:space="preserve"> [18, 19</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IL12RB1</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rPr>
              <w:t xml:space="preserve">IL12RB1 </w:t>
            </w:r>
            <w:r w:rsidRPr="008343C5">
              <w:rPr>
                <w:rFonts w:ascii="Times New Roman" w:hAnsi="Times New Roman"/>
                <w:sz w:val="20"/>
                <w:szCs w:val="20"/>
                <w:shd w:val="clear" w:color="auto" w:fill="FFFFFF"/>
              </w:rPr>
              <w:t>binds interleukin-12 with low affinity and is involved in IL12 transduction. When associated with IL12RB2 it forms a functional, high affinity receptor for IL12. It associates also with IL23R to form the interleukin-23 receptor.</w:t>
            </w:r>
            <w:r w:rsidRPr="008343C5">
              <w:rPr>
                <w:rStyle w:val="apple-converted-space"/>
                <w:rFonts w:ascii="Times New Roman" w:hAnsi="Times New Roman"/>
                <w:sz w:val="20"/>
                <w:szCs w:val="20"/>
                <w:shd w:val="clear" w:color="auto" w:fill="FFFFFF"/>
              </w:rPr>
              <w:t> </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FFFFF"/>
              </w:rPr>
              <w:t>The beta1 chain is part of the IL12 and IL23 receptor. IL23 may have a role in CNS inflammatory demyelination</w:t>
            </w:r>
            <w:r>
              <w:rPr>
                <w:rFonts w:ascii="Times New Roman" w:hAnsi="Times New Roman"/>
                <w:sz w:val="20"/>
                <w:szCs w:val="20"/>
                <w:shd w:val="clear" w:color="auto" w:fill="FFFFFF"/>
              </w:rPr>
              <w:t xml:space="preserve"> [20</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IL6</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shd w:val="clear" w:color="auto" w:fill="FFFFFF"/>
              </w:rPr>
            </w:pP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 xml:space="preserve">IL6 is a inducer of the acute phase response. It plays a role in the final differentiation of B-cells into Ig-secreting cells. Involved in lymphocyte and monocyte differentiation.  </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IL6 serum levels are higher in relapsing-remitting MS patients compared to controls. This molecule might reflect the global activity of the immune system in MS</w:t>
            </w:r>
            <w:r>
              <w:rPr>
                <w:rFonts w:ascii="Times New Roman" w:hAnsi="Times New Roman"/>
                <w:sz w:val="20"/>
                <w:szCs w:val="20"/>
                <w:lang w:val="en-GB"/>
              </w:rPr>
              <w:t xml:space="preserve"> [21</w:t>
            </w:r>
            <w:r w:rsidRPr="008343C5">
              <w:rPr>
                <w:rFonts w:ascii="Times New Roman" w:hAnsi="Times New Roman"/>
                <w:sz w:val="20"/>
                <w:szCs w:val="20"/>
                <w:lang w:val="en-GB"/>
              </w:rPr>
              <w:t>, 2</w:t>
            </w:r>
            <w:r>
              <w:rPr>
                <w:rFonts w:ascii="Times New Roman" w:hAnsi="Times New Roman"/>
                <w:sz w:val="20"/>
                <w:szCs w:val="20"/>
                <w:lang w:val="en-GB"/>
              </w:rPr>
              <w:t>2</w:t>
            </w:r>
            <w:r w:rsidRPr="008343C5">
              <w:rPr>
                <w:rFonts w:ascii="Times New Roman" w:hAnsi="Times New Roman"/>
                <w:sz w:val="20"/>
                <w:szCs w:val="20"/>
                <w:lang w:val="en-GB"/>
              </w:rPr>
              <w:t xml:space="preserve">]. </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IL7R</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EFFFF"/>
              </w:rPr>
              <w:t>IL7R is the receptor for interleukin-</w:t>
            </w:r>
            <w:smartTag w:uri="urn:schemas-microsoft-com:office:smarttags" w:element="metricconverter">
              <w:smartTagPr>
                <w:attr w:name="ProductID" w:val="7, a"/>
              </w:smartTagPr>
              <w:r w:rsidRPr="008343C5">
                <w:rPr>
                  <w:rFonts w:ascii="Times New Roman" w:hAnsi="Times New Roman"/>
                  <w:sz w:val="20"/>
                  <w:szCs w:val="20"/>
                  <w:shd w:val="clear" w:color="auto" w:fill="FEFFFF"/>
                </w:rPr>
                <w:t>7, a</w:t>
              </w:r>
            </w:smartTag>
            <w:r w:rsidRPr="008343C5">
              <w:rPr>
                <w:rFonts w:ascii="Times New Roman" w:hAnsi="Times New Roman"/>
                <w:sz w:val="20"/>
                <w:szCs w:val="20"/>
                <w:shd w:val="clear" w:color="auto" w:fill="FEFFFF"/>
              </w:rPr>
              <w:t xml:space="preserve"> glycoprotein involved in the regulation of lymphopoiesis. This ligand-receptor complex contributes to the normal development of T cells</w:t>
            </w:r>
            <w:r w:rsidRPr="008343C5">
              <w:rPr>
                <w:rStyle w:val="apple-converted-space"/>
                <w:rFonts w:ascii="Times New Roman" w:hAnsi="Times New Roman"/>
                <w:sz w:val="20"/>
                <w:szCs w:val="20"/>
                <w:shd w:val="clear" w:color="auto" w:fill="FEFFFF"/>
              </w:rPr>
              <w:t>.</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Style w:val="highlight"/>
                <w:rFonts w:ascii="Times New Roman" w:hAnsi="Times New Roman"/>
                <w:sz w:val="20"/>
                <w:szCs w:val="20"/>
                <w:shd w:val="clear" w:color="auto" w:fill="FFFFFF"/>
              </w:rPr>
              <w:t>IL7R</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genotype influences susceptibility to MS. Increased soluble IL7Rα levels, as well as increased IL-7 levels, can be detected in patients with the predisposing</w:t>
            </w:r>
            <w:r w:rsidRPr="008343C5">
              <w:rPr>
                <w:rStyle w:val="apple-converted-space"/>
                <w:rFonts w:ascii="Times New Roman" w:hAnsi="Times New Roman"/>
                <w:sz w:val="20"/>
                <w:szCs w:val="20"/>
                <w:shd w:val="clear" w:color="auto" w:fill="FFFFFF"/>
              </w:rPr>
              <w:t> </w:t>
            </w:r>
            <w:r w:rsidRPr="008343C5">
              <w:rPr>
                <w:rStyle w:val="highlight"/>
                <w:rFonts w:ascii="Times New Roman" w:hAnsi="Times New Roman"/>
                <w:sz w:val="20"/>
                <w:szCs w:val="20"/>
                <w:shd w:val="clear" w:color="auto" w:fill="FFFFFF"/>
              </w:rPr>
              <w:t>IL7R</w:t>
            </w:r>
            <w:r w:rsidRPr="008343C5">
              <w:rPr>
                <w:rStyle w:val="apple-converted-space"/>
                <w:rFonts w:ascii="Times New Roman" w:hAnsi="Times New Roman"/>
                <w:sz w:val="20"/>
                <w:szCs w:val="20"/>
                <w:shd w:val="clear" w:color="auto" w:fill="FFFFFF"/>
              </w:rPr>
              <w:t> </w:t>
            </w:r>
            <w:r w:rsidRPr="008343C5">
              <w:rPr>
                <w:rFonts w:ascii="Times New Roman" w:hAnsi="Times New Roman"/>
                <w:sz w:val="20"/>
                <w:szCs w:val="20"/>
                <w:shd w:val="clear" w:color="auto" w:fill="FFFFFF"/>
              </w:rPr>
              <w:t>variant</w:t>
            </w:r>
            <w:r>
              <w:rPr>
                <w:rFonts w:ascii="Times New Roman" w:hAnsi="Times New Roman"/>
                <w:sz w:val="20"/>
                <w:szCs w:val="20"/>
                <w:shd w:val="clear" w:color="auto" w:fill="FFFFFF"/>
              </w:rPr>
              <w:t xml:space="preserve"> [23, 24</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MAPK1</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FFFFF"/>
              </w:rPr>
              <w:t>MAPK1/ERK2 and MAPK3/ERK1 are the 2 MAPKs which play an important role in the MAPK/ERK cascade.</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 xml:space="preserve">The MAPK signaling cascade is upregulated in stress, immune response and </w:t>
            </w:r>
            <w:r w:rsidRPr="008343C5">
              <w:rPr>
                <w:rFonts w:ascii="Times New Roman" w:hAnsi="Times New Roman"/>
                <w:sz w:val="20"/>
                <w:szCs w:val="20"/>
                <w:shd w:val="clear" w:color="auto" w:fill="FFFFFF"/>
              </w:rPr>
              <w:t>autoimmune demyelinating disorders</w:t>
            </w:r>
            <w:r>
              <w:rPr>
                <w:rFonts w:ascii="Times New Roman" w:hAnsi="Times New Roman"/>
                <w:sz w:val="20"/>
                <w:szCs w:val="20"/>
                <w:shd w:val="clear" w:color="auto" w:fill="FFFFFF"/>
              </w:rPr>
              <w:t xml:space="preserve"> [25</w:t>
            </w:r>
            <w:r w:rsidRPr="008343C5">
              <w:rPr>
                <w:rFonts w:ascii="Times New Roman" w:hAnsi="Times New Roman"/>
                <w:sz w:val="20"/>
                <w:szCs w:val="20"/>
                <w:shd w:val="clear" w:color="auto" w:fill="FFFFFF"/>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NFKB1</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shd w:val="clear" w:color="auto" w:fill="FFFFFF"/>
              </w:rPr>
              <w:t xml:space="preserve">NF-kappa-B is a transcription factor present in almost all cell types; it is the endpoint of a series of signal transduction events related to immunity, inflammation, cell growth, differentiation, tumorigenesis. </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 xml:space="preserve">NFKB pathway is upregulated in MS. Animal models demonstrate positive effects of attenuating central NFKB activation </w:t>
            </w:r>
            <w:r>
              <w:rPr>
                <w:rFonts w:ascii="Times New Roman" w:hAnsi="Times New Roman"/>
                <w:sz w:val="20"/>
                <w:szCs w:val="20"/>
                <w:lang w:val="en-GB"/>
              </w:rPr>
              <w:t>[26</w:t>
            </w:r>
            <w:r w:rsidRPr="008343C5">
              <w:rPr>
                <w:rFonts w:ascii="Times New Roman" w:hAnsi="Times New Roman"/>
                <w:sz w:val="20"/>
                <w:szCs w:val="20"/>
                <w:lang w:val="en-GB"/>
              </w:rPr>
              <w:t>].</w:t>
            </w:r>
          </w:p>
        </w:tc>
      </w:tr>
      <w:tr w:rsidR="007E454D" w:rsidRPr="008343C5" w:rsidTr="009C2693">
        <w:tc>
          <w:tcPr>
            <w:tcW w:w="1140" w:type="dxa"/>
          </w:tcPr>
          <w:p w:rsidR="007E454D" w:rsidRPr="008343C5" w:rsidRDefault="007E454D" w:rsidP="009C2693">
            <w:pPr>
              <w:pStyle w:val="ListParagraph"/>
              <w:spacing w:after="0" w:line="240" w:lineRule="auto"/>
              <w:ind w:left="0"/>
              <w:rPr>
                <w:rFonts w:ascii="Times New Roman" w:hAnsi="Times New Roman"/>
                <w:sz w:val="20"/>
                <w:szCs w:val="20"/>
                <w:lang w:val="en-GB"/>
              </w:rPr>
            </w:pPr>
            <w:r w:rsidRPr="008343C5">
              <w:rPr>
                <w:rFonts w:ascii="Times New Roman" w:hAnsi="Times New Roman"/>
                <w:sz w:val="20"/>
                <w:szCs w:val="20"/>
              </w:rPr>
              <w:t>TNFRSF1A</w:t>
            </w:r>
          </w:p>
        </w:tc>
        <w:tc>
          <w:tcPr>
            <w:tcW w:w="6481"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rPr>
              <w:t>TNFRSF1A</w:t>
            </w:r>
            <w:r w:rsidRPr="008343C5">
              <w:rPr>
                <w:rFonts w:ascii="Times New Roman" w:hAnsi="Times New Roman"/>
                <w:sz w:val="20"/>
                <w:szCs w:val="20"/>
                <w:shd w:val="clear" w:color="auto" w:fill="FFFFFF"/>
              </w:rPr>
              <w:t xml:space="preserve"> is a receptor for TNFSF2/TNFα. It contributes to the induction of cytocidal and non-cytocidal TNF effects</w:t>
            </w:r>
            <w:r w:rsidRPr="008343C5">
              <w:rPr>
                <w:rStyle w:val="apple-converted-space"/>
                <w:rFonts w:ascii="Times New Roman" w:hAnsi="Times New Roman"/>
                <w:sz w:val="20"/>
                <w:szCs w:val="20"/>
                <w:shd w:val="clear" w:color="auto" w:fill="FFFFFF"/>
              </w:rPr>
              <w:t>.</w:t>
            </w:r>
          </w:p>
        </w:tc>
        <w:tc>
          <w:tcPr>
            <w:tcW w:w="6402" w:type="dxa"/>
          </w:tcPr>
          <w:p w:rsidR="007E454D" w:rsidRPr="008343C5" w:rsidRDefault="007E454D" w:rsidP="009C2693">
            <w:pPr>
              <w:pStyle w:val="ListParagraph"/>
              <w:spacing w:after="0" w:line="240" w:lineRule="auto"/>
              <w:ind w:left="0"/>
              <w:jc w:val="both"/>
              <w:rPr>
                <w:rFonts w:ascii="Times New Roman" w:hAnsi="Times New Roman"/>
                <w:sz w:val="20"/>
                <w:szCs w:val="20"/>
                <w:lang w:val="en-GB"/>
              </w:rPr>
            </w:pPr>
            <w:r w:rsidRPr="008343C5">
              <w:rPr>
                <w:rFonts w:ascii="Times New Roman" w:hAnsi="Times New Roman"/>
                <w:sz w:val="20"/>
                <w:szCs w:val="20"/>
                <w:lang w:val="en-GB"/>
              </w:rPr>
              <w:t>Some polymorphisms in the gene (i.e. the amino acid substitution R92Q) influence MS risk and may increase proinflammatory signals</w:t>
            </w:r>
            <w:r>
              <w:rPr>
                <w:rFonts w:ascii="Times New Roman" w:hAnsi="Times New Roman"/>
                <w:sz w:val="20"/>
                <w:szCs w:val="20"/>
                <w:lang w:val="en-GB"/>
              </w:rPr>
              <w:t xml:space="preserve"> [27, 28</w:t>
            </w:r>
            <w:r w:rsidRPr="008343C5">
              <w:rPr>
                <w:rFonts w:ascii="Times New Roman" w:hAnsi="Times New Roman"/>
                <w:sz w:val="20"/>
                <w:szCs w:val="20"/>
                <w:lang w:val="en-GB"/>
              </w:rPr>
              <w:t>].</w:t>
            </w:r>
          </w:p>
        </w:tc>
      </w:tr>
    </w:tbl>
    <w:p w:rsidR="007E454D" w:rsidRPr="008343C5" w:rsidRDefault="007E454D" w:rsidP="008C3936">
      <w:pPr>
        <w:spacing w:line="240" w:lineRule="auto"/>
        <w:jc w:val="both"/>
        <w:rPr>
          <w:rFonts w:ascii="Times New Roman" w:hAnsi="Times New Roman"/>
          <w:b/>
          <w:sz w:val="20"/>
          <w:szCs w:val="20"/>
        </w:rPr>
      </w:pPr>
      <w:r w:rsidRPr="008343C5">
        <w:rPr>
          <w:rFonts w:ascii="Times New Roman" w:hAnsi="Times New Roman"/>
          <w:b/>
          <w:sz w:val="20"/>
          <w:szCs w:val="20"/>
        </w:rPr>
        <w:t xml:space="preserve">a. </w:t>
      </w:r>
      <w:r w:rsidRPr="008343C5">
        <w:rPr>
          <w:rFonts w:ascii="Times New Roman" w:hAnsi="Times New Roman"/>
          <w:sz w:val="20"/>
          <w:szCs w:val="20"/>
        </w:rPr>
        <w:t xml:space="preserve">Function drawn from </w:t>
      </w:r>
      <w:hyperlink r:id="rId5" w:history="1">
        <w:r w:rsidRPr="008343C5">
          <w:rPr>
            <w:rStyle w:val="Hyperlink"/>
            <w:rFonts w:ascii="Times New Roman" w:hAnsi="Times New Roman"/>
            <w:color w:val="auto"/>
            <w:sz w:val="20"/>
            <w:szCs w:val="20"/>
          </w:rPr>
          <w:t>http://omim.org</w:t>
        </w:r>
      </w:hyperlink>
      <w:r w:rsidRPr="008343C5">
        <w:rPr>
          <w:rFonts w:ascii="Times New Roman" w:hAnsi="Times New Roman"/>
          <w:sz w:val="20"/>
          <w:szCs w:val="20"/>
        </w:rPr>
        <w:t xml:space="preserve"> or </w:t>
      </w:r>
      <w:hyperlink r:id="rId6" w:history="1">
        <w:r w:rsidRPr="008343C5">
          <w:rPr>
            <w:rStyle w:val="Hyperlink"/>
            <w:rFonts w:ascii="Times New Roman" w:hAnsi="Times New Roman"/>
            <w:color w:val="auto"/>
            <w:sz w:val="20"/>
            <w:szCs w:val="20"/>
          </w:rPr>
          <w:t>http://www.uniprot.org</w:t>
        </w:r>
      </w:hyperlink>
      <w:r w:rsidRPr="008343C5">
        <w:rPr>
          <w:rFonts w:ascii="Times New Roman" w:hAnsi="Times New Roman"/>
          <w:sz w:val="20"/>
          <w:szCs w:val="20"/>
        </w:rPr>
        <w:t>.</w:t>
      </w:r>
    </w:p>
    <w:p w:rsidR="007E454D" w:rsidRPr="008343C5" w:rsidRDefault="007E454D" w:rsidP="008C3936">
      <w:pPr>
        <w:spacing w:line="240" w:lineRule="auto"/>
        <w:jc w:val="both"/>
        <w:rPr>
          <w:rFonts w:ascii="Times New Roman" w:hAnsi="Times New Roman"/>
          <w:sz w:val="20"/>
          <w:szCs w:val="20"/>
          <w:lang w:val="en-GB"/>
        </w:rPr>
      </w:pPr>
      <w:r w:rsidRPr="008343C5">
        <w:rPr>
          <w:rFonts w:ascii="Times New Roman" w:hAnsi="Times New Roman"/>
          <w:b/>
          <w:sz w:val="20"/>
          <w:szCs w:val="20"/>
        </w:rPr>
        <w:t>b.</w:t>
      </w:r>
      <w:r w:rsidRPr="008343C5">
        <w:rPr>
          <w:rFonts w:ascii="Times New Roman" w:hAnsi="Times New Roman"/>
          <w:sz w:val="20"/>
          <w:szCs w:val="20"/>
          <w:lang w:val="en-GB"/>
        </w:rPr>
        <w:t xml:space="preserve"> Arbitrary selection of studies and/or reviews that are representative of the prevailing view of the pathogenetic role in MS</w:t>
      </w:r>
    </w:p>
    <w:p w:rsidR="007E454D" w:rsidRPr="008343C5" w:rsidRDefault="007E454D" w:rsidP="00E25EE3">
      <w:pPr>
        <w:rPr>
          <w:rFonts w:ascii="Times New Roman" w:hAnsi="Times New Roman"/>
          <w:sz w:val="20"/>
          <w:szCs w:val="20"/>
          <w:lang w:val="en-GB"/>
        </w:rPr>
      </w:pPr>
    </w:p>
    <w:p w:rsidR="007E454D" w:rsidRPr="00DD6A63" w:rsidRDefault="007E454D" w:rsidP="00E25EE3">
      <w:pPr>
        <w:rPr>
          <w:rFonts w:ascii="Times New Roman" w:hAnsi="Times New Roman"/>
          <w:b/>
          <w:sz w:val="24"/>
          <w:szCs w:val="24"/>
          <w:lang w:val="en-GB"/>
        </w:rPr>
      </w:pPr>
      <w:r w:rsidRPr="00DD6A63">
        <w:rPr>
          <w:rFonts w:ascii="Times New Roman" w:hAnsi="Times New Roman"/>
          <w:b/>
          <w:sz w:val="24"/>
          <w:szCs w:val="24"/>
          <w:lang w:val="en-GB"/>
        </w:rPr>
        <w:t>Supplementary Table 6 References</w:t>
      </w:r>
    </w:p>
    <w:p w:rsidR="007E454D" w:rsidRPr="008343C5" w:rsidRDefault="007E454D" w:rsidP="00FC055F">
      <w:pPr>
        <w:pStyle w:val="ListParagraph"/>
        <w:numPr>
          <w:ilvl w:val="0"/>
          <w:numId w:val="1"/>
        </w:numPr>
        <w:jc w:val="both"/>
        <w:rPr>
          <w:rStyle w:val="apple-converted-space"/>
          <w:rFonts w:ascii="Times New Roman" w:hAnsi="Times New Roman"/>
          <w:sz w:val="24"/>
          <w:szCs w:val="24"/>
        </w:rPr>
      </w:pPr>
      <w:r w:rsidRPr="008343C5">
        <w:rPr>
          <w:rFonts w:ascii="Times New Roman" w:hAnsi="Times New Roman"/>
          <w:sz w:val="24"/>
          <w:szCs w:val="24"/>
          <w:shd w:val="clear" w:color="auto" w:fill="FFFFFF"/>
        </w:rPr>
        <w:t>Gerritse K, Laman JD, Noelle RJ, Aruffo A, Ledbetter JA, et al. (1996)</w:t>
      </w:r>
      <w:r w:rsidRPr="008343C5">
        <w:rPr>
          <w:rStyle w:val="apple-converted-space"/>
          <w:rFonts w:ascii="Times New Roman" w:hAnsi="Times New Roman"/>
          <w:sz w:val="24"/>
          <w:szCs w:val="24"/>
          <w:shd w:val="clear" w:color="auto" w:fill="FFFFFF"/>
        </w:rPr>
        <w:t> </w:t>
      </w:r>
      <w:r w:rsidRPr="008343C5">
        <w:rPr>
          <w:rStyle w:val="ref-title"/>
          <w:rFonts w:ascii="Times New Roman" w:hAnsi="Times New Roman"/>
          <w:sz w:val="24"/>
          <w:szCs w:val="24"/>
          <w:shd w:val="clear" w:color="auto" w:fill="FFFFFF"/>
        </w:rPr>
        <w:t>CD40-CD40 ligand interactions in experimental allergic encephalomyelitis and multiple sclerosis</w:t>
      </w:r>
      <w:r w:rsidRPr="008343C5">
        <w:rPr>
          <w:rFonts w:ascii="Times New Roman" w:hAnsi="Times New Roman"/>
          <w:sz w:val="24"/>
          <w:szCs w:val="24"/>
          <w:shd w:val="clear" w:color="auto" w:fill="FFFFFF"/>
        </w:rPr>
        <w:t>.</w:t>
      </w:r>
      <w:r w:rsidRPr="008343C5">
        <w:rPr>
          <w:rStyle w:val="apple-converted-space"/>
          <w:rFonts w:ascii="Times New Roman" w:hAnsi="Times New Roman"/>
          <w:sz w:val="24"/>
          <w:szCs w:val="24"/>
          <w:shd w:val="clear" w:color="auto" w:fill="FFFFFF"/>
        </w:rPr>
        <w:t> </w:t>
      </w:r>
      <w:r w:rsidRPr="008343C5">
        <w:rPr>
          <w:rStyle w:val="Strong"/>
          <w:rFonts w:ascii="Times New Roman" w:hAnsi="Times New Roman"/>
          <w:b w:val="0"/>
          <w:sz w:val="24"/>
          <w:szCs w:val="24"/>
        </w:rPr>
        <w:t xml:space="preserve">Proc Nat Acad Sci </w:t>
      </w:r>
      <w:smartTag w:uri="urn:schemas-microsoft-com:office:smarttags" w:element="place">
        <w:smartTag w:uri="urn:schemas-microsoft-com:office:smarttags" w:element="country-region">
          <w:r w:rsidRPr="008343C5">
            <w:rPr>
              <w:rStyle w:val="Strong"/>
              <w:rFonts w:ascii="Times New Roman" w:hAnsi="Times New Roman"/>
              <w:b w:val="0"/>
              <w:sz w:val="24"/>
              <w:szCs w:val="24"/>
            </w:rPr>
            <w:t>USA</w:t>
          </w:r>
        </w:smartTag>
      </w:smartTag>
      <w:r w:rsidRPr="008343C5">
        <w:rPr>
          <w:rStyle w:val="ref-vol"/>
          <w:rFonts w:ascii="Times New Roman" w:hAnsi="Times New Roman"/>
          <w:sz w:val="24"/>
          <w:szCs w:val="24"/>
          <w:shd w:val="clear" w:color="auto" w:fill="FFFFFF"/>
        </w:rPr>
        <w:t xml:space="preserve"> 93</w:t>
      </w:r>
      <w:r w:rsidRPr="008343C5">
        <w:rPr>
          <w:rFonts w:ascii="Times New Roman" w:hAnsi="Times New Roman"/>
          <w:sz w:val="24"/>
          <w:szCs w:val="24"/>
          <w:shd w:val="clear" w:color="auto" w:fill="FFFFFF"/>
        </w:rPr>
        <w:t>: 2499–2504.</w:t>
      </w:r>
      <w:r w:rsidRPr="008343C5">
        <w:rPr>
          <w:rStyle w:val="apple-converted-space"/>
          <w:rFonts w:ascii="Times New Roman" w:hAnsi="Times New Roman"/>
          <w:sz w:val="24"/>
          <w:szCs w:val="24"/>
          <w:shd w:val="clear" w:color="auto" w:fill="FFFFFF"/>
        </w:rPr>
        <w:t> </w:t>
      </w:r>
    </w:p>
    <w:p w:rsidR="007E454D" w:rsidRPr="008343C5" w:rsidRDefault="007E454D" w:rsidP="00FC055F">
      <w:pPr>
        <w:pStyle w:val="ListParagraph"/>
        <w:jc w:val="both"/>
        <w:rPr>
          <w:rStyle w:val="apple-converted-space"/>
          <w:rFonts w:ascii="Times New Roman" w:hAnsi="Times New Roman"/>
          <w:sz w:val="24"/>
          <w:szCs w:val="24"/>
        </w:rPr>
      </w:pPr>
    </w:p>
    <w:p w:rsidR="007E454D" w:rsidRPr="008343C5" w:rsidRDefault="007E454D" w:rsidP="00FC055F">
      <w:pPr>
        <w:pStyle w:val="ListParagraph"/>
        <w:numPr>
          <w:ilvl w:val="0"/>
          <w:numId w:val="1"/>
        </w:numPr>
        <w:spacing w:after="0" w:line="240" w:lineRule="auto"/>
        <w:jc w:val="both"/>
        <w:rPr>
          <w:rFonts w:ascii="Times New Roman" w:hAnsi="Times New Roman"/>
          <w:sz w:val="24"/>
          <w:szCs w:val="24"/>
        </w:rPr>
      </w:pPr>
      <w:r w:rsidRPr="008343C5">
        <w:rPr>
          <w:rFonts w:ascii="Times New Roman" w:hAnsi="Times New Roman"/>
          <w:iCs/>
          <w:sz w:val="24"/>
          <w:szCs w:val="24"/>
        </w:rPr>
        <w:t xml:space="preserve">Sokolova EA, Malkova NA, Korobko DS, </w:t>
      </w:r>
      <w:smartTag w:uri="urn:schemas-microsoft-com:office:smarttags" w:element="place">
        <w:smartTag w:uri="urn:schemas-microsoft-com:office:smarttags" w:element="City">
          <w:r w:rsidRPr="008343C5">
            <w:rPr>
              <w:rFonts w:ascii="Times New Roman" w:hAnsi="Times New Roman"/>
              <w:iCs/>
              <w:sz w:val="24"/>
              <w:szCs w:val="24"/>
            </w:rPr>
            <w:t>Rozhdestvenskii</w:t>
          </w:r>
        </w:smartTag>
        <w:r w:rsidRPr="008343C5">
          <w:rPr>
            <w:rFonts w:ascii="Times New Roman" w:hAnsi="Times New Roman"/>
            <w:iCs/>
            <w:sz w:val="24"/>
            <w:szCs w:val="24"/>
          </w:rPr>
          <w:t xml:space="preserve"> </w:t>
        </w:r>
        <w:smartTag w:uri="urn:schemas-microsoft-com:office:smarttags" w:element="State">
          <w:r w:rsidRPr="008343C5">
            <w:rPr>
              <w:rFonts w:ascii="Times New Roman" w:hAnsi="Times New Roman"/>
              <w:iCs/>
              <w:sz w:val="24"/>
              <w:szCs w:val="24"/>
            </w:rPr>
            <w:t>AS</w:t>
          </w:r>
        </w:smartTag>
      </w:smartTag>
      <w:r w:rsidRPr="008343C5">
        <w:rPr>
          <w:rFonts w:ascii="Times New Roman" w:hAnsi="Times New Roman"/>
          <w:iCs/>
          <w:sz w:val="24"/>
          <w:szCs w:val="24"/>
        </w:rPr>
        <w:t xml:space="preserve">, et al. (2013) </w:t>
      </w:r>
      <w:r w:rsidRPr="008343C5">
        <w:rPr>
          <w:rFonts w:ascii="Times New Roman" w:hAnsi="Times New Roman"/>
          <w:sz w:val="24"/>
          <w:szCs w:val="24"/>
          <w:shd w:val="clear" w:color="auto" w:fill="FFFFFF"/>
        </w:rPr>
        <w:t>Association of SNPs of</w:t>
      </w:r>
      <w:r w:rsidRPr="008343C5">
        <w:rPr>
          <w:rFonts w:ascii="Times New Roman" w:hAnsi="Times New Roman"/>
          <w:sz w:val="24"/>
          <w:szCs w:val="24"/>
        </w:rPr>
        <w:t> </w:t>
      </w:r>
      <w:r w:rsidRPr="008343C5">
        <w:rPr>
          <w:rFonts w:ascii="Times New Roman" w:hAnsi="Times New Roman"/>
          <w:bCs/>
          <w:sz w:val="24"/>
          <w:szCs w:val="24"/>
        </w:rPr>
        <w:t>CD40</w:t>
      </w:r>
      <w:r w:rsidRPr="008343C5">
        <w:rPr>
          <w:rFonts w:ascii="Times New Roman" w:hAnsi="Times New Roman"/>
          <w:sz w:val="24"/>
          <w:szCs w:val="24"/>
        </w:rPr>
        <w:t> </w:t>
      </w:r>
      <w:r w:rsidRPr="008343C5">
        <w:rPr>
          <w:rFonts w:ascii="Times New Roman" w:hAnsi="Times New Roman"/>
          <w:sz w:val="24"/>
          <w:szCs w:val="24"/>
          <w:shd w:val="clear" w:color="auto" w:fill="FFFFFF"/>
        </w:rPr>
        <w:t>Gene with</w:t>
      </w:r>
      <w:r w:rsidRPr="008343C5">
        <w:rPr>
          <w:rFonts w:ascii="Times New Roman" w:hAnsi="Times New Roman"/>
          <w:sz w:val="24"/>
          <w:szCs w:val="24"/>
        </w:rPr>
        <w:t> </w:t>
      </w:r>
      <w:r w:rsidRPr="008343C5">
        <w:rPr>
          <w:rFonts w:ascii="Times New Roman" w:hAnsi="Times New Roman"/>
          <w:bCs/>
          <w:sz w:val="24"/>
          <w:szCs w:val="24"/>
        </w:rPr>
        <w:t>Multiple</w:t>
      </w:r>
      <w:r w:rsidRPr="008343C5">
        <w:rPr>
          <w:rFonts w:ascii="Times New Roman" w:hAnsi="Times New Roman"/>
          <w:sz w:val="24"/>
          <w:szCs w:val="24"/>
        </w:rPr>
        <w:t> </w:t>
      </w:r>
      <w:r w:rsidRPr="008343C5">
        <w:rPr>
          <w:rFonts w:ascii="Times New Roman" w:hAnsi="Times New Roman"/>
          <w:bCs/>
          <w:sz w:val="24"/>
          <w:szCs w:val="24"/>
        </w:rPr>
        <w:t xml:space="preserve">Sclerosis </w:t>
      </w:r>
      <w:r w:rsidRPr="008343C5">
        <w:rPr>
          <w:rFonts w:ascii="Times New Roman" w:hAnsi="Times New Roman"/>
          <w:sz w:val="24"/>
          <w:szCs w:val="24"/>
          <w:shd w:val="clear" w:color="auto" w:fill="FFFFFF"/>
        </w:rPr>
        <w:t>in Russians.</w:t>
      </w:r>
      <w:r w:rsidRPr="008343C5">
        <w:rPr>
          <w:rFonts w:ascii="Times New Roman" w:hAnsi="Times New Roman"/>
          <w:iCs/>
          <w:sz w:val="24"/>
          <w:szCs w:val="24"/>
        </w:rPr>
        <w:t xml:space="preserve"> PLoS One 8: e61032.</w:t>
      </w:r>
    </w:p>
    <w:p w:rsidR="007E454D" w:rsidRPr="008343C5" w:rsidRDefault="007E454D" w:rsidP="00FC055F">
      <w:pPr>
        <w:pStyle w:val="ListParagraph"/>
        <w:jc w:val="both"/>
        <w:rPr>
          <w:rFonts w:ascii="Times New Roman" w:hAnsi="Times New Roman"/>
          <w:sz w:val="24"/>
          <w:szCs w:val="24"/>
        </w:rPr>
      </w:pPr>
    </w:p>
    <w:p w:rsidR="007E454D" w:rsidRPr="008343C5" w:rsidRDefault="007E454D" w:rsidP="00FC055F">
      <w:pPr>
        <w:pStyle w:val="ListParagraph"/>
        <w:numPr>
          <w:ilvl w:val="0"/>
          <w:numId w:val="1"/>
        </w:numPr>
        <w:shd w:val="clear" w:color="auto" w:fill="FFFFFF"/>
        <w:spacing w:after="0" w:line="348" w:lineRule="atLeast"/>
        <w:jc w:val="both"/>
        <w:rPr>
          <w:rFonts w:ascii="Times New Roman" w:hAnsi="Times New Roman"/>
          <w:sz w:val="24"/>
          <w:szCs w:val="24"/>
        </w:rPr>
      </w:pPr>
      <w:hyperlink r:id="rId7" w:history="1">
        <w:r w:rsidRPr="008343C5">
          <w:rPr>
            <w:rFonts w:ascii="Times New Roman" w:hAnsi="Times New Roman"/>
            <w:sz w:val="24"/>
            <w:szCs w:val="24"/>
          </w:rPr>
          <w:t>Seidi OA</w:t>
        </w:r>
      </w:hyperlink>
      <w:r w:rsidRPr="008343C5">
        <w:rPr>
          <w:rFonts w:ascii="Times New Roman" w:hAnsi="Times New Roman"/>
          <w:sz w:val="24"/>
          <w:szCs w:val="24"/>
        </w:rPr>
        <w:t>, </w:t>
      </w:r>
      <w:hyperlink r:id="rId8" w:history="1">
        <w:r w:rsidRPr="008343C5">
          <w:rPr>
            <w:rFonts w:ascii="Times New Roman" w:hAnsi="Times New Roman"/>
            <w:sz w:val="24"/>
            <w:szCs w:val="24"/>
          </w:rPr>
          <w:t>Semra YK</w:t>
        </w:r>
      </w:hyperlink>
      <w:r w:rsidRPr="008343C5">
        <w:rPr>
          <w:rFonts w:ascii="Times New Roman" w:hAnsi="Times New Roman"/>
          <w:sz w:val="24"/>
          <w:szCs w:val="24"/>
        </w:rPr>
        <w:t>, </w:t>
      </w:r>
      <w:hyperlink r:id="rId9" w:history="1">
        <w:r w:rsidRPr="008343C5">
          <w:rPr>
            <w:rFonts w:ascii="Times New Roman" w:hAnsi="Times New Roman"/>
            <w:sz w:val="24"/>
            <w:szCs w:val="24"/>
          </w:rPr>
          <w:t>Sharief MK</w:t>
        </w:r>
      </w:hyperlink>
      <w:r w:rsidRPr="008343C5">
        <w:rPr>
          <w:rFonts w:ascii="Times New Roman" w:hAnsi="Times New Roman"/>
          <w:sz w:val="24"/>
          <w:szCs w:val="24"/>
        </w:rPr>
        <w:t xml:space="preserve">. (2002) </w:t>
      </w:r>
      <w:r w:rsidRPr="008343C5">
        <w:rPr>
          <w:rFonts w:ascii="Times New Roman" w:hAnsi="Times New Roman"/>
          <w:bCs/>
          <w:kern w:val="36"/>
          <w:sz w:val="24"/>
          <w:szCs w:val="24"/>
        </w:rPr>
        <w:t>Expression of CD5 on B lymphocytes correlates with disease activity in patients with multiple sclerosis.</w:t>
      </w:r>
      <w:r w:rsidRPr="008343C5">
        <w:rPr>
          <w:rFonts w:ascii="Times New Roman" w:hAnsi="Times New Roman"/>
          <w:sz w:val="24"/>
          <w:szCs w:val="24"/>
        </w:rPr>
        <w:t xml:space="preserve"> J Neuroimmunol 133: 205-10.</w:t>
      </w:r>
    </w:p>
    <w:p w:rsidR="007E454D" w:rsidRPr="008343C5" w:rsidRDefault="007E454D" w:rsidP="00FC055F">
      <w:pPr>
        <w:pStyle w:val="ListParagraph"/>
        <w:jc w:val="both"/>
        <w:rPr>
          <w:rFonts w:ascii="Times New Roman" w:hAnsi="Times New Roman"/>
          <w:sz w:val="24"/>
          <w:szCs w:val="24"/>
        </w:rPr>
      </w:pPr>
    </w:p>
    <w:p w:rsidR="007E454D" w:rsidRPr="008343C5" w:rsidRDefault="007E454D" w:rsidP="00FC055F">
      <w:pPr>
        <w:pStyle w:val="ListParagraph"/>
        <w:numPr>
          <w:ilvl w:val="0"/>
          <w:numId w:val="1"/>
        </w:numPr>
        <w:shd w:val="clear" w:color="auto" w:fill="FFFFFF"/>
        <w:spacing w:after="0" w:line="348" w:lineRule="atLeast"/>
        <w:jc w:val="both"/>
        <w:rPr>
          <w:rFonts w:ascii="Times New Roman" w:hAnsi="Times New Roman"/>
          <w:sz w:val="24"/>
          <w:szCs w:val="24"/>
        </w:rPr>
      </w:pPr>
      <w:hyperlink r:id="rId10" w:history="1">
        <w:r w:rsidRPr="008343C5">
          <w:rPr>
            <w:rFonts w:ascii="Times New Roman" w:hAnsi="Times New Roman"/>
            <w:sz w:val="24"/>
            <w:szCs w:val="24"/>
            <w:lang w:val="it-IT"/>
          </w:rPr>
          <w:t>Villar LM</w:t>
        </w:r>
      </w:hyperlink>
      <w:r w:rsidRPr="008343C5">
        <w:rPr>
          <w:rFonts w:ascii="Times New Roman" w:hAnsi="Times New Roman"/>
          <w:sz w:val="24"/>
          <w:szCs w:val="24"/>
          <w:lang w:val="it-IT"/>
        </w:rPr>
        <w:t>, </w:t>
      </w:r>
      <w:hyperlink r:id="rId11" w:history="1">
        <w:r w:rsidRPr="008343C5">
          <w:rPr>
            <w:rFonts w:ascii="Times New Roman" w:hAnsi="Times New Roman"/>
            <w:sz w:val="24"/>
            <w:szCs w:val="24"/>
            <w:lang w:val="it-IT"/>
          </w:rPr>
          <w:t>Espiño M</w:t>
        </w:r>
      </w:hyperlink>
      <w:r w:rsidRPr="008343C5">
        <w:rPr>
          <w:rFonts w:ascii="Times New Roman" w:hAnsi="Times New Roman"/>
          <w:sz w:val="24"/>
          <w:szCs w:val="24"/>
          <w:lang w:val="it-IT"/>
        </w:rPr>
        <w:t>, </w:t>
      </w:r>
      <w:hyperlink r:id="rId12" w:history="1">
        <w:r w:rsidRPr="008343C5">
          <w:rPr>
            <w:rFonts w:ascii="Times New Roman" w:hAnsi="Times New Roman"/>
            <w:sz w:val="24"/>
            <w:szCs w:val="24"/>
            <w:lang w:val="it-IT"/>
          </w:rPr>
          <w:t>Roldán E</w:t>
        </w:r>
      </w:hyperlink>
      <w:r w:rsidRPr="008343C5">
        <w:rPr>
          <w:rFonts w:ascii="Times New Roman" w:hAnsi="Times New Roman"/>
          <w:sz w:val="24"/>
          <w:szCs w:val="24"/>
          <w:lang w:val="it-IT"/>
        </w:rPr>
        <w:t>, </w:t>
      </w:r>
      <w:hyperlink r:id="rId13" w:history="1">
        <w:r w:rsidRPr="008343C5">
          <w:rPr>
            <w:rFonts w:ascii="Times New Roman" w:hAnsi="Times New Roman"/>
            <w:sz w:val="24"/>
            <w:szCs w:val="24"/>
            <w:lang w:val="it-IT"/>
          </w:rPr>
          <w:t>Marín N</w:t>
        </w:r>
      </w:hyperlink>
      <w:r w:rsidRPr="008343C5">
        <w:rPr>
          <w:rFonts w:ascii="Times New Roman" w:hAnsi="Times New Roman"/>
          <w:sz w:val="24"/>
          <w:szCs w:val="24"/>
          <w:lang w:val="it-IT"/>
        </w:rPr>
        <w:t xml:space="preserve">, et al. </w:t>
      </w:r>
      <w:r w:rsidRPr="008343C5">
        <w:rPr>
          <w:rFonts w:ascii="Times New Roman" w:hAnsi="Times New Roman"/>
          <w:sz w:val="24"/>
          <w:szCs w:val="24"/>
        </w:rPr>
        <w:t xml:space="preserve">(2011) </w:t>
      </w:r>
      <w:r w:rsidRPr="008343C5">
        <w:rPr>
          <w:rFonts w:ascii="Times New Roman" w:hAnsi="Times New Roman"/>
          <w:bCs/>
          <w:kern w:val="36"/>
          <w:sz w:val="24"/>
          <w:szCs w:val="24"/>
        </w:rPr>
        <w:t>Increased peripheral blood CD5+ B cells predict earlier conversion to MS in high-risk clinically isolated syndromes.</w:t>
      </w:r>
      <w:r w:rsidRPr="008343C5">
        <w:rPr>
          <w:rFonts w:ascii="Times New Roman" w:hAnsi="Times New Roman"/>
          <w:sz w:val="24"/>
          <w:szCs w:val="24"/>
        </w:rPr>
        <w:t xml:space="preserve"> </w:t>
      </w:r>
      <w:hyperlink r:id="rId14" w:tooltip="Multiple sclerosis (Houndmills, Basingstoke, England)." w:history="1">
        <w:r w:rsidRPr="008343C5">
          <w:rPr>
            <w:rFonts w:ascii="Times New Roman" w:hAnsi="Times New Roman"/>
            <w:sz w:val="24"/>
            <w:szCs w:val="24"/>
          </w:rPr>
          <w:t>Mult Scler.</w:t>
        </w:r>
      </w:hyperlink>
      <w:r w:rsidRPr="008343C5">
        <w:rPr>
          <w:rFonts w:ascii="Times New Roman" w:hAnsi="Times New Roman"/>
          <w:sz w:val="24"/>
          <w:szCs w:val="24"/>
        </w:rPr>
        <w:t>  17: 690-4.</w:t>
      </w:r>
    </w:p>
    <w:p w:rsidR="007E454D" w:rsidRPr="008343C5" w:rsidRDefault="007E454D" w:rsidP="00FC055F">
      <w:pPr>
        <w:pStyle w:val="ListParagraph"/>
        <w:jc w:val="both"/>
        <w:rPr>
          <w:rFonts w:ascii="Times New Roman" w:hAnsi="Times New Roman"/>
          <w:sz w:val="24"/>
          <w:szCs w:val="24"/>
        </w:rPr>
      </w:pPr>
    </w:p>
    <w:p w:rsidR="007E454D" w:rsidRPr="008343C5" w:rsidRDefault="007E454D" w:rsidP="00FC055F">
      <w:pPr>
        <w:pStyle w:val="ListParagraph"/>
        <w:numPr>
          <w:ilvl w:val="0"/>
          <w:numId w:val="1"/>
        </w:numPr>
        <w:shd w:val="clear" w:color="auto" w:fill="FFFFFF"/>
        <w:spacing w:after="0" w:line="240" w:lineRule="auto"/>
        <w:jc w:val="both"/>
        <w:rPr>
          <w:rFonts w:ascii="Times New Roman" w:hAnsi="Times New Roman"/>
          <w:sz w:val="24"/>
          <w:szCs w:val="24"/>
        </w:rPr>
      </w:pPr>
      <w:hyperlink r:id="rId15" w:history="1">
        <w:r w:rsidRPr="008343C5">
          <w:rPr>
            <w:rFonts w:ascii="Times New Roman" w:hAnsi="Times New Roman"/>
            <w:sz w:val="24"/>
            <w:szCs w:val="24"/>
          </w:rPr>
          <w:t>Dudhgaonkar SP</w:t>
        </w:r>
      </w:hyperlink>
      <w:r w:rsidRPr="008343C5">
        <w:rPr>
          <w:rFonts w:ascii="Times New Roman" w:hAnsi="Times New Roman"/>
          <w:sz w:val="24"/>
          <w:szCs w:val="24"/>
        </w:rPr>
        <w:t>, </w:t>
      </w:r>
      <w:hyperlink r:id="rId16" w:history="1">
        <w:r w:rsidRPr="008343C5">
          <w:rPr>
            <w:rFonts w:ascii="Times New Roman" w:hAnsi="Times New Roman"/>
            <w:sz w:val="24"/>
            <w:szCs w:val="24"/>
          </w:rPr>
          <w:t>Janardhanam SB</w:t>
        </w:r>
      </w:hyperlink>
      <w:r w:rsidRPr="008343C5">
        <w:rPr>
          <w:rFonts w:ascii="Times New Roman" w:hAnsi="Times New Roman"/>
          <w:sz w:val="24"/>
          <w:szCs w:val="24"/>
        </w:rPr>
        <w:t>, </w:t>
      </w:r>
      <w:hyperlink r:id="rId17" w:history="1">
        <w:r w:rsidRPr="008343C5">
          <w:rPr>
            <w:rFonts w:ascii="Times New Roman" w:hAnsi="Times New Roman"/>
            <w:sz w:val="24"/>
            <w:szCs w:val="24"/>
          </w:rPr>
          <w:t>Kodumudi KN</w:t>
        </w:r>
      </w:hyperlink>
      <w:r w:rsidRPr="008343C5">
        <w:rPr>
          <w:rFonts w:ascii="Times New Roman" w:hAnsi="Times New Roman"/>
          <w:sz w:val="24"/>
          <w:szCs w:val="24"/>
        </w:rPr>
        <w:t>, </w:t>
      </w:r>
      <w:hyperlink r:id="rId18" w:history="1">
        <w:r w:rsidRPr="008343C5">
          <w:rPr>
            <w:rFonts w:ascii="Times New Roman" w:hAnsi="Times New Roman"/>
            <w:sz w:val="24"/>
            <w:szCs w:val="24"/>
          </w:rPr>
          <w:t>Srinivasan M</w:t>
        </w:r>
      </w:hyperlink>
      <w:r w:rsidRPr="008343C5">
        <w:rPr>
          <w:rFonts w:ascii="Times New Roman" w:hAnsi="Times New Roman"/>
          <w:sz w:val="24"/>
          <w:szCs w:val="24"/>
        </w:rPr>
        <w:t xml:space="preserve">. (2009) </w:t>
      </w:r>
      <w:r w:rsidRPr="008343C5">
        <w:rPr>
          <w:rFonts w:ascii="Times New Roman" w:hAnsi="Times New Roman"/>
          <w:bCs/>
          <w:kern w:val="36"/>
          <w:sz w:val="24"/>
          <w:szCs w:val="24"/>
        </w:rPr>
        <w:t xml:space="preserve">CD80 blockade enhance glucocorticoid-induced leucine zipper expression and suppress experimental autoimmune encephalomyelitis. </w:t>
      </w:r>
      <w:r w:rsidRPr="008343C5">
        <w:rPr>
          <w:rFonts w:ascii="Times New Roman" w:hAnsi="Times New Roman"/>
          <w:sz w:val="24"/>
          <w:szCs w:val="24"/>
        </w:rPr>
        <w:t>J Immunol 183: 7505-13.</w:t>
      </w:r>
    </w:p>
    <w:p w:rsidR="007E454D" w:rsidRPr="008343C5" w:rsidRDefault="007E454D" w:rsidP="00674F32">
      <w:pPr>
        <w:shd w:val="clear" w:color="auto" w:fill="FFFFFF"/>
        <w:spacing w:after="0" w:line="240" w:lineRule="auto"/>
        <w:jc w:val="both"/>
        <w:rPr>
          <w:rFonts w:ascii="Times New Roman" w:hAnsi="Times New Roman"/>
          <w:sz w:val="24"/>
          <w:szCs w:val="24"/>
        </w:rPr>
      </w:pPr>
    </w:p>
    <w:p w:rsidR="007E454D" w:rsidRPr="008343C5" w:rsidRDefault="007E454D" w:rsidP="00FC055F">
      <w:pPr>
        <w:pStyle w:val="ListParagraph"/>
        <w:numPr>
          <w:ilvl w:val="0"/>
          <w:numId w:val="1"/>
        </w:numPr>
        <w:shd w:val="clear" w:color="auto" w:fill="FFFFFF"/>
        <w:spacing w:after="0" w:line="348" w:lineRule="atLeast"/>
        <w:jc w:val="both"/>
        <w:rPr>
          <w:rFonts w:ascii="Times New Roman" w:hAnsi="Times New Roman"/>
          <w:sz w:val="24"/>
          <w:szCs w:val="24"/>
        </w:rPr>
      </w:pPr>
      <w:hyperlink r:id="rId19" w:history="1">
        <w:r w:rsidRPr="008343C5">
          <w:rPr>
            <w:rFonts w:ascii="Times New Roman" w:hAnsi="Times New Roman"/>
            <w:sz w:val="24"/>
            <w:szCs w:val="24"/>
          </w:rPr>
          <w:t>Windhagen A</w:t>
        </w:r>
      </w:hyperlink>
      <w:r w:rsidRPr="008343C5">
        <w:rPr>
          <w:rFonts w:ascii="Times New Roman" w:hAnsi="Times New Roman"/>
          <w:sz w:val="24"/>
          <w:szCs w:val="24"/>
        </w:rPr>
        <w:t>, </w:t>
      </w:r>
      <w:hyperlink r:id="rId20" w:history="1">
        <w:r w:rsidRPr="008343C5">
          <w:rPr>
            <w:rFonts w:ascii="Times New Roman" w:hAnsi="Times New Roman"/>
            <w:sz w:val="24"/>
            <w:szCs w:val="24"/>
          </w:rPr>
          <w:t>Newcombe J</w:t>
        </w:r>
      </w:hyperlink>
      <w:r w:rsidRPr="008343C5">
        <w:rPr>
          <w:rFonts w:ascii="Times New Roman" w:hAnsi="Times New Roman"/>
          <w:sz w:val="24"/>
          <w:szCs w:val="24"/>
        </w:rPr>
        <w:t>, </w:t>
      </w:r>
      <w:hyperlink r:id="rId21" w:history="1">
        <w:r w:rsidRPr="008343C5">
          <w:rPr>
            <w:rFonts w:ascii="Times New Roman" w:hAnsi="Times New Roman"/>
            <w:sz w:val="24"/>
            <w:szCs w:val="24"/>
          </w:rPr>
          <w:t>Dangond F</w:t>
        </w:r>
      </w:hyperlink>
      <w:r w:rsidRPr="008343C5">
        <w:rPr>
          <w:rFonts w:ascii="Times New Roman" w:hAnsi="Times New Roman"/>
          <w:sz w:val="24"/>
          <w:szCs w:val="24"/>
        </w:rPr>
        <w:t>, </w:t>
      </w:r>
      <w:hyperlink r:id="rId22" w:history="1">
        <w:r w:rsidRPr="008343C5">
          <w:rPr>
            <w:rFonts w:ascii="Times New Roman" w:hAnsi="Times New Roman"/>
            <w:sz w:val="24"/>
            <w:szCs w:val="24"/>
          </w:rPr>
          <w:t>Strand C</w:t>
        </w:r>
      </w:hyperlink>
      <w:r w:rsidRPr="008343C5">
        <w:rPr>
          <w:rFonts w:ascii="Times New Roman" w:hAnsi="Times New Roman"/>
          <w:sz w:val="24"/>
          <w:szCs w:val="24"/>
        </w:rPr>
        <w:t xml:space="preserve">. (1995) </w:t>
      </w:r>
      <w:r w:rsidRPr="008343C5">
        <w:rPr>
          <w:rFonts w:ascii="Times New Roman" w:hAnsi="Times New Roman"/>
          <w:bCs/>
          <w:kern w:val="36"/>
          <w:sz w:val="24"/>
          <w:szCs w:val="24"/>
        </w:rPr>
        <w:t>Expression of costimulatory molecules B7-1 (CD80), B7-2 (CD86), and interleukin 12 cytokine in multiple sclerosis lesions.</w:t>
      </w:r>
      <w:r w:rsidRPr="008343C5">
        <w:rPr>
          <w:rFonts w:ascii="Times New Roman" w:hAnsi="Times New Roman"/>
          <w:sz w:val="24"/>
          <w:szCs w:val="24"/>
        </w:rPr>
        <w:t xml:space="preserve"> J Exp Med 182: 1985-96.</w:t>
      </w:r>
    </w:p>
    <w:p w:rsidR="007E454D" w:rsidRPr="008343C5" w:rsidRDefault="007E454D" w:rsidP="008419BF">
      <w:pPr>
        <w:pStyle w:val="ListParagraph"/>
        <w:shd w:val="clear" w:color="auto" w:fill="FFFFFF"/>
        <w:spacing w:after="0" w:line="348" w:lineRule="atLeast"/>
        <w:rPr>
          <w:rFonts w:ascii="Times New Roman" w:hAnsi="Times New Roman"/>
          <w:sz w:val="24"/>
          <w:szCs w:val="24"/>
        </w:rPr>
      </w:pPr>
    </w:p>
    <w:p w:rsidR="007E454D" w:rsidRPr="008343C5" w:rsidRDefault="007E454D" w:rsidP="00FC055F">
      <w:pPr>
        <w:pStyle w:val="ListParagraph"/>
        <w:numPr>
          <w:ilvl w:val="0"/>
          <w:numId w:val="1"/>
        </w:numPr>
        <w:shd w:val="clear" w:color="auto" w:fill="FFFFFF"/>
        <w:spacing w:after="0" w:line="348" w:lineRule="atLeast"/>
        <w:jc w:val="both"/>
        <w:rPr>
          <w:rFonts w:ascii="Times New Roman" w:hAnsi="Times New Roman"/>
          <w:sz w:val="24"/>
          <w:szCs w:val="24"/>
        </w:rPr>
      </w:pPr>
      <w:hyperlink r:id="rId23" w:history="1">
        <w:r w:rsidRPr="008343C5">
          <w:rPr>
            <w:rFonts w:ascii="Times New Roman" w:hAnsi="Times New Roman"/>
            <w:sz w:val="24"/>
            <w:szCs w:val="24"/>
          </w:rPr>
          <w:t>Filion LG</w:t>
        </w:r>
      </w:hyperlink>
      <w:r w:rsidRPr="008343C5">
        <w:rPr>
          <w:rFonts w:ascii="Times New Roman" w:hAnsi="Times New Roman"/>
          <w:sz w:val="24"/>
          <w:szCs w:val="24"/>
        </w:rPr>
        <w:t>, </w:t>
      </w:r>
      <w:hyperlink r:id="rId24" w:history="1">
        <w:r w:rsidRPr="008343C5">
          <w:rPr>
            <w:rFonts w:ascii="Times New Roman" w:hAnsi="Times New Roman"/>
            <w:sz w:val="24"/>
            <w:szCs w:val="24"/>
          </w:rPr>
          <w:t>Matusevicius D</w:t>
        </w:r>
      </w:hyperlink>
      <w:r w:rsidRPr="008343C5">
        <w:rPr>
          <w:rFonts w:ascii="Times New Roman" w:hAnsi="Times New Roman"/>
          <w:sz w:val="24"/>
          <w:szCs w:val="24"/>
        </w:rPr>
        <w:t>, </w:t>
      </w:r>
      <w:hyperlink r:id="rId25" w:history="1">
        <w:r w:rsidRPr="008343C5">
          <w:rPr>
            <w:rFonts w:ascii="Times New Roman" w:hAnsi="Times New Roman"/>
            <w:sz w:val="24"/>
            <w:szCs w:val="24"/>
          </w:rPr>
          <w:t>Graziani-Bowering GM</w:t>
        </w:r>
      </w:hyperlink>
      <w:r w:rsidRPr="008343C5">
        <w:rPr>
          <w:rFonts w:ascii="Times New Roman" w:hAnsi="Times New Roman"/>
          <w:sz w:val="24"/>
          <w:szCs w:val="24"/>
        </w:rPr>
        <w:t>, </w:t>
      </w:r>
      <w:hyperlink r:id="rId26" w:history="1">
        <w:r w:rsidRPr="008343C5">
          <w:rPr>
            <w:rFonts w:ascii="Times New Roman" w:hAnsi="Times New Roman"/>
            <w:sz w:val="24"/>
            <w:szCs w:val="24"/>
          </w:rPr>
          <w:t>Kumar A</w:t>
        </w:r>
      </w:hyperlink>
      <w:r w:rsidRPr="008343C5">
        <w:rPr>
          <w:rFonts w:ascii="Times New Roman" w:hAnsi="Times New Roman"/>
          <w:sz w:val="24"/>
          <w:szCs w:val="24"/>
        </w:rPr>
        <w:t>, </w:t>
      </w:r>
      <w:hyperlink r:id="rId27" w:history="1">
        <w:r w:rsidRPr="008343C5">
          <w:rPr>
            <w:rFonts w:ascii="Times New Roman" w:hAnsi="Times New Roman"/>
            <w:sz w:val="24"/>
            <w:szCs w:val="24"/>
          </w:rPr>
          <w:t>Freedman MS</w:t>
        </w:r>
      </w:hyperlink>
      <w:r w:rsidRPr="008343C5">
        <w:rPr>
          <w:rFonts w:ascii="Times New Roman" w:hAnsi="Times New Roman"/>
          <w:sz w:val="24"/>
          <w:szCs w:val="24"/>
        </w:rPr>
        <w:t xml:space="preserve">. (2003) </w:t>
      </w:r>
      <w:r w:rsidRPr="008343C5">
        <w:rPr>
          <w:rFonts w:ascii="Times New Roman" w:hAnsi="Times New Roman"/>
          <w:bCs/>
          <w:kern w:val="36"/>
          <w:sz w:val="24"/>
          <w:szCs w:val="24"/>
        </w:rPr>
        <w:t>Monocyte-derived IL12, CD86 (B7-2) and CD40L expression in relapsing and progressive multiple sclerosis.</w:t>
      </w:r>
      <w:r w:rsidRPr="008343C5">
        <w:rPr>
          <w:rFonts w:ascii="Times New Roman" w:hAnsi="Times New Roman"/>
          <w:sz w:val="24"/>
          <w:szCs w:val="24"/>
        </w:rPr>
        <w:t xml:space="preserve"> Clin Immunol 106: 127-38.</w:t>
      </w:r>
    </w:p>
    <w:p w:rsidR="007E454D" w:rsidRPr="008343C5" w:rsidRDefault="007E454D" w:rsidP="00F51CEA">
      <w:pPr>
        <w:pStyle w:val="ListParagraph"/>
        <w:rPr>
          <w:rFonts w:ascii="Times New Roman" w:hAnsi="Times New Roman"/>
          <w:sz w:val="24"/>
          <w:szCs w:val="24"/>
        </w:rPr>
      </w:pPr>
    </w:p>
    <w:p w:rsidR="007E454D" w:rsidRPr="008343C5" w:rsidRDefault="007E454D" w:rsidP="00F51CEA">
      <w:pPr>
        <w:pStyle w:val="ListParagraph"/>
        <w:numPr>
          <w:ilvl w:val="0"/>
          <w:numId w:val="1"/>
        </w:numPr>
        <w:shd w:val="clear" w:color="auto" w:fill="FFFFFF"/>
        <w:spacing w:after="0" w:line="348" w:lineRule="atLeast"/>
        <w:jc w:val="both"/>
        <w:rPr>
          <w:rFonts w:ascii="Times New Roman" w:hAnsi="Times New Roman"/>
          <w:sz w:val="24"/>
          <w:szCs w:val="24"/>
        </w:rPr>
      </w:pPr>
      <w:hyperlink r:id="rId28" w:history="1">
        <w:r w:rsidRPr="008343C5">
          <w:rPr>
            <w:rFonts w:ascii="Times New Roman" w:hAnsi="Times New Roman"/>
            <w:sz w:val="24"/>
            <w:szCs w:val="24"/>
          </w:rPr>
          <w:t>Bronson PG</w:t>
        </w:r>
      </w:hyperlink>
      <w:r w:rsidRPr="008343C5">
        <w:rPr>
          <w:rFonts w:ascii="Times New Roman" w:hAnsi="Times New Roman"/>
          <w:sz w:val="24"/>
          <w:szCs w:val="24"/>
        </w:rPr>
        <w:t>, </w:t>
      </w:r>
      <w:hyperlink r:id="rId29" w:history="1">
        <w:r w:rsidRPr="008343C5">
          <w:rPr>
            <w:rFonts w:ascii="Times New Roman" w:hAnsi="Times New Roman"/>
            <w:sz w:val="24"/>
            <w:szCs w:val="24"/>
          </w:rPr>
          <w:t>Caillier S</w:t>
        </w:r>
      </w:hyperlink>
      <w:r w:rsidRPr="008343C5">
        <w:rPr>
          <w:rFonts w:ascii="Times New Roman" w:hAnsi="Times New Roman"/>
          <w:sz w:val="24"/>
          <w:szCs w:val="24"/>
        </w:rPr>
        <w:t>, </w:t>
      </w:r>
      <w:hyperlink r:id="rId30" w:history="1">
        <w:r w:rsidRPr="008343C5">
          <w:rPr>
            <w:rFonts w:ascii="Times New Roman" w:hAnsi="Times New Roman"/>
            <w:sz w:val="24"/>
            <w:szCs w:val="24"/>
          </w:rPr>
          <w:t>Ramsay PP</w:t>
        </w:r>
      </w:hyperlink>
      <w:r w:rsidRPr="008343C5">
        <w:rPr>
          <w:rFonts w:ascii="Times New Roman" w:hAnsi="Times New Roman"/>
          <w:sz w:val="24"/>
          <w:szCs w:val="24"/>
        </w:rPr>
        <w:t>, </w:t>
      </w:r>
      <w:hyperlink r:id="rId31" w:history="1">
        <w:r w:rsidRPr="008343C5">
          <w:rPr>
            <w:rFonts w:ascii="Times New Roman" w:hAnsi="Times New Roman"/>
            <w:sz w:val="24"/>
            <w:szCs w:val="24"/>
          </w:rPr>
          <w:t>McCauley JL</w:t>
        </w:r>
      </w:hyperlink>
      <w:r w:rsidRPr="008343C5">
        <w:rPr>
          <w:rFonts w:ascii="Times New Roman" w:hAnsi="Times New Roman"/>
          <w:sz w:val="24"/>
          <w:szCs w:val="24"/>
        </w:rPr>
        <w:t xml:space="preserve">. (2010) </w:t>
      </w:r>
      <w:r w:rsidRPr="008343C5">
        <w:rPr>
          <w:rFonts w:ascii="Times New Roman" w:hAnsi="Times New Roman"/>
          <w:bCs/>
          <w:kern w:val="36"/>
          <w:sz w:val="24"/>
          <w:szCs w:val="24"/>
        </w:rPr>
        <w:t>CIITA variation in the presence of HLA-DRB1*1501 increases risk for multiple sclerosis.</w:t>
      </w:r>
      <w:r w:rsidRPr="008343C5">
        <w:rPr>
          <w:rFonts w:ascii="Times New Roman" w:hAnsi="Times New Roman"/>
          <w:sz w:val="24"/>
          <w:szCs w:val="24"/>
        </w:rPr>
        <w:t xml:space="preserve"> Hum Mol Genet 19: 2331-40.</w:t>
      </w:r>
    </w:p>
    <w:p w:rsidR="007E454D" w:rsidRPr="008343C5" w:rsidRDefault="007E454D" w:rsidP="00F51CEA">
      <w:pPr>
        <w:pStyle w:val="ListParagraph"/>
        <w:shd w:val="clear" w:color="auto" w:fill="FFFFFF"/>
        <w:spacing w:before="90" w:after="90" w:line="270" w:lineRule="atLeast"/>
        <w:jc w:val="both"/>
        <w:outlineLvl w:val="0"/>
        <w:rPr>
          <w:rFonts w:ascii="Times New Roman" w:hAnsi="Times New Roman"/>
          <w:bCs/>
          <w:kern w:val="36"/>
          <w:sz w:val="24"/>
          <w:szCs w:val="24"/>
        </w:rPr>
      </w:pPr>
    </w:p>
    <w:p w:rsidR="007E454D" w:rsidRPr="008343C5" w:rsidRDefault="007E454D" w:rsidP="00F51CEA">
      <w:pPr>
        <w:pStyle w:val="ListParagraph"/>
        <w:numPr>
          <w:ilvl w:val="0"/>
          <w:numId w:val="1"/>
        </w:numPr>
        <w:shd w:val="clear" w:color="auto" w:fill="FFFFFF"/>
        <w:spacing w:after="0" w:line="240" w:lineRule="auto"/>
        <w:jc w:val="both"/>
        <w:rPr>
          <w:rFonts w:ascii="Times New Roman" w:hAnsi="Times New Roman"/>
          <w:sz w:val="24"/>
          <w:szCs w:val="24"/>
        </w:rPr>
      </w:pPr>
      <w:hyperlink r:id="rId32" w:history="1">
        <w:r w:rsidRPr="008343C5">
          <w:rPr>
            <w:rFonts w:ascii="Times New Roman" w:hAnsi="Times New Roman"/>
            <w:sz w:val="24"/>
            <w:szCs w:val="24"/>
          </w:rPr>
          <w:t>Zuvich RL</w:t>
        </w:r>
      </w:hyperlink>
      <w:r w:rsidRPr="008343C5">
        <w:rPr>
          <w:rFonts w:ascii="Times New Roman" w:hAnsi="Times New Roman"/>
          <w:sz w:val="24"/>
          <w:szCs w:val="24"/>
        </w:rPr>
        <w:t>, </w:t>
      </w:r>
      <w:hyperlink r:id="rId33" w:history="1">
        <w:r w:rsidRPr="008343C5">
          <w:rPr>
            <w:rFonts w:ascii="Times New Roman" w:hAnsi="Times New Roman"/>
            <w:sz w:val="24"/>
            <w:szCs w:val="24"/>
          </w:rPr>
          <w:t>Bush WS</w:t>
        </w:r>
      </w:hyperlink>
      <w:r w:rsidRPr="008343C5">
        <w:rPr>
          <w:rFonts w:ascii="Times New Roman" w:hAnsi="Times New Roman"/>
          <w:sz w:val="24"/>
          <w:szCs w:val="24"/>
        </w:rPr>
        <w:t>, </w:t>
      </w:r>
      <w:hyperlink r:id="rId34" w:history="1">
        <w:r w:rsidRPr="008343C5">
          <w:rPr>
            <w:rFonts w:ascii="Times New Roman" w:hAnsi="Times New Roman"/>
            <w:sz w:val="24"/>
            <w:szCs w:val="24"/>
          </w:rPr>
          <w:t>McCauley JL</w:t>
        </w:r>
      </w:hyperlink>
      <w:r w:rsidRPr="008343C5">
        <w:rPr>
          <w:rFonts w:ascii="Times New Roman" w:hAnsi="Times New Roman"/>
          <w:sz w:val="24"/>
          <w:szCs w:val="24"/>
        </w:rPr>
        <w:t>, </w:t>
      </w:r>
      <w:hyperlink r:id="rId35" w:history="1">
        <w:r w:rsidRPr="008343C5">
          <w:rPr>
            <w:rFonts w:ascii="Times New Roman" w:hAnsi="Times New Roman"/>
            <w:sz w:val="24"/>
            <w:szCs w:val="24"/>
          </w:rPr>
          <w:t>Beecham AH</w:t>
        </w:r>
      </w:hyperlink>
      <w:r w:rsidRPr="008343C5">
        <w:rPr>
          <w:rFonts w:ascii="Times New Roman" w:hAnsi="Times New Roman"/>
          <w:sz w:val="24"/>
          <w:szCs w:val="24"/>
        </w:rPr>
        <w:t xml:space="preserve">. (2011) </w:t>
      </w:r>
      <w:r w:rsidRPr="008343C5">
        <w:rPr>
          <w:rFonts w:ascii="Times New Roman" w:hAnsi="Times New Roman"/>
          <w:bCs/>
          <w:kern w:val="36"/>
          <w:sz w:val="24"/>
          <w:szCs w:val="24"/>
        </w:rPr>
        <w:t>Interrogating the complex role of chromosome 16p13.13 in multiple sclerosis susceptibility: independent genetic signals in the CIITA-CLEC16A-SOCS1 gene complex.</w:t>
      </w:r>
      <w:r w:rsidRPr="008343C5">
        <w:rPr>
          <w:rFonts w:ascii="Times New Roman" w:hAnsi="Times New Roman"/>
          <w:sz w:val="24"/>
          <w:szCs w:val="24"/>
        </w:rPr>
        <w:t xml:space="preserve"> Hum Mol Genet 20: 3517-24.</w:t>
      </w:r>
    </w:p>
    <w:p w:rsidR="007E454D" w:rsidRPr="008343C5" w:rsidRDefault="007E454D" w:rsidP="00A261DA">
      <w:pPr>
        <w:pStyle w:val="ListParagraph"/>
        <w:rPr>
          <w:rFonts w:ascii="Times New Roman" w:hAnsi="Times New Roman"/>
          <w:sz w:val="24"/>
          <w:szCs w:val="24"/>
        </w:rPr>
      </w:pPr>
    </w:p>
    <w:p w:rsidR="007E454D" w:rsidRPr="008343C5" w:rsidRDefault="007E454D" w:rsidP="006629BA">
      <w:pPr>
        <w:pStyle w:val="ListParagraph"/>
        <w:numPr>
          <w:ilvl w:val="0"/>
          <w:numId w:val="1"/>
        </w:numPr>
        <w:shd w:val="clear" w:color="auto" w:fill="FFFFFF"/>
        <w:spacing w:line="348" w:lineRule="atLeast"/>
        <w:jc w:val="both"/>
        <w:rPr>
          <w:rFonts w:ascii="Times New Roman" w:hAnsi="Times New Roman"/>
          <w:sz w:val="24"/>
          <w:szCs w:val="24"/>
        </w:rPr>
      </w:pPr>
      <w:hyperlink r:id="rId36" w:history="1">
        <w:r w:rsidRPr="008343C5">
          <w:rPr>
            <w:rStyle w:val="Hyperlink"/>
            <w:rFonts w:ascii="Times New Roman" w:hAnsi="Times New Roman"/>
            <w:color w:val="auto"/>
            <w:sz w:val="24"/>
            <w:szCs w:val="24"/>
            <w:u w:val="none"/>
            <w:lang w:val="it-IT"/>
          </w:rPr>
          <w:t>Furlan R</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37" w:history="1">
        <w:r w:rsidRPr="008343C5">
          <w:rPr>
            <w:rStyle w:val="Hyperlink"/>
            <w:rFonts w:ascii="Times New Roman" w:hAnsi="Times New Roman"/>
            <w:color w:val="auto"/>
            <w:sz w:val="24"/>
            <w:szCs w:val="24"/>
            <w:u w:val="none"/>
            <w:lang w:val="it-IT"/>
          </w:rPr>
          <w:t>Rovaris M</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38" w:history="1">
        <w:r w:rsidRPr="008343C5">
          <w:rPr>
            <w:rStyle w:val="Hyperlink"/>
            <w:rFonts w:ascii="Times New Roman" w:hAnsi="Times New Roman"/>
            <w:color w:val="auto"/>
            <w:sz w:val="24"/>
            <w:szCs w:val="24"/>
            <w:u w:val="none"/>
            <w:lang w:val="it-IT"/>
          </w:rPr>
          <w:t>Martinelli Boneschi F</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39" w:history="1">
        <w:r w:rsidRPr="008343C5">
          <w:rPr>
            <w:rStyle w:val="Hyperlink"/>
            <w:rFonts w:ascii="Times New Roman" w:hAnsi="Times New Roman"/>
            <w:color w:val="auto"/>
            <w:sz w:val="24"/>
            <w:szCs w:val="24"/>
            <w:u w:val="none"/>
            <w:lang w:val="it-IT"/>
          </w:rPr>
          <w:t>Khademi M</w:t>
        </w:r>
      </w:hyperlink>
      <w:r w:rsidRPr="008343C5">
        <w:rPr>
          <w:rFonts w:ascii="Times New Roman" w:hAnsi="Times New Roman"/>
          <w:sz w:val="24"/>
          <w:szCs w:val="24"/>
          <w:lang w:val="it-IT"/>
        </w:rPr>
        <w:t xml:space="preserve">, et al. </w:t>
      </w:r>
      <w:r w:rsidRPr="008343C5">
        <w:rPr>
          <w:rFonts w:ascii="Times New Roman" w:hAnsi="Times New Roman"/>
          <w:sz w:val="24"/>
          <w:szCs w:val="24"/>
        </w:rPr>
        <w:t>(2005) Immunological patterns identifying disease course and evolution in</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Style w:val="apple-converted-space"/>
          <w:rFonts w:ascii="Times New Roman" w:hAnsi="Times New Roman"/>
          <w:sz w:val="24"/>
          <w:szCs w:val="24"/>
        </w:rPr>
        <w:t> </w:t>
      </w:r>
      <w:r w:rsidRPr="008343C5">
        <w:rPr>
          <w:rFonts w:ascii="Times New Roman" w:hAnsi="Times New Roman"/>
          <w:sz w:val="24"/>
          <w:szCs w:val="24"/>
        </w:rPr>
        <w:t>patients. J Neuroimmunol 165: 192-200.</w:t>
      </w:r>
    </w:p>
    <w:p w:rsidR="007E454D" w:rsidRPr="008343C5" w:rsidRDefault="007E454D" w:rsidP="006629BA">
      <w:pPr>
        <w:pStyle w:val="ListParagraph"/>
        <w:rPr>
          <w:rFonts w:ascii="Times New Roman" w:hAnsi="Times New Roman"/>
          <w:sz w:val="24"/>
          <w:szCs w:val="24"/>
        </w:rPr>
      </w:pPr>
    </w:p>
    <w:p w:rsidR="007E454D" w:rsidRPr="008343C5" w:rsidRDefault="007E454D" w:rsidP="006629BA">
      <w:pPr>
        <w:pStyle w:val="ListParagraph"/>
        <w:numPr>
          <w:ilvl w:val="0"/>
          <w:numId w:val="1"/>
        </w:numPr>
        <w:shd w:val="clear" w:color="auto" w:fill="FFFFFF"/>
        <w:spacing w:line="348" w:lineRule="atLeast"/>
        <w:jc w:val="both"/>
        <w:rPr>
          <w:rFonts w:ascii="Times New Roman" w:hAnsi="Times New Roman"/>
          <w:sz w:val="24"/>
          <w:szCs w:val="24"/>
        </w:rPr>
      </w:pPr>
      <w:hyperlink r:id="rId40" w:history="1">
        <w:r w:rsidRPr="008343C5">
          <w:rPr>
            <w:rStyle w:val="Hyperlink"/>
            <w:rFonts w:ascii="Times New Roman" w:hAnsi="Times New Roman"/>
            <w:color w:val="auto"/>
            <w:sz w:val="24"/>
            <w:szCs w:val="24"/>
            <w:u w:val="none"/>
          </w:rPr>
          <w:t>Begum-Haque S</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41" w:history="1">
        <w:r w:rsidRPr="008343C5">
          <w:rPr>
            <w:rStyle w:val="Hyperlink"/>
            <w:rFonts w:ascii="Times New Roman" w:hAnsi="Times New Roman"/>
            <w:color w:val="auto"/>
            <w:sz w:val="24"/>
            <w:szCs w:val="24"/>
            <w:u w:val="none"/>
          </w:rPr>
          <w:t>Christy M</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42" w:history="1">
        <w:r w:rsidRPr="008343C5">
          <w:rPr>
            <w:rStyle w:val="Hyperlink"/>
            <w:rFonts w:ascii="Times New Roman" w:hAnsi="Times New Roman"/>
            <w:color w:val="auto"/>
            <w:sz w:val="24"/>
            <w:szCs w:val="24"/>
            <w:u w:val="none"/>
          </w:rPr>
          <w:t>Ochoa-Reparaz J</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43" w:history="1">
        <w:r w:rsidRPr="008343C5">
          <w:rPr>
            <w:rStyle w:val="Hyperlink"/>
            <w:rFonts w:ascii="Times New Roman" w:hAnsi="Times New Roman"/>
            <w:color w:val="auto"/>
            <w:sz w:val="24"/>
            <w:szCs w:val="24"/>
            <w:u w:val="none"/>
          </w:rPr>
          <w:t>Nowak EC</w:t>
        </w:r>
      </w:hyperlink>
      <w:r w:rsidRPr="008343C5">
        <w:rPr>
          <w:rFonts w:ascii="Times New Roman" w:hAnsi="Times New Roman"/>
          <w:sz w:val="24"/>
          <w:szCs w:val="24"/>
        </w:rPr>
        <w:t xml:space="preserve">, et al. (2011) Augmentation of regulatory B cell activity in experimental allergic encephalomyelitis by glatiramer acetate. J Neuroimmunol 232: 136-44. </w:t>
      </w:r>
    </w:p>
    <w:p w:rsidR="007E454D" w:rsidRPr="008343C5" w:rsidRDefault="007E454D" w:rsidP="006629BA">
      <w:pPr>
        <w:pStyle w:val="ListParagraph"/>
        <w:shd w:val="clear" w:color="auto" w:fill="FFFFFF"/>
        <w:spacing w:line="348" w:lineRule="atLeast"/>
        <w:ind w:left="0"/>
        <w:jc w:val="both"/>
        <w:rPr>
          <w:rFonts w:ascii="Times New Roman" w:hAnsi="Times New Roman"/>
          <w:sz w:val="24"/>
          <w:szCs w:val="24"/>
        </w:rPr>
      </w:pPr>
    </w:p>
    <w:p w:rsidR="007E454D" w:rsidRPr="008343C5" w:rsidRDefault="007E454D" w:rsidP="00A261DA">
      <w:pPr>
        <w:pStyle w:val="ListParagraph"/>
        <w:numPr>
          <w:ilvl w:val="0"/>
          <w:numId w:val="1"/>
        </w:numPr>
        <w:shd w:val="clear" w:color="auto" w:fill="FFFFFF"/>
        <w:spacing w:after="0" w:line="240" w:lineRule="auto"/>
        <w:jc w:val="both"/>
        <w:rPr>
          <w:rFonts w:ascii="Times New Roman" w:hAnsi="Times New Roman"/>
          <w:sz w:val="24"/>
          <w:szCs w:val="24"/>
          <w:lang w:val="it-IT"/>
        </w:rPr>
      </w:pPr>
      <w:hyperlink r:id="rId44" w:history="1">
        <w:r w:rsidRPr="008343C5">
          <w:rPr>
            <w:rFonts w:ascii="Times New Roman" w:hAnsi="Times New Roman"/>
            <w:sz w:val="24"/>
            <w:szCs w:val="24"/>
            <w:lang w:val="it-IT"/>
          </w:rPr>
          <w:t>Matesanz F</w:t>
        </w:r>
      </w:hyperlink>
      <w:r w:rsidRPr="008343C5">
        <w:rPr>
          <w:rFonts w:ascii="Times New Roman" w:hAnsi="Times New Roman"/>
          <w:sz w:val="24"/>
          <w:szCs w:val="24"/>
          <w:lang w:val="it-IT"/>
        </w:rPr>
        <w:t>, </w:t>
      </w:r>
      <w:hyperlink r:id="rId45" w:history="1">
        <w:r w:rsidRPr="008343C5">
          <w:rPr>
            <w:rFonts w:ascii="Times New Roman" w:hAnsi="Times New Roman"/>
            <w:sz w:val="24"/>
            <w:szCs w:val="24"/>
            <w:lang w:val="it-IT"/>
          </w:rPr>
          <w:t>Fernández O</w:t>
        </w:r>
      </w:hyperlink>
      <w:r w:rsidRPr="008343C5">
        <w:rPr>
          <w:rFonts w:ascii="Times New Roman" w:hAnsi="Times New Roman"/>
          <w:sz w:val="24"/>
          <w:szCs w:val="24"/>
          <w:lang w:val="it-IT"/>
        </w:rPr>
        <w:t>, </w:t>
      </w:r>
      <w:hyperlink r:id="rId46" w:history="1">
        <w:r w:rsidRPr="008343C5">
          <w:rPr>
            <w:rFonts w:ascii="Times New Roman" w:hAnsi="Times New Roman"/>
            <w:sz w:val="24"/>
            <w:szCs w:val="24"/>
            <w:lang w:val="it-IT"/>
          </w:rPr>
          <w:t>Milne RL</w:t>
        </w:r>
      </w:hyperlink>
      <w:r w:rsidRPr="008343C5">
        <w:rPr>
          <w:rFonts w:ascii="Times New Roman" w:hAnsi="Times New Roman"/>
          <w:sz w:val="24"/>
          <w:szCs w:val="24"/>
          <w:lang w:val="it-IT"/>
        </w:rPr>
        <w:t>, </w:t>
      </w:r>
      <w:hyperlink r:id="rId47" w:history="1">
        <w:r w:rsidRPr="008343C5">
          <w:rPr>
            <w:rFonts w:ascii="Times New Roman" w:hAnsi="Times New Roman"/>
            <w:sz w:val="24"/>
            <w:szCs w:val="24"/>
            <w:lang w:val="it-IT"/>
          </w:rPr>
          <w:t>Fedetz M</w:t>
        </w:r>
      </w:hyperlink>
      <w:r w:rsidRPr="008343C5">
        <w:rPr>
          <w:rFonts w:ascii="Times New Roman" w:hAnsi="Times New Roman"/>
          <w:sz w:val="24"/>
          <w:szCs w:val="24"/>
          <w:lang w:val="it-IT"/>
        </w:rPr>
        <w:t xml:space="preserve">, et al. </w:t>
      </w:r>
      <w:r w:rsidRPr="008343C5">
        <w:rPr>
          <w:rFonts w:ascii="Times New Roman" w:hAnsi="Times New Roman"/>
          <w:sz w:val="24"/>
          <w:szCs w:val="24"/>
        </w:rPr>
        <w:t xml:space="preserve">(2008) </w:t>
      </w:r>
      <w:r w:rsidRPr="008343C5">
        <w:rPr>
          <w:rFonts w:ascii="Times New Roman" w:hAnsi="Times New Roman"/>
          <w:bCs/>
          <w:kern w:val="36"/>
          <w:sz w:val="24"/>
          <w:szCs w:val="24"/>
        </w:rPr>
        <w:t>The high producer variant of the Fc-receptor like-3 (FCRL3) gene is involved in protection against multiple sclerosis.</w:t>
      </w:r>
      <w:r w:rsidRPr="008343C5">
        <w:rPr>
          <w:rFonts w:ascii="Times New Roman" w:hAnsi="Times New Roman"/>
          <w:sz w:val="24"/>
          <w:szCs w:val="24"/>
        </w:rPr>
        <w:t xml:space="preserve"> J Neuroimmunol 195: 146-50. </w:t>
      </w:r>
    </w:p>
    <w:p w:rsidR="007E454D" w:rsidRPr="008343C5" w:rsidRDefault="007E454D" w:rsidP="00A261DA">
      <w:pPr>
        <w:pStyle w:val="ListParagraph"/>
        <w:shd w:val="clear" w:color="auto" w:fill="FFFFFF"/>
        <w:spacing w:before="90" w:after="90" w:line="270" w:lineRule="atLeast"/>
        <w:outlineLvl w:val="0"/>
        <w:rPr>
          <w:rFonts w:ascii="Times New Roman" w:hAnsi="Times New Roman"/>
          <w:b/>
          <w:bCs/>
          <w:kern w:val="36"/>
          <w:sz w:val="30"/>
          <w:szCs w:val="30"/>
        </w:rPr>
      </w:pPr>
    </w:p>
    <w:p w:rsidR="007E454D" w:rsidRPr="008343C5" w:rsidRDefault="007E454D" w:rsidP="008343C5">
      <w:pPr>
        <w:pStyle w:val="ListParagraph"/>
        <w:numPr>
          <w:ilvl w:val="0"/>
          <w:numId w:val="1"/>
        </w:numPr>
        <w:shd w:val="clear" w:color="auto" w:fill="FFFFFF"/>
        <w:spacing w:before="90" w:after="90" w:line="270" w:lineRule="atLeast"/>
        <w:jc w:val="both"/>
        <w:outlineLvl w:val="0"/>
        <w:rPr>
          <w:rFonts w:ascii="Times New Roman" w:hAnsi="Times New Roman"/>
          <w:sz w:val="24"/>
          <w:szCs w:val="24"/>
        </w:rPr>
      </w:pPr>
      <w:hyperlink r:id="rId48" w:history="1">
        <w:r w:rsidRPr="008343C5">
          <w:rPr>
            <w:rFonts w:ascii="Times New Roman" w:hAnsi="Times New Roman"/>
          </w:rPr>
          <w:t>Martínez A</w:t>
        </w:r>
      </w:hyperlink>
      <w:r w:rsidRPr="008343C5">
        <w:rPr>
          <w:rFonts w:ascii="Times New Roman" w:hAnsi="Times New Roman"/>
        </w:rPr>
        <w:t>, </w:t>
      </w:r>
      <w:hyperlink r:id="rId49" w:history="1">
        <w:r w:rsidRPr="008343C5">
          <w:rPr>
            <w:rFonts w:ascii="Times New Roman" w:hAnsi="Times New Roman"/>
          </w:rPr>
          <w:t>Mas A</w:t>
        </w:r>
      </w:hyperlink>
      <w:r w:rsidRPr="008343C5">
        <w:rPr>
          <w:rFonts w:ascii="Times New Roman" w:hAnsi="Times New Roman"/>
        </w:rPr>
        <w:t>, </w:t>
      </w:r>
      <w:hyperlink r:id="rId50" w:history="1">
        <w:r w:rsidRPr="008343C5">
          <w:rPr>
            <w:rFonts w:ascii="Times New Roman" w:hAnsi="Times New Roman"/>
          </w:rPr>
          <w:t>de Las Heras V</w:t>
        </w:r>
      </w:hyperlink>
      <w:r w:rsidRPr="008343C5">
        <w:rPr>
          <w:rFonts w:ascii="Times New Roman" w:hAnsi="Times New Roman"/>
        </w:rPr>
        <w:t>, </w:t>
      </w:r>
      <w:hyperlink r:id="rId51" w:history="1">
        <w:r w:rsidRPr="008343C5">
          <w:rPr>
            <w:rFonts w:ascii="Times New Roman" w:hAnsi="Times New Roman"/>
          </w:rPr>
          <w:t>Bartolomé M</w:t>
        </w:r>
      </w:hyperlink>
      <w:r w:rsidRPr="008343C5">
        <w:rPr>
          <w:rFonts w:ascii="Times New Roman" w:hAnsi="Times New Roman"/>
        </w:rPr>
        <w:t>, et al. (2007)</w:t>
      </w:r>
      <w:r w:rsidRPr="008343C5">
        <w:rPr>
          <w:rFonts w:ascii="Times New Roman" w:hAnsi="Times New Roman"/>
          <w:bCs/>
          <w:kern w:val="36"/>
        </w:rPr>
        <w:t xml:space="preserve"> FcRL3 and multiple sclerosis pathogenesis: role in autoimmunity?</w:t>
      </w:r>
      <w:r w:rsidRPr="008343C5">
        <w:rPr>
          <w:rFonts w:ascii="Times New Roman" w:hAnsi="Times New Roman"/>
        </w:rPr>
        <w:t xml:space="preserve"> </w:t>
      </w:r>
      <w:hyperlink r:id="rId52" w:tooltip="Journal of neuroimmunology." w:history="1">
        <w:r w:rsidRPr="008343C5">
          <w:rPr>
            <w:rFonts w:ascii="Times New Roman" w:hAnsi="Times New Roman"/>
          </w:rPr>
          <w:t>J Neuroimmunol</w:t>
        </w:r>
      </w:hyperlink>
      <w:r w:rsidRPr="008343C5">
        <w:rPr>
          <w:rFonts w:ascii="Times New Roman" w:hAnsi="Times New Roman"/>
        </w:rPr>
        <w:t xml:space="preserve"> 189: 132-6. </w:t>
      </w:r>
    </w:p>
    <w:p w:rsidR="007E454D" w:rsidRPr="008343C5" w:rsidRDefault="007E454D" w:rsidP="008343C5">
      <w:pPr>
        <w:pStyle w:val="ListParagraph"/>
        <w:shd w:val="clear" w:color="auto" w:fill="FFFFFF"/>
        <w:spacing w:before="90" w:after="90" w:line="270" w:lineRule="atLeast"/>
        <w:ind w:left="0"/>
        <w:jc w:val="both"/>
        <w:outlineLvl w:val="0"/>
        <w:rPr>
          <w:rFonts w:ascii="Times New Roman" w:hAnsi="Times New Roman"/>
        </w:rPr>
      </w:pPr>
    </w:p>
    <w:p w:rsidR="007E454D" w:rsidRPr="008343C5" w:rsidRDefault="007E454D" w:rsidP="008343C5">
      <w:pPr>
        <w:pStyle w:val="ListParagraph"/>
        <w:numPr>
          <w:ilvl w:val="0"/>
          <w:numId w:val="1"/>
        </w:numPr>
        <w:shd w:val="clear" w:color="auto" w:fill="FFFFFF"/>
        <w:spacing w:before="90" w:after="90" w:line="270" w:lineRule="atLeast"/>
        <w:jc w:val="both"/>
        <w:outlineLvl w:val="0"/>
        <w:rPr>
          <w:rFonts w:ascii="Times New Roman" w:hAnsi="Times New Roman"/>
          <w:sz w:val="24"/>
          <w:szCs w:val="24"/>
        </w:rPr>
      </w:pPr>
      <w:hyperlink r:id="rId53" w:history="1">
        <w:r w:rsidRPr="008343C5">
          <w:rPr>
            <w:rFonts w:ascii="Times New Roman" w:hAnsi="Times New Roman"/>
            <w:sz w:val="24"/>
            <w:szCs w:val="24"/>
          </w:rPr>
          <w:t>Blewett MM</w:t>
        </w:r>
      </w:hyperlink>
      <w:r w:rsidRPr="008343C5">
        <w:rPr>
          <w:rFonts w:ascii="Times New Roman" w:hAnsi="Times New Roman"/>
          <w:sz w:val="24"/>
          <w:szCs w:val="24"/>
        </w:rPr>
        <w:t xml:space="preserve">. (2008) Hypothesized role of galactocerebroside and NKT cells in the etiology of </w:t>
      </w:r>
      <w:r w:rsidRPr="008343C5">
        <w:rPr>
          <w:rStyle w:val="highlight"/>
          <w:rFonts w:ascii="Times New Roman" w:hAnsi="Times New Roman"/>
          <w:sz w:val="24"/>
          <w:szCs w:val="24"/>
        </w:rPr>
        <w:t>multiple sclerosis</w:t>
      </w:r>
      <w:r w:rsidRPr="008343C5">
        <w:rPr>
          <w:rFonts w:ascii="Times New Roman" w:hAnsi="Times New Roman"/>
          <w:sz w:val="24"/>
          <w:szCs w:val="24"/>
        </w:rPr>
        <w:t>. Med Hypotheses</w:t>
      </w:r>
      <w:r>
        <w:rPr>
          <w:rFonts w:ascii="Times New Roman" w:hAnsi="Times New Roman"/>
          <w:sz w:val="24"/>
          <w:szCs w:val="24"/>
        </w:rPr>
        <w:t xml:space="preserve"> </w:t>
      </w:r>
      <w:r w:rsidRPr="008343C5">
        <w:rPr>
          <w:rFonts w:ascii="Times New Roman" w:hAnsi="Times New Roman"/>
          <w:sz w:val="24"/>
          <w:szCs w:val="24"/>
        </w:rPr>
        <w:t>70: 826-30.</w:t>
      </w:r>
    </w:p>
    <w:p w:rsidR="007E454D" w:rsidRPr="008343C5" w:rsidRDefault="007E454D" w:rsidP="008343C5">
      <w:pPr>
        <w:pStyle w:val="ListParagraph"/>
        <w:shd w:val="clear" w:color="auto" w:fill="FFFFFF"/>
        <w:spacing w:before="90" w:after="90" w:line="270" w:lineRule="atLeast"/>
        <w:ind w:left="0"/>
        <w:jc w:val="both"/>
        <w:outlineLvl w:val="0"/>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54" w:history="1">
        <w:r w:rsidRPr="008343C5">
          <w:rPr>
            <w:rStyle w:val="Hyperlink"/>
            <w:rFonts w:ascii="Times New Roman" w:hAnsi="Times New Roman"/>
            <w:color w:val="auto"/>
            <w:sz w:val="24"/>
            <w:szCs w:val="24"/>
            <w:u w:val="none"/>
          </w:rPr>
          <w:t>Bö L</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55" w:history="1">
        <w:r w:rsidRPr="008343C5">
          <w:rPr>
            <w:rStyle w:val="Hyperlink"/>
            <w:rFonts w:ascii="Times New Roman" w:hAnsi="Times New Roman"/>
            <w:color w:val="auto"/>
            <w:sz w:val="24"/>
            <w:szCs w:val="24"/>
            <w:u w:val="none"/>
          </w:rPr>
          <w:t>Peterson JW</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56" w:history="1">
        <w:r w:rsidRPr="008343C5">
          <w:rPr>
            <w:rStyle w:val="Hyperlink"/>
            <w:rFonts w:ascii="Times New Roman" w:hAnsi="Times New Roman"/>
            <w:color w:val="auto"/>
            <w:sz w:val="24"/>
            <w:szCs w:val="24"/>
            <w:u w:val="none"/>
          </w:rPr>
          <w:t>Mørk S</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57" w:history="1">
        <w:r w:rsidRPr="008343C5">
          <w:rPr>
            <w:rStyle w:val="Hyperlink"/>
            <w:rFonts w:ascii="Times New Roman" w:hAnsi="Times New Roman"/>
            <w:color w:val="auto"/>
            <w:sz w:val="24"/>
            <w:szCs w:val="24"/>
            <w:u w:val="none"/>
          </w:rPr>
          <w:t>Hoffman PA</w:t>
        </w:r>
      </w:hyperlink>
      <w:r w:rsidRPr="008343C5">
        <w:rPr>
          <w:rFonts w:ascii="Times New Roman" w:hAnsi="Times New Roman"/>
          <w:sz w:val="24"/>
          <w:szCs w:val="24"/>
        </w:rPr>
        <w:t>, et al. (1996) Distribution of immunoglobulin superfamily members ICAM-1, -2, -3, and the beta 2 integrin LFA-1 in</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Style w:val="apple-converted-space"/>
          <w:rFonts w:ascii="Times New Roman" w:hAnsi="Times New Roman"/>
          <w:sz w:val="24"/>
          <w:szCs w:val="24"/>
        </w:rPr>
        <w:t> </w:t>
      </w:r>
      <w:r w:rsidRPr="008343C5">
        <w:rPr>
          <w:rFonts w:ascii="Times New Roman" w:hAnsi="Times New Roman"/>
          <w:sz w:val="24"/>
          <w:szCs w:val="24"/>
        </w:rPr>
        <w:t>lesions. J Neuropathol Exp Neurol 55: 1060-72.</w:t>
      </w:r>
    </w:p>
    <w:p w:rsidR="007E454D" w:rsidRPr="008343C5" w:rsidRDefault="007E454D" w:rsidP="00885C44">
      <w:pPr>
        <w:pStyle w:val="ListParagraph"/>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58" w:history="1">
        <w:r w:rsidRPr="008343C5">
          <w:rPr>
            <w:rStyle w:val="Hyperlink"/>
            <w:rFonts w:ascii="Times New Roman" w:hAnsi="Times New Roman"/>
            <w:color w:val="auto"/>
            <w:sz w:val="24"/>
            <w:szCs w:val="24"/>
            <w:u w:val="none"/>
          </w:rPr>
          <w:t>Kraus J</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59" w:history="1">
        <w:r w:rsidRPr="008343C5">
          <w:rPr>
            <w:rStyle w:val="Hyperlink"/>
            <w:rFonts w:ascii="Times New Roman" w:hAnsi="Times New Roman"/>
            <w:color w:val="auto"/>
            <w:sz w:val="24"/>
            <w:szCs w:val="24"/>
            <w:u w:val="none"/>
          </w:rPr>
          <w:t>Oschmann P</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0" w:history="1">
        <w:r w:rsidRPr="008343C5">
          <w:rPr>
            <w:rStyle w:val="Hyperlink"/>
            <w:rFonts w:ascii="Times New Roman" w:hAnsi="Times New Roman"/>
            <w:color w:val="auto"/>
            <w:sz w:val="24"/>
            <w:szCs w:val="24"/>
            <w:u w:val="none"/>
          </w:rPr>
          <w:t>Engelhardt B</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1" w:history="1">
        <w:r w:rsidRPr="008343C5">
          <w:rPr>
            <w:rStyle w:val="Hyperlink"/>
            <w:rFonts w:ascii="Times New Roman" w:hAnsi="Times New Roman"/>
            <w:color w:val="auto"/>
            <w:sz w:val="24"/>
            <w:szCs w:val="24"/>
            <w:u w:val="none"/>
          </w:rPr>
          <w:t>Stolz E</w:t>
        </w:r>
      </w:hyperlink>
      <w:r w:rsidRPr="008343C5">
        <w:rPr>
          <w:rFonts w:ascii="Times New Roman" w:hAnsi="Times New Roman"/>
          <w:sz w:val="24"/>
          <w:szCs w:val="24"/>
        </w:rPr>
        <w:t>, et al. (2000) CD45RA+ ICAM-3+ lymphocytes in cerebrospinal fluid and blood as markers of disease activity in patients with</w:t>
      </w:r>
      <w:r w:rsidRPr="008343C5">
        <w:rPr>
          <w:rStyle w:val="highlight"/>
          <w:rFonts w:ascii="Times New Roman" w:hAnsi="Times New Roman"/>
          <w:sz w:val="24"/>
          <w:szCs w:val="24"/>
        </w:rPr>
        <w:t>multiple sclerosis</w:t>
      </w:r>
      <w:r w:rsidRPr="008343C5">
        <w:rPr>
          <w:rFonts w:ascii="Times New Roman" w:hAnsi="Times New Roman"/>
          <w:sz w:val="24"/>
          <w:szCs w:val="24"/>
        </w:rPr>
        <w:t>. Acta Neurol Scand 102: 326-32.</w:t>
      </w:r>
    </w:p>
    <w:p w:rsidR="007E454D" w:rsidRPr="008343C5" w:rsidRDefault="007E454D" w:rsidP="008343C5">
      <w:pPr>
        <w:pStyle w:val="ListParagraph"/>
        <w:jc w:val="center"/>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62" w:history="1">
        <w:r w:rsidRPr="008343C5">
          <w:rPr>
            <w:rStyle w:val="Hyperlink"/>
            <w:rFonts w:ascii="Times New Roman" w:hAnsi="Times New Roman"/>
            <w:color w:val="auto"/>
            <w:sz w:val="24"/>
            <w:szCs w:val="24"/>
            <w:u w:val="none"/>
          </w:rPr>
          <w:t>Romme Christensen J</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3" w:history="1">
        <w:r w:rsidRPr="008343C5">
          <w:rPr>
            <w:rStyle w:val="Hyperlink"/>
            <w:rFonts w:ascii="Times New Roman" w:hAnsi="Times New Roman"/>
            <w:color w:val="auto"/>
            <w:sz w:val="24"/>
            <w:szCs w:val="24"/>
            <w:u w:val="none"/>
          </w:rPr>
          <w:t>Börnsen L</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4" w:history="1">
        <w:r w:rsidRPr="008343C5">
          <w:rPr>
            <w:rStyle w:val="Hyperlink"/>
            <w:rFonts w:ascii="Times New Roman" w:hAnsi="Times New Roman"/>
            <w:color w:val="auto"/>
            <w:sz w:val="24"/>
            <w:szCs w:val="24"/>
            <w:u w:val="none"/>
          </w:rPr>
          <w:t>Hesse D</w:t>
        </w:r>
      </w:hyperlink>
      <w:r w:rsidRPr="008343C5">
        <w:rPr>
          <w:rFonts w:ascii="Times New Roman" w:hAnsi="Times New Roman"/>
          <w:sz w:val="24"/>
          <w:szCs w:val="24"/>
        </w:rPr>
        <w:t>, et al. (2012) Cellular sources of dysregulated cytokines in relapsing-remitting</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Fonts w:ascii="Times New Roman" w:hAnsi="Times New Roman"/>
          <w:sz w:val="24"/>
          <w:szCs w:val="24"/>
        </w:rPr>
        <w:t xml:space="preserve">. J Neuroinflammation 9: 215. </w:t>
      </w:r>
    </w:p>
    <w:p w:rsidR="007E454D" w:rsidRPr="008343C5" w:rsidRDefault="007E454D" w:rsidP="00885C44">
      <w:pPr>
        <w:pStyle w:val="ListParagraph"/>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65" w:history="1">
        <w:r w:rsidRPr="008343C5">
          <w:rPr>
            <w:rStyle w:val="Hyperlink"/>
            <w:rFonts w:ascii="Times New Roman" w:hAnsi="Times New Roman"/>
            <w:color w:val="auto"/>
            <w:sz w:val="24"/>
            <w:szCs w:val="24"/>
            <w:u w:val="none"/>
          </w:rPr>
          <w:t>Alexander JS</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6" w:history="1">
        <w:r w:rsidRPr="008343C5">
          <w:rPr>
            <w:rStyle w:val="Hyperlink"/>
            <w:rFonts w:ascii="Times New Roman" w:hAnsi="Times New Roman"/>
            <w:color w:val="auto"/>
            <w:sz w:val="24"/>
            <w:szCs w:val="24"/>
            <w:u w:val="none"/>
          </w:rPr>
          <w:t>Harris MK</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7" w:history="1">
        <w:r w:rsidRPr="008343C5">
          <w:rPr>
            <w:rStyle w:val="Hyperlink"/>
            <w:rFonts w:ascii="Times New Roman" w:hAnsi="Times New Roman"/>
            <w:color w:val="auto"/>
            <w:sz w:val="24"/>
            <w:szCs w:val="24"/>
            <w:u w:val="none"/>
          </w:rPr>
          <w:t>Wells SR</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68" w:history="1">
        <w:r w:rsidRPr="008343C5">
          <w:rPr>
            <w:rStyle w:val="Hyperlink"/>
            <w:rFonts w:ascii="Times New Roman" w:hAnsi="Times New Roman"/>
            <w:color w:val="auto"/>
            <w:sz w:val="24"/>
            <w:szCs w:val="24"/>
            <w:u w:val="none"/>
          </w:rPr>
          <w:t>Mills G</w:t>
        </w:r>
      </w:hyperlink>
      <w:r w:rsidRPr="008343C5">
        <w:rPr>
          <w:rFonts w:ascii="Times New Roman" w:hAnsi="Times New Roman"/>
          <w:sz w:val="24"/>
          <w:szCs w:val="24"/>
        </w:rPr>
        <w:t>, et al. (2010) Alterations in serum MMP-8, MMP-9, IL-12p40 and IL-23 in</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Style w:val="apple-converted-space"/>
          <w:rFonts w:ascii="Times New Roman" w:hAnsi="Times New Roman"/>
          <w:sz w:val="24"/>
          <w:szCs w:val="24"/>
        </w:rPr>
        <w:t> </w:t>
      </w:r>
      <w:r w:rsidRPr="008343C5">
        <w:rPr>
          <w:rFonts w:ascii="Times New Roman" w:hAnsi="Times New Roman"/>
          <w:sz w:val="24"/>
          <w:szCs w:val="24"/>
        </w:rPr>
        <w:t>patients treated with interferon-beta1b. Mult Scler 16: 801-9.</w:t>
      </w:r>
    </w:p>
    <w:p w:rsidR="007E454D" w:rsidRPr="008343C5" w:rsidRDefault="007E454D" w:rsidP="00885C44">
      <w:pPr>
        <w:pStyle w:val="ListParagraph"/>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69" w:history="1">
        <w:r w:rsidRPr="008343C5">
          <w:rPr>
            <w:rStyle w:val="Hyperlink"/>
            <w:rFonts w:ascii="Times New Roman" w:hAnsi="Times New Roman"/>
            <w:color w:val="auto"/>
            <w:sz w:val="24"/>
            <w:szCs w:val="24"/>
            <w:u w:val="none"/>
            <w:lang w:val="it-IT"/>
          </w:rPr>
          <w:t>Varadé J</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70" w:history="1">
        <w:r w:rsidRPr="008343C5">
          <w:rPr>
            <w:rStyle w:val="Hyperlink"/>
            <w:rFonts w:ascii="Times New Roman" w:hAnsi="Times New Roman"/>
            <w:color w:val="auto"/>
            <w:sz w:val="24"/>
            <w:szCs w:val="24"/>
            <w:u w:val="none"/>
            <w:lang w:val="it-IT"/>
          </w:rPr>
          <w:t>Comabella M</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71" w:history="1">
        <w:r w:rsidRPr="008343C5">
          <w:rPr>
            <w:rStyle w:val="Hyperlink"/>
            <w:rFonts w:ascii="Times New Roman" w:hAnsi="Times New Roman"/>
            <w:color w:val="auto"/>
            <w:sz w:val="24"/>
            <w:szCs w:val="24"/>
            <w:u w:val="none"/>
            <w:lang w:val="it-IT"/>
          </w:rPr>
          <w:t>Ortiz MA</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72" w:history="1">
        <w:r w:rsidRPr="008343C5">
          <w:rPr>
            <w:rStyle w:val="Hyperlink"/>
            <w:rFonts w:ascii="Times New Roman" w:hAnsi="Times New Roman"/>
            <w:color w:val="auto"/>
            <w:sz w:val="24"/>
            <w:szCs w:val="24"/>
            <w:u w:val="none"/>
            <w:lang w:val="it-IT"/>
          </w:rPr>
          <w:t>Arroyo R</w:t>
        </w:r>
      </w:hyperlink>
      <w:r w:rsidRPr="008343C5">
        <w:rPr>
          <w:rFonts w:ascii="Times New Roman" w:hAnsi="Times New Roman"/>
          <w:sz w:val="24"/>
          <w:szCs w:val="24"/>
          <w:lang w:val="it-IT"/>
        </w:rPr>
        <w:t xml:space="preserve">, et al. </w:t>
      </w:r>
      <w:r w:rsidRPr="008343C5">
        <w:rPr>
          <w:rFonts w:ascii="Times New Roman" w:hAnsi="Times New Roman"/>
          <w:sz w:val="24"/>
          <w:szCs w:val="24"/>
        </w:rPr>
        <w:t>(2012) Replication study of 10 genes showing evidence for association with</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Fonts w:ascii="Times New Roman" w:hAnsi="Times New Roman"/>
          <w:sz w:val="24"/>
          <w:szCs w:val="24"/>
        </w:rPr>
        <w:t>: validation of TMEM39A,</w:t>
      </w:r>
      <w:r w:rsidRPr="008343C5">
        <w:rPr>
          <w:rStyle w:val="highlight"/>
          <w:rFonts w:ascii="Times New Roman" w:hAnsi="Times New Roman"/>
          <w:sz w:val="24"/>
          <w:szCs w:val="24"/>
        </w:rPr>
        <w:t>IL12B</w:t>
      </w:r>
      <w:r w:rsidRPr="008343C5">
        <w:rPr>
          <w:rStyle w:val="apple-converted-space"/>
          <w:rFonts w:ascii="Times New Roman" w:hAnsi="Times New Roman"/>
          <w:sz w:val="24"/>
          <w:szCs w:val="24"/>
        </w:rPr>
        <w:t> </w:t>
      </w:r>
      <w:r w:rsidRPr="008343C5">
        <w:rPr>
          <w:rFonts w:ascii="Times New Roman" w:hAnsi="Times New Roman"/>
          <w:sz w:val="24"/>
          <w:szCs w:val="24"/>
        </w:rPr>
        <w:t>and CBLB [correction of CLBL] genes. Mult Scler 18: 959-65.</w:t>
      </w:r>
    </w:p>
    <w:p w:rsidR="007E454D" w:rsidRPr="008343C5" w:rsidRDefault="007E454D" w:rsidP="00885C44">
      <w:pPr>
        <w:pStyle w:val="ListParagraph"/>
        <w:rPr>
          <w:rFonts w:ascii="Times New Roman" w:hAnsi="Times New Roman"/>
          <w:sz w:val="24"/>
          <w:szCs w:val="24"/>
        </w:rPr>
      </w:pPr>
    </w:p>
    <w:p w:rsidR="007E454D" w:rsidRPr="008343C5" w:rsidRDefault="007E454D" w:rsidP="00885C44">
      <w:pPr>
        <w:pStyle w:val="ListParagraph"/>
        <w:numPr>
          <w:ilvl w:val="0"/>
          <w:numId w:val="1"/>
        </w:numPr>
        <w:shd w:val="clear" w:color="auto" w:fill="FFFFFF"/>
        <w:spacing w:line="348" w:lineRule="atLeast"/>
        <w:jc w:val="both"/>
        <w:rPr>
          <w:rFonts w:ascii="Times New Roman" w:hAnsi="Times New Roman"/>
          <w:sz w:val="24"/>
          <w:szCs w:val="24"/>
        </w:rPr>
      </w:pPr>
      <w:hyperlink r:id="rId73" w:history="1">
        <w:r w:rsidRPr="008343C5">
          <w:rPr>
            <w:rStyle w:val="Hyperlink"/>
            <w:rFonts w:ascii="Times New Roman" w:hAnsi="Times New Roman"/>
            <w:color w:val="auto"/>
            <w:sz w:val="24"/>
            <w:szCs w:val="24"/>
            <w:u w:val="none"/>
            <w:lang w:val="it-IT"/>
          </w:rPr>
          <w:t>Gran B</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74" w:history="1">
        <w:r w:rsidRPr="008343C5">
          <w:rPr>
            <w:rStyle w:val="Hyperlink"/>
            <w:rFonts w:ascii="Times New Roman" w:hAnsi="Times New Roman"/>
            <w:color w:val="auto"/>
            <w:sz w:val="24"/>
            <w:szCs w:val="24"/>
            <w:u w:val="none"/>
            <w:lang w:val="it-IT"/>
          </w:rPr>
          <w:t>Zhang GX</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75" w:history="1">
        <w:r w:rsidRPr="008343C5">
          <w:rPr>
            <w:rStyle w:val="Hyperlink"/>
            <w:rFonts w:ascii="Times New Roman" w:hAnsi="Times New Roman"/>
            <w:color w:val="auto"/>
            <w:sz w:val="24"/>
            <w:szCs w:val="24"/>
            <w:u w:val="none"/>
            <w:lang w:val="it-IT"/>
          </w:rPr>
          <w:t>Rostami A</w:t>
        </w:r>
      </w:hyperlink>
      <w:r w:rsidRPr="008343C5">
        <w:rPr>
          <w:rFonts w:ascii="Times New Roman" w:hAnsi="Times New Roman"/>
          <w:sz w:val="24"/>
          <w:szCs w:val="24"/>
          <w:lang w:val="it-IT"/>
        </w:rPr>
        <w:t xml:space="preserve">. </w:t>
      </w:r>
      <w:r w:rsidRPr="008343C5">
        <w:rPr>
          <w:rFonts w:ascii="Times New Roman" w:hAnsi="Times New Roman"/>
          <w:sz w:val="24"/>
          <w:szCs w:val="24"/>
        </w:rPr>
        <w:t>(2004) Role of the IL-12/IL-23 system in the regulation of T-cell responses in central nervous system inflammatory demyelination. Crit Rev Immunol 24: 111-28.</w:t>
      </w:r>
    </w:p>
    <w:p w:rsidR="007E454D" w:rsidRPr="008343C5" w:rsidRDefault="007E454D" w:rsidP="00674F32">
      <w:pPr>
        <w:pStyle w:val="ListParagraph"/>
        <w:rPr>
          <w:rFonts w:ascii="Times New Roman" w:hAnsi="Times New Roman"/>
          <w:sz w:val="24"/>
          <w:szCs w:val="24"/>
        </w:rPr>
      </w:pPr>
    </w:p>
    <w:p w:rsidR="007E454D" w:rsidRPr="008343C5" w:rsidRDefault="007E454D" w:rsidP="00674F32">
      <w:pPr>
        <w:pStyle w:val="ListParagraph"/>
        <w:numPr>
          <w:ilvl w:val="0"/>
          <w:numId w:val="1"/>
        </w:numPr>
        <w:shd w:val="clear" w:color="auto" w:fill="FFFFFF"/>
        <w:jc w:val="both"/>
        <w:rPr>
          <w:rFonts w:ascii="Times New Roman" w:hAnsi="Times New Roman"/>
          <w:sz w:val="24"/>
          <w:szCs w:val="24"/>
        </w:rPr>
      </w:pPr>
      <w:hyperlink r:id="rId76" w:history="1">
        <w:r w:rsidRPr="008343C5">
          <w:rPr>
            <w:rStyle w:val="Hyperlink"/>
            <w:rFonts w:ascii="Times New Roman" w:hAnsi="Times New Roman"/>
            <w:color w:val="auto"/>
            <w:sz w:val="24"/>
            <w:szCs w:val="24"/>
            <w:u w:val="none"/>
          </w:rPr>
          <w:t>Hautecoeur P</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77" w:history="1">
        <w:r w:rsidRPr="008343C5">
          <w:rPr>
            <w:rStyle w:val="Hyperlink"/>
            <w:rFonts w:ascii="Times New Roman" w:hAnsi="Times New Roman"/>
            <w:color w:val="auto"/>
            <w:sz w:val="24"/>
            <w:szCs w:val="24"/>
            <w:u w:val="none"/>
          </w:rPr>
          <w:t>Forzy G</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78" w:history="1">
        <w:r w:rsidRPr="008343C5">
          <w:rPr>
            <w:rStyle w:val="Hyperlink"/>
            <w:rFonts w:ascii="Times New Roman" w:hAnsi="Times New Roman"/>
            <w:color w:val="auto"/>
            <w:sz w:val="24"/>
            <w:szCs w:val="24"/>
            <w:u w:val="none"/>
          </w:rPr>
          <w:t>Gallois P</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79" w:history="1">
        <w:r w:rsidRPr="008343C5">
          <w:rPr>
            <w:rStyle w:val="Hyperlink"/>
            <w:rFonts w:ascii="Times New Roman" w:hAnsi="Times New Roman"/>
            <w:color w:val="auto"/>
            <w:sz w:val="24"/>
            <w:szCs w:val="24"/>
            <w:u w:val="none"/>
          </w:rPr>
          <w:t>Demirbilek V</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80" w:history="1">
        <w:r w:rsidRPr="008343C5">
          <w:rPr>
            <w:rStyle w:val="Hyperlink"/>
            <w:rFonts w:ascii="Times New Roman" w:hAnsi="Times New Roman"/>
            <w:color w:val="auto"/>
            <w:sz w:val="24"/>
            <w:szCs w:val="24"/>
            <w:u w:val="none"/>
          </w:rPr>
          <w:t>Feugas O</w:t>
        </w:r>
      </w:hyperlink>
      <w:r w:rsidRPr="008343C5">
        <w:rPr>
          <w:rFonts w:ascii="Times New Roman" w:hAnsi="Times New Roman"/>
          <w:sz w:val="24"/>
          <w:szCs w:val="24"/>
        </w:rPr>
        <w:t>. (1997) Variations of IL2,</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IL6</w:t>
      </w:r>
      <w:r w:rsidRPr="008343C5">
        <w:rPr>
          <w:rFonts w:ascii="Times New Roman" w:hAnsi="Times New Roman"/>
          <w:sz w:val="24"/>
          <w:szCs w:val="24"/>
        </w:rPr>
        <w:t>, TNF alpha plasmatic levels in relapsing remitting</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Fonts w:ascii="Times New Roman" w:hAnsi="Times New Roman"/>
          <w:sz w:val="24"/>
          <w:szCs w:val="24"/>
        </w:rPr>
        <w:t>. Acta Neurol Belg 97: 240-3.</w:t>
      </w:r>
    </w:p>
    <w:p w:rsidR="007E454D" w:rsidRPr="008343C5" w:rsidRDefault="007E454D" w:rsidP="00674F32">
      <w:pPr>
        <w:pStyle w:val="ListParagraph"/>
        <w:jc w:val="both"/>
        <w:rPr>
          <w:rFonts w:ascii="Times New Roman" w:hAnsi="Times New Roman"/>
          <w:sz w:val="24"/>
          <w:szCs w:val="24"/>
        </w:rPr>
      </w:pPr>
    </w:p>
    <w:p w:rsidR="007E454D" w:rsidRPr="008343C5" w:rsidRDefault="007E454D" w:rsidP="00674F32">
      <w:pPr>
        <w:pStyle w:val="ListParagraph"/>
        <w:numPr>
          <w:ilvl w:val="0"/>
          <w:numId w:val="1"/>
        </w:numPr>
        <w:shd w:val="clear" w:color="auto" w:fill="FFFFFF"/>
        <w:jc w:val="both"/>
        <w:rPr>
          <w:rFonts w:ascii="Times New Roman" w:hAnsi="Times New Roman"/>
          <w:sz w:val="24"/>
          <w:szCs w:val="24"/>
        </w:rPr>
      </w:pPr>
      <w:hyperlink r:id="rId81" w:history="1">
        <w:r w:rsidRPr="008343C5">
          <w:rPr>
            <w:rStyle w:val="Hyperlink"/>
            <w:rFonts w:ascii="Times New Roman" w:hAnsi="Times New Roman"/>
            <w:color w:val="auto"/>
            <w:sz w:val="24"/>
            <w:szCs w:val="24"/>
            <w:u w:val="none"/>
            <w:lang w:val="it-IT"/>
          </w:rPr>
          <w:t>Kallaur AP</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82" w:history="1">
        <w:r w:rsidRPr="008343C5">
          <w:rPr>
            <w:rStyle w:val="Hyperlink"/>
            <w:rFonts w:ascii="Times New Roman" w:hAnsi="Times New Roman"/>
            <w:color w:val="auto"/>
            <w:sz w:val="24"/>
            <w:szCs w:val="24"/>
            <w:u w:val="none"/>
            <w:lang w:val="it-IT"/>
          </w:rPr>
          <w:t>Oliveira SR</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83" w:history="1">
        <w:r w:rsidRPr="008343C5">
          <w:rPr>
            <w:rStyle w:val="Hyperlink"/>
            <w:rFonts w:ascii="Times New Roman" w:hAnsi="Times New Roman"/>
            <w:color w:val="auto"/>
            <w:sz w:val="24"/>
            <w:szCs w:val="24"/>
            <w:u w:val="none"/>
            <w:lang w:val="it-IT"/>
          </w:rPr>
          <w:t>Colado Simão AN</w:t>
        </w:r>
      </w:hyperlink>
      <w:r w:rsidRPr="008343C5">
        <w:rPr>
          <w:rFonts w:ascii="Times New Roman" w:hAnsi="Times New Roman"/>
          <w:sz w:val="24"/>
          <w:szCs w:val="24"/>
          <w:lang w:val="it-IT"/>
        </w:rPr>
        <w:t>,</w:t>
      </w:r>
      <w:r w:rsidRPr="008343C5">
        <w:rPr>
          <w:rStyle w:val="apple-converted-space"/>
          <w:rFonts w:ascii="Times New Roman" w:hAnsi="Times New Roman"/>
          <w:sz w:val="24"/>
          <w:szCs w:val="24"/>
          <w:lang w:val="it-IT"/>
        </w:rPr>
        <w:t> </w:t>
      </w:r>
      <w:hyperlink r:id="rId84" w:history="1">
        <w:r w:rsidRPr="008343C5">
          <w:rPr>
            <w:rStyle w:val="Hyperlink"/>
            <w:rFonts w:ascii="Times New Roman" w:hAnsi="Times New Roman"/>
            <w:color w:val="auto"/>
            <w:sz w:val="24"/>
            <w:szCs w:val="24"/>
            <w:u w:val="none"/>
            <w:lang w:val="it-IT"/>
          </w:rPr>
          <w:t>Delicato de Almeida ER</w:t>
        </w:r>
      </w:hyperlink>
      <w:r w:rsidRPr="008343C5">
        <w:rPr>
          <w:rFonts w:ascii="Times New Roman" w:hAnsi="Times New Roman"/>
          <w:sz w:val="24"/>
          <w:szCs w:val="24"/>
          <w:lang w:val="it-IT"/>
        </w:rPr>
        <w:t xml:space="preserve">, et al. </w:t>
      </w:r>
      <w:r w:rsidRPr="008343C5">
        <w:rPr>
          <w:rFonts w:ascii="Times New Roman" w:hAnsi="Times New Roman"/>
          <w:sz w:val="24"/>
          <w:szCs w:val="24"/>
        </w:rPr>
        <w:t>(2013) Cytokine profile in relapsing</w:t>
      </w:r>
      <w:r w:rsidRPr="008343C5">
        <w:rPr>
          <w:rFonts w:ascii="Times New Roman" w:hAnsi="Times New Roman"/>
          <w:sz w:val="24"/>
          <w:szCs w:val="24"/>
        </w:rPr>
        <w:noBreakHyphen/>
        <w:t>remitting</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Style w:val="apple-converted-space"/>
          <w:rFonts w:ascii="Times New Roman" w:hAnsi="Times New Roman"/>
          <w:sz w:val="24"/>
          <w:szCs w:val="24"/>
        </w:rPr>
        <w:t> </w:t>
      </w:r>
      <w:r w:rsidRPr="008343C5">
        <w:rPr>
          <w:rFonts w:ascii="Times New Roman" w:hAnsi="Times New Roman"/>
          <w:sz w:val="24"/>
          <w:szCs w:val="24"/>
        </w:rPr>
        <w:t>patients and the association between progression and activity of the disease. Mol Med Rep 7: 1010-20.</w:t>
      </w:r>
    </w:p>
    <w:p w:rsidR="007E454D" w:rsidRPr="008343C5" w:rsidRDefault="007E454D" w:rsidP="005C4F3B">
      <w:pPr>
        <w:pStyle w:val="ListParagraph"/>
        <w:rPr>
          <w:rFonts w:ascii="Times New Roman" w:hAnsi="Times New Roman"/>
          <w:sz w:val="24"/>
          <w:szCs w:val="24"/>
        </w:rPr>
      </w:pPr>
    </w:p>
    <w:p w:rsidR="007E454D" w:rsidRPr="008343C5" w:rsidRDefault="007E454D" w:rsidP="005C4F3B">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85" w:history="1">
        <w:r w:rsidRPr="008343C5">
          <w:rPr>
            <w:rStyle w:val="Hyperlink"/>
            <w:rFonts w:ascii="Times New Roman" w:hAnsi="Times New Roman"/>
            <w:color w:val="auto"/>
            <w:sz w:val="24"/>
            <w:szCs w:val="24"/>
            <w:u w:val="none"/>
          </w:rPr>
          <w:t>Gregory SG</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86" w:history="1">
        <w:r w:rsidRPr="008343C5">
          <w:rPr>
            <w:rStyle w:val="Hyperlink"/>
            <w:rFonts w:ascii="Times New Roman" w:hAnsi="Times New Roman"/>
            <w:color w:val="auto"/>
            <w:sz w:val="24"/>
            <w:szCs w:val="24"/>
            <w:u w:val="none"/>
          </w:rPr>
          <w:t>Schmidt S</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87" w:history="1">
        <w:r w:rsidRPr="008343C5">
          <w:rPr>
            <w:rStyle w:val="Hyperlink"/>
            <w:rFonts w:ascii="Times New Roman" w:hAnsi="Times New Roman"/>
            <w:color w:val="auto"/>
            <w:sz w:val="24"/>
            <w:szCs w:val="24"/>
            <w:u w:val="none"/>
          </w:rPr>
          <w:t>Seth P</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88" w:history="1">
        <w:r w:rsidRPr="008343C5">
          <w:rPr>
            <w:rStyle w:val="Hyperlink"/>
            <w:rFonts w:ascii="Times New Roman" w:hAnsi="Times New Roman"/>
            <w:color w:val="auto"/>
            <w:sz w:val="24"/>
            <w:szCs w:val="24"/>
            <w:u w:val="none"/>
          </w:rPr>
          <w:t>Oksenberg JR</w:t>
        </w:r>
      </w:hyperlink>
      <w:r w:rsidRPr="008343C5">
        <w:rPr>
          <w:rFonts w:ascii="Times New Roman" w:hAnsi="Times New Roman"/>
          <w:sz w:val="24"/>
          <w:szCs w:val="24"/>
        </w:rPr>
        <w:t>, et al. (2007)Interleukin 7 receptor alpha chain (</w:t>
      </w:r>
      <w:r w:rsidRPr="008343C5">
        <w:rPr>
          <w:rStyle w:val="highlight"/>
          <w:rFonts w:ascii="Times New Roman" w:hAnsi="Times New Roman"/>
          <w:sz w:val="24"/>
          <w:szCs w:val="24"/>
        </w:rPr>
        <w:t>IL7R</w:t>
      </w:r>
      <w:r w:rsidRPr="008343C5">
        <w:rPr>
          <w:rFonts w:ascii="Times New Roman" w:hAnsi="Times New Roman"/>
          <w:sz w:val="24"/>
          <w:szCs w:val="24"/>
        </w:rPr>
        <w:t>) shows allelic and functional association with</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multiple sclerosis</w:t>
      </w:r>
      <w:r w:rsidRPr="008343C5">
        <w:rPr>
          <w:rFonts w:ascii="Times New Roman" w:hAnsi="Times New Roman"/>
          <w:sz w:val="24"/>
          <w:szCs w:val="24"/>
        </w:rPr>
        <w:t xml:space="preserve">. Nat Genet 39: 1083-91. </w:t>
      </w:r>
    </w:p>
    <w:p w:rsidR="007E454D" w:rsidRPr="008343C5" w:rsidRDefault="007E454D" w:rsidP="005C4F3B">
      <w:pPr>
        <w:pStyle w:val="ListParagraph"/>
        <w:jc w:val="both"/>
        <w:rPr>
          <w:rFonts w:ascii="Times New Roman" w:hAnsi="Times New Roman"/>
          <w:sz w:val="24"/>
          <w:szCs w:val="24"/>
        </w:rPr>
      </w:pPr>
    </w:p>
    <w:p w:rsidR="007E454D" w:rsidRPr="008343C5" w:rsidRDefault="007E454D" w:rsidP="00794282">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89" w:history="1">
        <w:r w:rsidRPr="008343C5">
          <w:rPr>
            <w:rStyle w:val="Hyperlink"/>
            <w:rFonts w:ascii="Times New Roman" w:hAnsi="Times New Roman"/>
            <w:color w:val="auto"/>
            <w:sz w:val="24"/>
            <w:szCs w:val="24"/>
            <w:u w:val="none"/>
          </w:rPr>
          <w:t>Lundström W</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0" w:history="1">
        <w:r w:rsidRPr="008343C5">
          <w:rPr>
            <w:rStyle w:val="Hyperlink"/>
            <w:rFonts w:ascii="Times New Roman" w:hAnsi="Times New Roman"/>
            <w:color w:val="auto"/>
            <w:sz w:val="24"/>
            <w:szCs w:val="24"/>
            <w:u w:val="none"/>
          </w:rPr>
          <w:t>Highfill S</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1" w:history="1">
        <w:r w:rsidRPr="008343C5">
          <w:rPr>
            <w:rStyle w:val="Hyperlink"/>
            <w:rFonts w:ascii="Times New Roman" w:hAnsi="Times New Roman"/>
            <w:color w:val="auto"/>
            <w:sz w:val="24"/>
            <w:szCs w:val="24"/>
            <w:u w:val="none"/>
          </w:rPr>
          <w:t>Walsh ST</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2" w:history="1">
        <w:r w:rsidRPr="008343C5">
          <w:rPr>
            <w:rStyle w:val="Hyperlink"/>
            <w:rFonts w:ascii="Times New Roman" w:hAnsi="Times New Roman"/>
            <w:color w:val="auto"/>
            <w:sz w:val="24"/>
            <w:szCs w:val="24"/>
            <w:u w:val="none"/>
          </w:rPr>
          <w:t>Beq S</w:t>
        </w:r>
      </w:hyperlink>
      <w:r w:rsidRPr="008343C5">
        <w:rPr>
          <w:rFonts w:ascii="Times New Roman" w:hAnsi="Times New Roman"/>
          <w:sz w:val="24"/>
          <w:szCs w:val="24"/>
        </w:rPr>
        <w:t>, et al. (2013) Soluble</w:t>
      </w:r>
      <w:r w:rsidRPr="008343C5">
        <w:rPr>
          <w:rStyle w:val="apple-converted-space"/>
          <w:rFonts w:ascii="Times New Roman" w:hAnsi="Times New Roman"/>
          <w:sz w:val="24"/>
          <w:szCs w:val="24"/>
        </w:rPr>
        <w:t> </w:t>
      </w:r>
      <w:r w:rsidRPr="008343C5">
        <w:rPr>
          <w:rStyle w:val="highlight"/>
          <w:rFonts w:ascii="Times New Roman" w:hAnsi="Times New Roman"/>
          <w:sz w:val="24"/>
          <w:szCs w:val="24"/>
        </w:rPr>
        <w:t>IL7R</w:t>
      </w:r>
      <w:r w:rsidRPr="008343C5">
        <w:rPr>
          <w:rFonts w:ascii="Times New Roman" w:hAnsi="Times New Roman"/>
          <w:sz w:val="24"/>
          <w:szCs w:val="24"/>
        </w:rPr>
        <w:t xml:space="preserve">α potentiates IL-7 bioactivity and promotes autoimmunity. </w:t>
      </w:r>
      <w:hyperlink r:id="rId93" w:tooltip="Proceedings of the National Academy of Sciences of the United States of America." w:history="1">
        <w:r w:rsidRPr="008343C5">
          <w:rPr>
            <w:rStyle w:val="Hyperlink"/>
            <w:rFonts w:ascii="Times New Roman" w:hAnsi="Times New Roman"/>
            <w:color w:val="auto"/>
            <w:sz w:val="24"/>
            <w:szCs w:val="24"/>
            <w:u w:val="none"/>
          </w:rPr>
          <w:t>Proc Natl Acad Sci U S A.</w:t>
        </w:r>
      </w:hyperlink>
      <w:r w:rsidRPr="008343C5">
        <w:rPr>
          <w:rStyle w:val="apple-converted-space"/>
          <w:rFonts w:ascii="Times New Roman" w:hAnsi="Times New Roman"/>
          <w:sz w:val="24"/>
          <w:szCs w:val="24"/>
        </w:rPr>
        <w:t> </w:t>
      </w:r>
      <w:r w:rsidRPr="008343C5">
        <w:rPr>
          <w:rFonts w:ascii="Times New Roman" w:hAnsi="Times New Roman"/>
          <w:sz w:val="24"/>
          <w:szCs w:val="24"/>
        </w:rPr>
        <w:t xml:space="preserve"> Apr 22. [Epub ahead of print]</w:t>
      </w:r>
    </w:p>
    <w:p w:rsidR="007E454D" w:rsidRPr="008343C5" w:rsidRDefault="007E454D" w:rsidP="00794282">
      <w:pPr>
        <w:pStyle w:val="ListParagraph"/>
        <w:rPr>
          <w:rFonts w:ascii="Times New Roman" w:hAnsi="Times New Roman"/>
        </w:rPr>
      </w:pPr>
    </w:p>
    <w:p w:rsidR="007E454D" w:rsidRPr="008343C5" w:rsidRDefault="007E454D" w:rsidP="00EF04C6">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94" w:history="1">
        <w:r w:rsidRPr="008343C5">
          <w:rPr>
            <w:rStyle w:val="Hyperlink"/>
            <w:rFonts w:ascii="Times New Roman" w:hAnsi="Times New Roman"/>
            <w:color w:val="auto"/>
            <w:sz w:val="24"/>
            <w:szCs w:val="24"/>
            <w:u w:val="none"/>
          </w:rPr>
          <w:t>Guo X</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5" w:history="1">
        <w:r w:rsidRPr="008343C5">
          <w:rPr>
            <w:rStyle w:val="Hyperlink"/>
            <w:rFonts w:ascii="Times New Roman" w:hAnsi="Times New Roman"/>
            <w:color w:val="auto"/>
            <w:sz w:val="24"/>
            <w:szCs w:val="24"/>
            <w:u w:val="none"/>
          </w:rPr>
          <w:t>Harada C</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6" w:history="1">
        <w:r w:rsidRPr="008343C5">
          <w:rPr>
            <w:rStyle w:val="Hyperlink"/>
            <w:rFonts w:ascii="Times New Roman" w:hAnsi="Times New Roman"/>
            <w:color w:val="auto"/>
            <w:sz w:val="24"/>
            <w:szCs w:val="24"/>
            <w:u w:val="none"/>
          </w:rPr>
          <w:t>Namekata K</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7" w:history="1">
        <w:r w:rsidRPr="008343C5">
          <w:rPr>
            <w:rStyle w:val="Hyperlink"/>
            <w:rFonts w:ascii="Times New Roman" w:hAnsi="Times New Roman"/>
            <w:color w:val="auto"/>
            <w:sz w:val="24"/>
            <w:szCs w:val="24"/>
            <w:u w:val="none"/>
          </w:rPr>
          <w:t>Matsuzawa A</w:t>
        </w:r>
      </w:hyperlink>
      <w:r w:rsidRPr="008343C5">
        <w:rPr>
          <w:rFonts w:ascii="Times New Roman" w:hAnsi="Times New Roman"/>
          <w:sz w:val="24"/>
          <w:szCs w:val="24"/>
        </w:rPr>
        <w:t>, et al. (2010) Regulation of the severity of neuroinflammation and demyelination by TLR-ASK1-p38 pathway. EMBO Mol Med 2: 504-15.</w:t>
      </w:r>
    </w:p>
    <w:p w:rsidR="007E454D" w:rsidRPr="008343C5" w:rsidRDefault="007E454D" w:rsidP="00EF04C6">
      <w:pPr>
        <w:pStyle w:val="ListParagraph"/>
        <w:jc w:val="both"/>
        <w:rPr>
          <w:rFonts w:ascii="Times New Roman" w:hAnsi="Times New Roman"/>
          <w:sz w:val="24"/>
          <w:szCs w:val="24"/>
        </w:rPr>
      </w:pPr>
    </w:p>
    <w:p w:rsidR="007E454D" w:rsidRPr="008343C5" w:rsidRDefault="007E454D" w:rsidP="00EF04C6">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98" w:history="1">
        <w:r w:rsidRPr="008343C5">
          <w:rPr>
            <w:rStyle w:val="Hyperlink"/>
            <w:rFonts w:ascii="Times New Roman" w:hAnsi="Times New Roman"/>
            <w:color w:val="auto"/>
            <w:sz w:val="24"/>
            <w:szCs w:val="24"/>
            <w:u w:val="none"/>
          </w:rPr>
          <w:t>Brück W</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99" w:history="1">
        <w:r w:rsidRPr="008343C5">
          <w:rPr>
            <w:rStyle w:val="Hyperlink"/>
            <w:rFonts w:ascii="Times New Roman" w:hAnsi="Times New Roman"/>
            <w:color w:val="auto"/>
            <w:sz w:val="24"/>
            <w:szCs w:val="24"/>
            <w:u w:val="none"/>
          </w:rPr>
          <w:t>Pförtner R</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100" w:history="1">
        <w:r w:rsidRPr="008343C5">
          <w:rPr>
            <w:rStyle w:val="Hyperlink"/>
            <w:rFonts w:ascii="Times New Roman" w:hAnsi="Times New Roman"/>
            <w:color w:val="auto"/>
            <w:sz w:val="24"/>
            <w:szCs w:val="24"/>
            <w:u w:val="none"/>
          </w:rPr>
          <w:t>Pham T</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101" w:history="1">
        <w:r w:rsidRPr="008343C5">
          <w:rPr>
            <w:rStyle w:val="Hyperlink"/>
            <w:rFonts w:ascii="Times New Roman" w:hAnsi="Times New Roman"/>
            <w:color w:val="auto"/>
            <w:sz w:val="24"/>
            <w:szCs w:val="24"/>
            <w:u w:val="none"/>
          </w:rPr>
          <w:t>Zhang J</w:t>
        </w:r>
      </w:hyperlink>
      <w:r w:rsidRPr="008343C5">
        <w:rPr>
          <w:rFonts w:ascii="Times New Roman" w:hAnsi="Times New Roman"/>
          <w:sz w:val="24"/>
          <w:szCs w:val="24"/>
        </w:rPr>
        <w:t>,</w:t>
      </w:r>
      <w:r w:rsidRPr="008343C5">
        <w:rPr>
          <w:rStyle w:val="apple-converted-space"/>
          <w:rFonts w:ascii="Times New Roman" w:hAnsi="Times New Roman"/>
          <w:sz w:val="24"/>
          <w:szCs w:val="24"/>
        </w:rPr>
        <w:t> </w:t>
      </w:r>
      <w:hyperlink r:id="rId102" w:history="1">
        <w:r w:rsidRPr="008343C5">
          <w:rPr>
            <w:rStyle w:val="Hyperlink"/>
            <w:rFonts w:ascii="Times New Roman" w:hAnsi="Times New Roman"/>
            <w:color w:val="auto"/>
            <w:sz w:val="24"/>
            <w:szCs w:val="24"/>
            <w:u w:val="none"/>
          </w:rPr>
          <w:t>Hayardeny L</w:t>
        </w:r>
      </w:hyperlink>
      <w:r w:rsidRPr="008343C5">
        <w:rPr>
          <w:rFonts w:ascii="Times New Roman" w:hAnsi="Times New Roman"/>
          <w:sz w:val="24"/>
          <w:szCs w:val="24"/>
        </w:rPr>
        <w:t xml:space="preserve">, et al. (2012) Reduced astrocytic NF-κB activation by laquinimod protects from cuprizone-induced demyelination. Acta Neuropathol 124: 411-24. </w:t>
      </w:r>
    </w:p>
    <w:p w:rsidR="007E454D" w:rsidRPr="008343C5" w:rsidRDefault="007E454D" w:rsidP="00EF04C6">
      <w:pPr>
        <w:pStyle w:val="ListParagraph"/>
        <w:rPr>
          <w:rFonts w:ascii="Times New Roman" w:hAnsi="Times New Roman"/>
        </w:rPr>
      </w:pPr>
    </w:p>
    <w:p w:rsidR="007E454D" w:rsidRPr="008343C5" w:rsidRDefault="007E454D" w:rsidP="00EF04C6">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103" w:history="1">
        <w:r w:rsidRPr="008343C5">
          <w:rPr>
            <w:rFonts w:ascii="Times New Roman" w:hAnsi="Times New Roman"/>
            <w:sz w:val="24"/>
            <w:szCs w:val="24"/>
            <w:lang w:val="it-IT"/>
          </w:rPr>
          <w:t>Caminero A</w:t>
        </w:r>
      </w:hyperlink>
      <w:r w:rsidRPr="008343C5">
        <w:rPr>
          <w:rFonts w:ascii="Times New Roman" w:hAnsi="Times New Roman"/>
          <w:sz w:val="24"/>
          <w:szCs w:val="24"/>
          <w:lang w:val="it-IT"/>
        </w:rPr>
        <w:t>, </w:t>
      </w:r>
      <w:hyperlink r:id="rId104" w:history="1">
        <w:r w:rsidRPr="008343C5">
          <w:rPr>
            <w:rFonts w:ascii="Times New Roman" w:hAnsi="Times New Roman"/>
            <w:sz w:val="24"/>
            <w:szCs w:val="24"/>
            <w:lang w:val="it-IT"/>
          </w:rPr>
          <w:t>Comabella M</w:t>
        </w:r>
      </w:hyperlink>
      <w:r w:rsidRPr="008343C5">
        <w:rPr>
          <w:rFonts w:ascii="Times New Roman" w:hAnsi="Times New Roman"/>
          <w:sz w:val="24"/>
          <w:szCs w:val="24"/>
          <w:lang w:val="it-IT"/>
        </w:rPr>
        <w:t>, </w:t>
      </w:r>
      <w:hyperlink r:id="rId105" w:history="1">
        <w:r w:rsidRPr="008343C5">
          <w:rPr>
            <w:rFonts w:ascii="Times New Roman" w:hAnsi="Times New Roman"/>
            <w:sz w:val="24"/>
            <w:szCs w:val="24"/>
            <w:lang w:val="it-IT"/>
          </w:rPr>
          <w:t>Montalban X</w:t>
        </w:r>
      </w:hyperlink>
      <w:r w:rsidRPr="008343C5">
        <w:rPr>
          <w:rFonts w:ascii="Times New Roman" w:hAnsi="Times New Roman"/>
          <w:sz w:val="24"/>
          <w:szCs w:val="24"/>
          <w:lang w:val="it-IT"/>
        </w:rPr>
        <w:t xml:space="preserve">. </w:t>
      </w:r>
      <w:r w:rsidRPr="008343C5">
        <w:rPr>
          <w:rFonts w:ascii="Times New Roman" w:hAnsi="Times New Roman"/>
          <w:sz w:val="24"/>
          <w:szCs w:val="24"/>
        </w:rPr>
        <w:t>(2011)</w:t>
      </w:r>
      <w:r w:rsidRPr="008343C5">
        <w:rPr>
          <w:rFonts w:ascii="Times New Roman" w:hAnsi="Times New Roman"/>
          <w:bCs/>
          <w:kern w:val="36"/>
          <w:sz w:val="24"/>
          <w:szCs w:val="24"/>
        </w:rPr>
        <w:t xml:space="preserve"> Role of tumour necrosis factor (TNF)-α and TNFRSF1A R92Q mutation in the pathogenesis of TNF receptor-associated periodic syndrome and multiple sclerosis.</w:t>
      </w:r>
      <w:r w:rsidRPr="008343C5">
        <w:rPr>
          <w:rFonts w:ascii="Times New Roman" w:hAnsi="Times New Roman"/>
          <w:sz w:val="24"/>
          <w:szCs w:val="24"/>
        </w:rPr>
        <w:t xml:space="preserve"> </w:t>
      </w:r>
      <w:hyperlink r:id="rId106" w:tooltip="Clinical and experimental immunology." w:history="1">
        <w:r w:rsidRPr="008343C5">
          <w:rPr>
            <w:rFonts w:ascii="Times New Roman" w:hAnsi="Times New Roman"/>
            <w:sz w:val="24"/>
            <w:szCs w:val="24"/>
          </w:rPr>
          <w:t>Clin Exp Immunol</w:t>
        </w:r>
      </w:hyperlink>
      <w:r w:rsidRPr="008343C5">
        <w:rPr>
          <w:rFonts w:ascii="Times New Roman" w:hAnsi="Times New Roman"/>
          <w:sz w:val="24"/>
          <w:szCs w:val="24"/>
        </w:rPr>
        <w:t xml:space="preserve"> 166: 338-45. </w:t>
      </w:r>
    </w:p>
    <w:p w:rsidR="007E454D" w:rsidRPr="008343C5" w:rsidRDefault="007E454D" w:rsidP="00EF04C6">
      <w:pPr>
        <w:pStyle w:val="ListParagraph"/>
        <w:rPr>
          <w:rFonts w:ascii="Times New Roman" w:hAnsi="Times New Roman"/>
        </w:rPr>
      </w:pPr>
    </w:p>
    <w:p w:rsidR="007E454D" w:rsidRPr="008343C5" w:rsidRDefault="007E454D" w:rsidP="00EF04C6">
      <w:pPr>
        <w:pStyle w:val="ListParagraph"/>
        <w:numPr>
          <w:ilvl w:val="0"/>
          <w:numId w:val="1"/>
        </w:numPr>
        <w:shd w:val="clear" w:color="auto" w:fill="FFFFFF"/>
        <w:spacing w:before="90" w:after="90" w:line="270" w:lineRule="atLeast"/>
        <w:jc w:val="both"/>
        <w:rPr>
          <w:rFonts w:ascii="Times New Roman" w:hAnsi="Times New Roman"/>
          <w:sz w:val="24"/>
          <w:szCs w:val="24"/>
        </w:rPr>
      </w:pPr>
      <w:hyperlink r:id="rId107" w:history="1">
        <w:r w:rsidRPr="008343C5">
          <w:rPr>
            <w:rFonts w:ascii="Times New Roman" w:hAnsi="Times New Roman"/>
            <w:sz w:val="24"/>
            <w:szCs w:val="24"/>
            <w:lang w:val="it-IT"/>
          </w:rPr>
          <w:t>Comabella M</w:t>
        </w:r>
      </w:hyperlink>
      <w:r w:rsidRPr="008343C5">
        <w:rPr>
          <w:rFonts w:ascii="Times New Roman" w:hAnsi="Times New Roman"/>
          <w:sz w:val="24"/>
          <w:szCs w:val="24"/>
          <w:lang w:val="it-IT"/>
        </w:rPr>
        <w:t>, </w:t>
      </w:r>
      <w:hyperlink r:id="rId108" w:history="1">
        <w:r w:rsidRPr="008343C5">
          <w:rPr>
            <w:rFonts w:ascii="Times New Roman" w:hAnsi="Times New Roman"/>
            <w:sz w:val="24"/>
            <w:szCs w:val="24"/>
            <w:lang w:val="it-IT"/>
          </w:rPr>
          <w:t>Caminero AB</w:t>
        </w:r>
      </w:hyperlink>
      <w:r w:rsidRPr="008343C5">
        <w:rPr>
          <w:rFonts w:ascii="Times New Roman" w:hAnsi="Times New Roman"/>
          <w:sz w:val="24"/>
          <w:szCs w:val="24"/>
          <w:lang w:val="it-IT"/>
        </w:rPr>
        <w:t>, </w:t>
      </w:r>
      <w:hyperlink r:id="rId109" w:history="1">
        <w:r w:rsidRPr="008343C5">
          <w:rPr>
            <w:rFonts w:ascii="Times New Roman" w:hAnsi="Times New Roman"/>
            <w:sz w:val="24"/>
            <w:szCs w:val="24"/>
            <w:lang w:val="it-IT"/>
          </w:rPr>
          <w:t>Malhotra S</w:t>
        </w:r>
      </w:hyperlink>
      <w:r w:rsidRPr="008343C5">
        <w:rPr>
          <w:rFonts w:ascii="Times New Roman" w:hAnsi="Times New Roman"/>
          <w:sz w:val="24"/>
          <w:szCs w:val="24"/>
          <w:lang w:val="it-IT"/>
        </w:rPr>
        <w:t>, </w:t>
      </w:r>
      <w:hyperlink r:id="rId110" w:history="1">
        <w:r w:rsidRPr="008343C5">
          <w:rPr>
            <w:rFonts w:ascii="Times New Roman" w:hAnsi="Times New Roman"/>
            <w:sz w:val="24"/>
            <w:szCs w:val="24"/>
            <w:lang w:val="it-IT"/>
          </w:rPr>
          <w:t>Agulló L</w:t>
        </w:r>
      </w:hyperlink>
      <w:r w:rsidRPr="008343C5">
        <w:rPr>
          <w:rFonts w:ascii="Times New Roman" w:hAnsi="Times New Roman"/>
          <w:sz w:val="24"/>
          <w:szCs w:val="24"/>
          <w:lang w:val="it-IT"/>
        </w:rPr>
        <w:t xml:space="preserve">, et al. </w:t>
      </w:r>
      <w:r w:rsidRPr="008343C5">
        <w:rPr>
          <w:rFonts w:ascii="Times New Roman" w:hAnsi="Times New Roman"/>
          <w:sz w:val="24"/>
          <w:szCs w:val="24"/>
        </w:rPr>
        <w:t xml:space="preserve">(2013) </w:t>
      </w:r>
      <w:r w:rsidRPr="008343C5">
        <w:rPr>
          <w:rFonts w:ascii="Times New Roman" w:hAnsi="Times New Roman"/>
          <w:bCs/>
          <w:kern w:val="36"/>
          <w:sz w:val="24"/>
          <w:szCs w:val="24"/>
        </w:rPr>
        <w:t>TNFRSF1A polymorphisms rs1800693 and rs4149584 in patients with multiple sclerosis.</w:t>
      </w:r>
      <w:r w:rsidRPr="008343C5">
        <w:rPr>
          <w:rFonts w:ascii="Times New Roman" w:hAnsi="Times New Roman"/>
          <w:sz w:val="24"/>
          <w:szCs w:val="24"/>
        </w:rPr>
        <w:t xml:space="preserve"> </w:t>
      </w:r>
      <w:hyperlink r:id="rId111" w:tooltip="Neurology." w:history="1">
        <w:r w:rsidRPr="008343C5">
          <w:rPr>
            <w:rFonts w:ascii="Times New Roman" w:hAnsi="Times New Roman"/>
            <w:sz w:val="24"/>
            <w:szCs w:val="24"/>
          </w:rPr>
          <w:t>Neurology</w:t>
        </w:r>
      </w:hyperlink>
      <w:r w:rsidRPr="008343C5">
        <w:rPr>
          <w:rFonts w:ascii="Times New Roman" w:hAnsi="Times New Roman"/>
          <w:sz w:val="24"/>
          <w:szCs w:val="24"/>
        </w:rPr>
        <w:t xml:space="preserve"> Apr 26. [Epub ahead of print]</w:t>
      </w:r>
    </w:p>
    <w:p w:rsidR="007E454D" w:rsidRPr="008343C5" w:rsidRDefault="007E454D" w:rsidP="005D1F38">
      <w:pPr>
        <w:pStyle w:val="ListParagraph"/>
        <w:shd w:val="clear" w:color="auto" w:fill="FFFFFF"/>
        <w:spacing w:after="0" w:line="240" w:lineRule="auto"/>
        <w:rPr>
          <w:rFonts w:ascii="Times New Roman" w:hAnsi="Times New Roman"/>
        </w:rPr>
      </w:pPr>
    </w:p>
    <w:p w:rsidR="007E454D" w:rsidRPr="008343C5" w:rsidRDefault="007E454D" w:rsidP="005D1F38">
      <w:pPr>
        <w:shd w:val="clear" w:color="auto" w:fill="FFFFFF"/>
        <w:spacing w:after="0" w:line="240" w:lineRule="auto"/>
        <w:rPr>
          <w:rFonts w:ascii="Times New Roman" w:hAnsi="Times New Roman"/>
        </w:rPr>
      </w:pPr>
    </w:p>
    <w:p w:rsidR="007E454D" w:rsidRPr="008343C5" w:rsidRDefault="007E454D" w:rsidP="005D1F38">
      <w:pPr>
        <w:pStyle w:val="ListParagraph"/>
        <w:rPr>
          <w:rFonts w:ascii="Times New Roman" w:hAnsi="Times New Roman"/>
          <w:sz w:val="24"/>
          <w:szCs w:val="24"/>
        </w:rPr>
      </w:pPr>
    </w:p>
    <w:p w:rsidR="007E454D" w:rsidRPr="008343C5" w:rsidRDefault="007E454D" w:rsidP="005D1F38">
      <w:pPr>
        <w:shd w:val="clear" w:color="auto" w:fill="FFFFFF"/>
        <w:spacing w:before="90" w:after="90" w:line="270" w:lineRule="atLeast"/>
        <w:jc w:val="both"/>
        <w:outlineLvl w:val="0"/>
        <w:rPr>
          <w:rFonts w:ascii="Times New Roman" w:hAnsi="Times New Roman"/>
          <w:sz w:val="24"/>
          <w:szCs w:val="24"/>
        </w:rPr>
      </w:pPr>
    </w:p>
    <w:p w:rsidR="007E454D" w:rsidRPr="008343C5" w:rsidRDefault="007E454D" w:rsidP="00A261DA">
      <w:pPr>
        <w:pStyle w:val="ListParagraph"/>
        <w:shd w:val="clear" w:color="auto" w:fill="FFFFFF"/>
        <w:spacing w:after="0" w:line="240" w:lineRule="auto"/>
        <w:jc w:val="both"/>
        <w:rPr>
          <w:rFonts w:ascii="Times New Roman" w:hAnsi="Times New Roman"/>
          <w:sz w:val="24"/>
          <w:szCs w:val="24"/>
        </w:rPr>
      </w:pPr>
    </w:p>
    <w:p w:rsidR="007E454D" w:rsidRPr="008343C5" w:rsidRDefault="007E454D" w:rsidP="00A261DA">
      <w:pPr>
        <w:pStyle w:val="ListParagraph"/>
        <w:shd w:val="clear" w:color="auto" w:fill="FFFFFF"/>
        <w:spacing w:after="0" w:line="240" w:lineRule="auto"/>
        <w:jc w:val="both"/>
        <w:rPr>
          <w:rFonts w:ascii="Times New Roman" w:hAnsi="Times New Roman"/>
          <w:sz w:val="24"/>
          <w:szCs w:val="24"/>
        </w:rPr>
      </w:pPr>
    </w:p>
    <w:p w:rsidR="007E454D" w:rsidRPr="008343C5" w:rsidRDefault="007E454D" w:rsidP="00A261DA">
      <w:pPr>
        <w:pStyle w:val="ListParagraph"/>
        <w:shd w:val="clear" w:color="auto" w:fill="FFFFFF"/>
        <w:spacing w:after="0" w:line="240" w:lineRule="auto"/>
        <w:jc w:val="both"/>
        <w:rPr>
          <w:rFonts w:ascii="Times New Roman" w:hAnsi="Times New Roman"/>
          <w:sz w:val="24"/>
          <w:szCs w:val="24"/>
        </w:rPr>
      </w:pPr>
    </w:p>
    <w:p w:rsidR="007E454D" w:rsidRPr="008343C5" w:rsidRDefault="007E454D" w:rsidP="008419BF">
      <w:pPr>
        <w:shd w:val="clear" w:color="auto" w:fill="FFFFFF"/>
        <w:spacing w:after="0" w:line="348" w:lineRule="atLeast"/>
        <w:rPr>
          <w:rFonts w:ascii="Times New Roman" w:hAnsi="Times New Roman"/>
          <w:sz w:val="24"/>
          <w:szCs w:val="24"/>
        </w:rPr>
      </w:pPr>
    </w:p>
    <w:p w:rsidR="007E454D" w:rsidRPr="008343C5" w:rsidRDefault="007E454D" w:rsidP="008419BF">
      <w:pPr>
        <w:shd w:val="clear" w:color="auto" w:fill="FFFFFF"/>
        <w:spacing w:after="0" w:line="348" w:lineRule="atLeast"/>
        <w:rPr>
          <w:rFonts w:ascii="Times New Roman" w:hAnsi="Times New Roman"/>
          <w:sz w:val="24"/>
          <w:szCs w:val="24"/>
        </w:rPr>
      </w:pPr>
    </w:p>
    <w:p w:rsidR="007E454D" w:rsidRPr="008343C5" w:rsidRDefault="007E454D" w:rsidP="008419BF">
      <w:pPr>
        <w:shd w:val="clear" w:color="auto" w:fill="FFFFFF"/>
        <w:spacing w:after="0" w:line="348" w:lineRule="atLeast"/>
        <w:rPr>
          <w:rFonts w:ascii="Times New Roman" w:hAnsi="Times New Roman"/>
          <w:sz w:val="24"/>
          <w:szCs w:val="24"/>
        </w:rPr>
      </w:pPr>
    </w:p>
    <w:p w:rsidR="007E454D" w:rsidRPr="008343C5" w:rsidRDefault="007E454D" w:rsidP="008419BF">
      <w:pPr>
        <w:shd w:val="clear" w:color="auto" w:fill="FFFFFF"/>
        <w:spacing w:after="0" w:line="348" w:lineRule="atLeast"/>
        <w:rPr>
          <w:rFonts w:ascii="Times New Roman" w:hAnsi="Times New Roman"/>
          <w:sz w:val="24"/>
          <w:szCs w:val="24"/>
        </w:rPr>
      </w:pPr>
    </w:p>
    <w:p w:rsidR="007E454D" w:rsidRPr="008343C5" w:rsidRDefault="007E454D" w:rsidP="00A12407">
      <w:pPr>
        <w:pStyle w:val="ListParagraph"/>
        <w:shd w:val="clear" w:color="auto" w:fill="FFFFFF"/>
        <w:spacing w:after="0" w:line="348" w:lineRule="atLeast"/>
        <w:rPr>
          <w:rFonts w:ascii="Times New Roman" w:hAnsi="Times New Roman"/>
          <w:sz w:val="24"/>
          <w:szCs w:val="24"/>
        </w:rPr>
      </w:pPr>
    </w:p>
    <w:p w:rsidR="007E454D" w:rsidRPr="008343C5" w:rsidRDefault="007E454D" w:rsidP="00B32570">
      <w:pPr>
        <w:pStyle w:val="ListParagraph"/>
        <w:rPr>
          <w:rFonts w:ascii="Times New Roman" w:hAnsi="Times New Roman"/>
          <w:sz w:val="20"/>
          <w:szCs w:val="20"/>
        </w:rPr>
      </w:pPr>
      <w:r w:rsidRPr="008343C5">
        <w:rPr>
          <w:rFonts w:ascii="Times New Roman" w:hAnsi="Times New Roman"/>
          <w:sz w:val="20"/>
          <w:szCs w:val="20"/>
        </w:rPr>
        <w:br/>
      </w:r>
    </w:p>
    <w:p w:rsidR="007E454D" w:rsidRPr="008343C5" w:rsidRDefault="007E454D">
      <w:pPr>
        <w:rPr>
          <w:rFonts w:ascii="Times New Roman" w:hAnsi="Times New Roman"/>
        </w:rPr>
      </w:pPr>
    </w:p>
    <w:sectPr w:rsidR="007E454D" w:rsidRPr="008343C5" w:rsidSect="002A7342">
      <w:pgSz w:w="15840" w:h="12240"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BEBD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005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6C27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C653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E81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41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0ED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626F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8E1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5C1672"/>
    <w:lvl w:ilvl="0">
      <w:start w:val="1"/>
      <w:numFmt w:val="bullet"/>
      <w:lvlText w:val=""/>
      <w:lvlJc w:val="left"/>
      <w:pPr>
        <w:tabs>
          <w:tab w:val="num" w:pos="360"/>
        </w:tabs>
        <w:ind w:left="360" w:hanging="360"/>
      </w:pPr>
      <w:rPr>
        <w:rFonts w:ascii="Symbol" w:hAnsi="Symbol" w:hint="default"/>
      </w:rPr>
    </w:lvl>
  </w:abstractNum>
  <w:abstractNum w:abstractNumId="10">
    <w:nsid w:val="2C1A1CEE"/>
    <w:multiLevelType w:val="hybridMultilevel"/>
    <w:tmpl w:val="1C0AF400"/>
    <w:lvl w:ilvl="0" w:tplc="F4DE7968">
      <w:start w:val="1"/>
      <w:numFmt w:val="decimal"/>
      <w:lvlText w:val="%1."/>
      <w:lvlJc w:val="left"/>
      <w:pPr>
        <w:ind w:left="644" w:hanging="360"/>
      </w:pPr>
      <w:rPr>
        <w:rFonts w:ascii="Georgia" w:hAnsi="Georgia" w:cs="Times New Roman" w:hint="default"/>
        <w:color w:val="00000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EB52CF"/>
    <w:multiLevelType w:val="hybridMultilevel"/>
    <w:tmpl w:val="1C0AF400"/>
    <w:lvl w:ilvl="0" w:tplc="F4DE7968">
      <w:start w:val="1"/>
      <w:numFmt w:val="decimal"/>
      <w:lvlText w:val="%1."/>
      <w:lvlJc w:val="left"/>
      <w:pPr>
        <w:ind w:left="644" w:hanging="360"/>
      </w:pPr>
      <w:rPr>
        <w:rFonts w:ascii="Georgia" w:hAnsi="Georgia" w:cs="Times New Roman" w:hint="default"/>
        <w:color w:val="00000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DA13B6"/>
    <w:multiLevelType w:val="hybridMultilevel"/>
    <w:tmpl w:val="43847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EE3"/>
    <w:rsid w:val="00041DCE"/>
    <w:rsid w:val="00052E2E"/>
    <w:rsid w:val="00063F03"/>
    <w:rsid w:val="00064912"/>
    <w:rsid w:val="000C57B6"/>
    <w:rsid w:val="000E147F"/>
    <w:rsid w:val="00180986"/>
    <w:rsid w:val="001E1138"/>
    <w:rsid w:val="002776C2"/>
    <w:rsid w:val="002A7342"/>
    <w:rsid w:val="00480004"/>
    <w:rsid w:val="004B15EB"/>
    <w:rsid w:val="004E4A0A"/>
    <w:rsid w:val="00520165"/>
    <w:rsid w:val="00527284"/>
    <w:rsid w:val="0053417F"/>
    <w:rsid w:val="00596C16"/>
    <w:rsid w:val="005A5018"/>
    <w:rsid w:val="005A7CDD"/>
    <w:rsid w:val="005B5038"/>
    <w:rsid w:val="005C4F3B"/>
    <w:rsid w:val="005D1F38"/>
    <w:rsid w:val="005F45F4"/>
    <w:rsid w:val="006629BA"/>
    <w:rsid w:val="00674F32"/>
    <w:rsid w:val="00720650"/>
    <w:rsid w:val="00737CC1"/>
    <w:rsid w:val="00760B45"/>
    <w:rsid w:val="00794282"/>
    <w:rsid w:val="007E454D"/>
    <w:rsid w:val="008343C5"/>
    <w:rsid w:val="008419BF"/>
    <w:rsid w:val="00857007"/>
    <w:rsid w:val="00885C44"/>
    <w:rsid w:val="008C3936"/>
    <w:rsid w:val="009C2693"/>
    <w:rsid w:val="00A12407"/>
    <w:rsid w:val="00A261DA"/>
    <w:rsid w:val="00A36A0A"/>
    <w:rsid w:val="00AA5105"/>
    <w:rsid w:val="00AD6275"/>
    <w:rsid w:val="00B32570"/>
    <w:rsid w:val="00BB34A9"/>
    <w:rsid w:val="00BC6BBD"/>
    <w:rsid w:val="00CE02EB"/>
    <w:rsid w:val="00CE659F"/>
    <w:rsid w:val="00D30D50"/>
    <w:rsid w:val="00D32679"/>
    <w:rsid w:val="00D42857"/>
    <w:rsid w:val="00D95F4D"/>
    <w:rsid w:val="00DD6A63"/>
    <w:rsid w:val="00E25EE3"/>
    <w:rsid w:val="00E2626D"/>
    <w:rsid w:val="00E43FC3"/>
    <w:rsid w:val="00EA4157"/>
    <w:rsid w:val="00EB569E"/>
    <w:rsid w:val="00ED21A2"/>
    <w:rsid w:val="00EF04C6"/>
    <w:rsid w:val="00F22257"/>
    <w:rsid w:val="00F51CEA"/>
    <w:rsid w:val="00FB75A0"/>
    <w:rsid w:val="00FC055F"/>
    <w:rsid w:val="00FE7CA5"/>
    <w:rsid w:val="00FF57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E3"/>
    <w:pPr>
      <w:spacing w:after="200" w:line="276" w:lineRule="auto"/>
    </w:pPr>
    <w:rPr>
      <w:lang w:val="en-US" w:eastAsia="en-US"/>
    </w:rPr>
  </w:style>
  <w:style w:type="paragraph" w:styleId="Heading1">
    <w:name w:val="heading 1"/>
    <w:basedOn w:val="Normal"/>
    <w:link w:val="Heading1Char"/>
    <w:uiPriority w:val="99"/>
    <w:qFormat/>
    <w:rsid w:val="00A1240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407"/>
    <w:rPr>
      <w:rFonts w:ascii="Times New Roman" w:hAnsi="Times New Roman" w:cs="Times New Roman"/>
      <w:b/>
      <w:bCs/>
      <w:kern w:val="36"/>
      <w:sz w:val="48"/>
      <w:szCs w:val="48"/>
    </w:rPr>
  </w:style>
  <w:style w:type="paragraph" w:styleId="ListParagraph">
    <w:name w:val="List Paragraph"/>
    <w:basedOn w:val="Normal"/>
    <w:uiPriority w:val="99"/>
    <w:qFormat/>
    <w:rsid w:val="00E25EE3"/>
    <w:pPr>
      <w:ind w:left="720"/>
      <w:contextualSpacing/>
    </w:pPr>
  </w:style>
  <w:style w:type="table" w:styleId="TableGrid">
    <w:name w:val="Table Grid"/>
    <w:basedOn w:val="TableNormal"/>
    <w:uiPriority w:val="99"/>
    <w:rsid w:val="00E25E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DefaultParagraphFont"/>
    <w:uiPriority w:val="99"/>
    <w:rsid w:val="00527284"/>
    <w:rPr>
      <w:rFonts w:cs="Times New Roman"/>
    </w:rPr>
  </w:style>
  <w:style w:type="character" w:customStyle="1" w:styleId="apple-converted-space">
    <w:name w:val="apple-converted-space"/>
    <w:basedOn w:val="DefaultParagraphFont"/>
    <w:uiPriority w:val="99"/>
    <w:rsid w:val="00527284"/>
    <w:rPr>
      <w:rFonts w:cs="Times New Roman"/>
    </w:rPr>
  </w:style>
  <w:style w:type="character" w:styleId="Hyperlink">
    <w:name w:val="Hyperlink"/>
    <w:basedOn w:val="DefaultParagraphFont"/>
    <w:uiPriority w:val="99"/>
    <w:semiHidden/>
    <w:rsid w:val="00527284"/>
    <w:rPr>
      <w:rFonts w:cs="Times New Roman"/>
      <w:color w:val="0000FF"/>
      <w:u w:val="single"/>
    </w:rPr>
  </w:style>
  <w:style w:type="character" w:customStyle="1" w:styleId="ref-title">
    <w:name w:val="ref-title"/>
    <w:basedOn w:val="DefaultParagraphFont"/>
    <w:uiPriority w:val="99"/>
    <w:rsid w:val="00B32570"/>
    <w:rPr>
      <w:rFonts w:cs="Times New Roman"/>
    </w:rPr>
  </w:style>
  <w:style w:type="character" w:customStyle="1" w:styleId="ref-journal">
    <w:name w:val="ref-journal"/>
    <w:basedOn w:val="DefaultParagraphFont"/>
    <w:uiPriority w:val="99"/>
    <w:rsid w:val="00B32570"/>
    <w:rPr>
      <w:rFonts w:cs="Times New Roman"/>
    </w:rPr>
  </w:style>
  <w:style w:type="character" w:customStyle="1" w:styleId="ref-vol">
    <w:name w:val="ref-vol"/>
    <w:basedOn w:val="DefaultParagraphFont"/>
    <w:uiPriority w:val="99"/>
    <w:rsid w:val="00B32570"/>
    <w:rPr>
      <w:rFonts w:cs="Times New Roman"/>
    </w:rPr>
  </w:style>
  <w:style w:type="character" w:customStyle="1" w:styleId="termhighlight">
    <w:name w:val="termhighlight"/>
    <w:basedOn w:val="DefaultParagraphFont"/>
    <w:uiPriority w:val="99"/>
    <w:rsid w:val="00B32570"/>
    <w:rPr>
      <w:rFonts w:cs="Times New Roman"/>
    </w:rPr>
  </w:style>
  <w:style w:type="character" w:styleId="Emphasis">
    <w:name w:val="Emphasis"/>
    <w:basedOn w:val="DefaultParagraphFont"/>
    <w:uiPriority w:val="99"/>
    <w:qFormat/>
    <w:rsid w:val="00B32570"/>
    <w:rPr>
      <w:rFonts w:cs="Times New Roman"/>
      <w:i/>
      <w:iCs/>
    </w:rPr>
  </w:style>
  <w:style w:type="character" w:styleId="Strong">
    <w:name w:val="Strong"/>
    <w:basedOn w:val="DefaultParagraphFont"/>
    <w:uiPriority w:val="99"/>
    <w:qFormat/>
    <w:rsid w:val="00063F03"/>
    <w:rPr>
      <w:rFonts w:cs="Times New Roman"/>
      <w:b/>
      <w:bCs/>
    </w:rPr>
  </w:style>
</w:styles>
</file>

<file path=word/webSettings.xml><?xml version="1.0" encoding="utf-8"?>
<w:webSettings xmlns:r="http://schemas.openxmlformats.org/officeDocument/2006/relationships" xmlns:w="http://schemas.openxmlformats.org/wordprocessingml/2006/main">
  <w:divs>
    <w:div w:id="598636286">
      <w:marLeft w:val="0"/>
      <w:marRight w:val="0"/>
      <w:marTop w:val="0"/>
      <w:marBottom w:val="0"/>
      <w:divBdr>
        <w:top w:val="none" w:sz="0" w:space="0" w:color="auto"/>
        <w:left w:val="none" w:sz="0" w:space="0" w:color="auto"/>
        <w:bottom w:val="none" w:sz="0" w:space="0" w:color="auto"/>
        <w:right w:val="none" w:sz="0" w:space="0" w:color="auto"/>
      </w:divBdr>
    </w:div>
    <w:div w:id="598636287">
      <w:marLeft w:val="0"/>
      <w:marRight w:val="0"/>
      <w:marTop w:val="0"/>
      <w:marBottom w:val="0"/>
      <w:divBdr>
        <w:top w:val="none" w:sz="0" w:space="0" w:color="auto"/>
        <w:left w:val="none" w:sz="0" w:space="0" w:color="auto"/>
        <w:bottom w:val="none" w:sz="0" w:space="0" w:color="auto"/>
        <w:right w:val="none" w:sz="0" w:space="0" w:color="auto"/>
      </w:divBdr>
    </w:div>
    <w:div w:id="598636288">
      <w:marLeft w:val="0"/>
      <w:marRight w:val="0"/>
      <w:marTop w:val="0"/>
      <w:marBottom w:val="0"/>
      <w:divBdr>
        <w:top w:val="none" w:sz="0" w:space="0" w:color="auto"/>
        <w:left w:val="none" w:sz="0" w:space="0" w:color="auto"/>
        <w:bottom w:val="none" w:sz="0" w:space="0" w:color="auto"/>
        <w:right w:val="none" w:sz="0" w:space="0" w:color="auto"/>
      </w:divBdr>
    </w:div>
    <w:div w:id="598636290">
      <w:marLeft w:val="0"/>
      <w:marRight w:val="0"/>
      <w:marTop w:val="0"/>
      <w:marBottom w:val="0"/>
      <w:divBdr>
        <w:top w:val="none" w:sz="0" w:space="0" w:color="auto"/>
        <w:left w:val="none" w:sz="0" w:space="0" w:color="auto"/>
        <w:bottom w:val="none" w:sz="0" w:space="0" w:color="auto"/>
        <w:right w:val="none" w:sz="0" w:space="0" w:color="auto"/>
      </w:divBdr>
    </w:div>
    <w:div w:id="598636291">
      <w:marLeft w:val="0"/>
      <w:marRight w:val="0"/>
      <w:marTop w:val="0"/>
      <w:marBottom w:val="0"/>
      <w:divBdr>
        <w:top w:val="none" w:sz="0" w:space="0" w:color="auto"/>
        <w:left w:val="none" w:sz="0" w:space="0" w:color="auto"/>
        <w:bottom w:val="none" w:sz="0" w:space="0" w:color="auto"/>
        <w:right w:val="none" w:sz="0" w:space="0" w:color="auto"/>
      </w:divBdr>
    </w:div>
    <w:div w:id="598636292">
      <w:marLeft w:val="0"/>
      <w:marRight w:val="0"/>
      <w:marTop w:val="0"/>
      <w:marBottom w:val="0"/>
      <w:divBdr>
        <w:top w:val="none" w:sz="0" w:space="0" w:color="auto"/>
        <w:left w:val="none" w:sz="0" w:space="0" w:color="auto"/>
        <w:bottom w:val="none" w:sz="0" w:space="0" w:color="auto"/>
        <w:right w:val="none" w:sz="0" w:space="0" w:color="auto"/>
      </w:divBdr>
    </w:div>
    <w:div w:id="598636293">
      <w:marLeft w:val="0"/>
      <w:marRight w:val="0"/>
      <w:marTop w:val="0"/>
      <w:marBottom w:val="0"/>
      <w:divBdr>
        <w:top w:val="none" w:sz="0" w:space="0" w:color="auto"/>
        <w:left w:val="none" w:sz="0" w:space="0" w:color="auto"/>
        <w:bottom w:val="none" w:sz="0" w:space="0" w:color="auto"/>
        <w:right w:val="none" w:sz="0" w:space="0" w:color="auto"/>
      </w:divBdr>
    </w:div>
    <w:div w:id="598636294">
      <w:marLeft w:val="0"/>
      <w:marRight w:val="0"/>
      <w:marTop w:val="0"/>
      <w:marBottom w:val="0"/>
      <w:divBdr>
        <w:top w:val="none" w:sz="0" w:space="0" w:color="auto"/>
        <w:left w:val="none" w:sz="0" w:space="0" w:color="auto"/>
        <w:bottom w:val="none" w:sz="0" w:space="0" w:color="auto"/>
        <w:right w:val="none" w:sz="0" w:space="0" w:color="auto"/>
      </w:divBdr>
    </w:div>
    <w:div w:id="598636295">
      <w:marLeft w:val="0"/>
      <w:marRight w:val="0"/>
      <w:marTop w:val="0"/>
      <w:marBottom w:val="0"/>
      <w:divBdr>
        <w:top w:val="none" w:sz="0" w:space="0" w:color="auto"/>
        <w:left w:val="none" w:sz="0" w:space="0" w:color="auto"/>
        <w:bottom w:val="none" w:sz="0" w:space="0" w:color="auto"/>
        <w:right w:val="none" w:sz="0" w:space="0" w:color="auto"/>
      </w:divBdr>
    </w:div>
    <w:div w:id="598636296">
      <w:marLeft w:val="0"/>
      <w:marRight w:val="0"/>
      <w:marTop w:val="0"/>
      <w:marBottom w:val="0"/>
      <w:divBdr>
        <w:top w:val="none" w:sz="0" w:space="0" w:color="auto"/>
        <w:left w:val="none" w:sz="0" w:space="0" w:color="auto"/>
        <w:bottom w:val="none" w:sz="0" w:space="0" w:color="auto"/>
        <w:right w:val="none" w:sz="0" w:space="0" w:color="auto"/>
      </w:divBdr>
    </w:div>
    <w:div w:id="598636297">
      <w:marLeft w:val="0"/>
      <w:marRight w:val="0"/>
      <w:marTop w:val="0"/>
      <w:marBottom w:val="0"/>
      <w:divBdr>
        <w:top w:val="none" w:sz="0" w:space="0" w:color="auto"/>
        <w:left w:val="none" w:sz="0" w:space="0" w:color="auto"/>
        <w:bottom w:val="none" w:sz="0" w:space="0" w:color="auto"/>
        <w:right w:val="none" w:sz="0" w:space="0" w:color="auto"/>
      </w:divBdr>
    </w:div>
    <w:div w:id="598636298">
      <w:marLeft w:val="0"/>
      <w:marRight w:val="0"/>
      <w:marTop w:val="0"/>
      <w:marBottom w:val="0"/>
      <w:divBdr>
        <w:top w:val="none" w:sz="0" w:space="0" w:color="auto"/>
        <w:left w:val="none" w:sz="0" w:space="0" w:color="auto"/>
        <w:bottom w:val="none" w:sz="0" w:space="0" w:color="auto"/>
        <w:right w:val="none" w:sz="0" w:space="0" w:color="auto"/>
      </w:divBdr>
    </w:div>
    <w:div w:id="598636299">
      <w:marLeft w:val="0"/>
      <w:marRight w:val="0"/>
      <w:marTop w:val="0"/>
      <w:marBottom w:val="0"/>
      <w:divBdr>
        <w:top w:val="none" w:sz="0" w:space="0" w:color="auto"/>
        <w:left w:val="none" w:sz="0" w:space="0" w:color="auto"/>
        <w:bottom w:val="none" w:sz="0" w:space="0" w:color="auto"/>
        <w:right w:val="none" w:sz="0" w:space="0" w:color="auto"/>
      </w:divBdr>
      <w:divsChild>
        <w:div w:id="598636289">
          <w:marLeft w:val="0"/>
          <w:marRight w:val="0"/>
          <w:marTop w:val="96"/>
          <w:marBottom w:val="0"/>
          <w:divBdr>
            <w:top w:val="none" w:sz="0" w:space="0" w:color="auto"/>
            <w:left w:val="none" w:sz="0" w:space="0" w:color="auto"/>
            <w:bottom w:val="none" w:sz="0" w:space="0" w:color="auto"/>
            <w:right w:val="none" w:sz="0" w:space="0" w:color="auto"/>
          </w:divBdr>
        </w:div>
      </w:divsChild>
    </w:div>
    <w:div w:id="598636300">
      <w:marLeft w:val="0"/>
      <w:marRight w:val="0"/>
      <w:marTop w:val="0"/>
      <w:marBottom w:val="0"/>
      <w:divBdr>
        <w:top w:val="none" w:sz="0" w:space="0" w:color="auto"/>
        <w:left w:val="none" w:sz="0" w:space="0" w:color="auto"/>
        <w:bottom w:val="none" w:sz="0" w:space="0" w:color="auto"/>
        <w:right w:val="none" w:sz="0" w:space="0" w:color="auto"/>
      </w:divBdr>
    </w:div>
    <w:div w:id="598636301">
      <w:marLeft w:val="0"/>
      <w:marRight w:val="0"/>
      <w:marTop w:val="0"/>
      <w:marBottom w:val="0"/>
      <w:divBdr>
        <w:top w:val="none" w:sz="0" w:space="0" w:color="auto"/>
        <w:left w:val="none" w:sz="0" w:space="0" w:color="auto"/>
        <w:bottom w:val="none" w:sz="0" w:space="0" w:color="auto"/>
        <w:right w:val="none" w:sz="0" w:space="0" w:color="auto"/>
      </w:divBdr>
    </w:div>
    <w:div w:id="598636302">
      <w:marLeft w:val="0"/>
      <w:marRight w:val="0"/>
      <w:marTop w:val="0"/>
      <w:marBottom w:val="0"/>
      <w:divBdr>
        <w:top w:val="none" w:sz="0" w:space="0" w:color="auto"/>
        <w:left w:val="none" w:sz="0" w:space="0" w:color="auto"/>
        <w:bottom w:val="none" w:sz="0" w:space="0" w:color="auto"/>
        <w:right w:val="none" w:sz="0" w:space="0" w:color="auto"/>
      </w:divBdr>
    </w:div>
    <w:div w:id="598636303">
      <w:marLeft w:val="0"/>
      <w:marRight w:val="0"/>
      <w:marTop w:val="0"/>
      <w:marBottom w:val="0"/>
      <w:divBdr>
        <w:top w:val="none" w:sz="0" w:space="0" w:color="auto"/>
        <w:left w:val="none" w:sz="0" w:space="0" w:color="auto"/>
        <w:bottom w:val="none" w:sz="0" w:space="0" w:color="auto"/>
        <w:right w:val="none" w:sz="0" w:space="0" w:color="auto"/>
      </w:divBdr>
    </w:div>
    <w:div w:id="598636304">
      <w:marLeft w:val="0"/>
      <w:marRight w:val="0"/>
      <w:marTop w:val="0"/>
      <w:marBottom w:val="0"/>
      <w:divBdr>
        <w:top w:val="none" w:sz="0" w:space="0" w:color="auto"/>
        <w:left w:val="none" w:sz="0" w:space="0" w:color="auto"/>
        <w:bottom w:val="none" w:sz="0" w:space="0" w:color="auto"/>
        <w:right w:val="none" w:sz="0" w:space="0" w:color="auto"/>
      </w:divBdr>
    </w:div>
    <w:div w:id="598636305">
      <w:marLeft w:val="0"/>
      <w:marRight w:val="0"/>
      <w:marTop w:val="0"/>
      <w:marBottom w:val="0"/>
      <w:divBdr>
        <w:top w:val="none" w:sz="0" w:space="0" w:color="auto"/>
        <w:left w:val="none" w:sz="0" w:space="0" w:color="auto"/>
        <w:bottom w:val="none" w:sz="0" w:space="0" w:color="auto"/>
        <w:right w:val="none" w:sz="0" w:space="0" w:color="auto"/>
      </w:divBdr>
    </w:div>
    <w:div w:id="598636306">
      <w:marLeft w:val="0"/>
      <w:marRight w:val="0"/>
      <w:marTop w:val="0"/>
      <w:marBottom w:val="0"/>
      <w:divBdr>
        <w:top w:val="none" w:sz="0" w:space="0" w:color="auto"/>
        <w:left w:val="none" w:sz="0" w:space="0" w:color="auto"/>
        <w:bottom w:val="none" w:sz="0" w:space="0" w:color="auto"/>
        <w:right w:val="none" w:sz="0" w:space="0" w:color="auto"/>
      </w:divBdr>
    </w:div>
    <w:div w:id="598636307">
      <w:marLeft w:val="0"/>
      <w:marRight w:val="0"/>
      <w:marTop w:val="0"/>
      <w:marBottom w:val="0"/>
      <w:divBdr>
        <w:top w:val="none" w:sz="0" w:space="0" w:color="auto"/>
        <w:left w:val="none" w:sz="0" w:space="0" w:color="auto"/>
        <w:bottom w:val="none" w:sz="0" w:space="0" w:color="auto"/>
        <w:right w:val="none" w:sz="0" w:space="0" w:color="auto"/>
      </w:divBdr>
    </w:div>
    <w:div w:id="598636308">
      <w:marLeft w:val="0"/>
      <w:marRight w:val="0"/>
      <w:marTop w:val="0"/>
      <w:marBottom w:val="0"/>
      <w:divBdr>
        <w:top w:val="none" w:sz="0" w:space="0" w:color="auto"/>
        <w:left w:val="none" w:sz="0" w:space="0" w:color="auto"/>
        <w:bottom w:val="none" w:sz="0" w:space="0" w:color="auto"/>
        <w:right w:val="none" w:sz="0" w:space="0" w:color="auto"/>
      </w:divBdr>
    </w:div>
    <w:div w:id="598636309">
      <w:marLeft w:val="0"/>
      <w:marRight w:val="0"/>
      <w:marTop w:val="0"/>
      <w:marBottom w:val="0"/>
      <w:divBdr>
        <w:top w:val="none" w:sz="0" w:space="0" w:color="auto"/>
        <w:left w:val="none" w:sz="0" w:space="0" w:color="auto"/>
        <w:bottom w:val="none" w:sz="0" w:space="0" w:color="auto"/>
        <w:right w:val="none" w:sz="0" w:space="0" w:color="auto"/>
      </w:divBdr>
    </w:div>
    <w:div w:id="598636310">
      <w:marLeft w:val="0"/>
      <w:marRight w:val="0"/>
      <w:marTop w:val="0"/>
      <w:marBottom w:val="0"/>
      <w:divBdr>
        <w:top w:val="none" w:sz="0" w:space="0" w:color="auto"/>
        <w:left w:val="none" w:sz="0" w:space="0" w:color="auto"/>
        <w:bottom w:val="none" w:sz="0" w:space="0" w:color="auto"/>
        <w:right w:val="none" w:sz="0" w:space="0" w:color="auto"/>
      </w:divBdr>
    </w:div>
    <w:div w:id="598636311">
      <w:marLeft w:val="0"/>
      <w:marRight w:val="0"/>
      <w:marTop w:val="0"/>
      <w:marBottom w:val="0"/>
      <w:divBdr>
        <w:top w:val="none" w:sz="0" w:space="0" w:color="auto"/>
        <w:left w:val="none" w:sz="0" w:space="0" w:color="auto"/>
        <w:bottom w:val="none" w:sz="0" w:space="0" w:color="auto"/>
        <w:right w:val="none" w:sz="0" w:space="0" w:color="auto"/>
      </w:divBdr>
    </w:div>
    <w:div w:id="598636312">
      <w:marLeft w:val="0"/>
      <w:marRight w:val="0"/>
      <w:marTop w:val="0"/>
      <w:marBottom w:val="0"/>
      <w:divBdr>
        <w:top w:val="none" w:sz="0" w:space="0" w:color="auto"/>
        <w:left w:val="none" w:sz="0" w:space="0" w:color="auto"/>
        <w:bottom w:val="none" w:sz="0" w:space="0" w:color="auto"/>
        <w:right w:val="none" w:sz="0" w:space="0" w:color="auto"/>
      </w:divBdr>
    </w:div>
    <w:div w:id="598636313">
      <w:marLeft w:val="0"/>
      <w:marRight w:val="0"/>
      <w:marTop w:val="0"/>
      <w:marBottom w:val="0"/>
      <w:divBdr>
        <w:top w:val="none" w:sz="0" w:space="0" w:color="auto"/>
        <w:left w:val="none" w:sz="0" w:space="0" w:color="auto"/>
        <w:bottom w:val="none" w:sz="0" w:space="0" w:color="auto"/>
        <w:right w:val="none" w:sz="0" w:space="0" w:color="auto"/>
      </w:divBdr>
    </w:div>
    <w:div w:id="598636314">
      <w:marLeft w:val="0"/>
      <w:marRight w:val="0"/>
      <w:marTop w:val="0"/>
      <w:marBottom w:val="0"/>
      <w:divBdr>
        <w:top w:val="none" w:sz="0" w:space="0" w:color="auto"/>
        <w:left w:val="none" w:sz="0" w:space="0" w:color="auto"/>
        <w:bottom w:val="none" w:sz="0" w:space="0" w:color="auto"/>
        <w:right w:val="none" w:sz="0" w:space="0" w:color="auto"/>
      </w:divBdr>
    </w:div>
    <w:div w:id="598636323">
      <w:marLeft w:val="0"/>
      <w:marRight w:val="0"/>
      <w:marTop w:val="0"/>
      <w:marBottom w:val="0"/>
      <w:divBdr>
        <w:top w:val="none" w:sz="0" w:space="0" w:color="auto"/>
        <w:left w:val="none" w:sz="0" w:space="0" w:color="auto"/>
        <w:bottom w:val="none" w:sz="0" w:space="0" w:color="auto"/>
        <w:right w:val="none" w:sz="0" w:space="0" w:color="auto"/>
      </w:divBdr>
      <w:divsChild>
        <w:div w:id="598636317">
          <w:marLeft w:val="0"/>
          <w:marRight w:val="0"/>
          <w:marTop w:val="0"/>
          <w:marBottom w:val="0"/>
          <w:divBdr>
            <w:top w:val="none" w:sz="0" w:space="0" w:color="auto"/>
            <w:left w:val="none" w:sz="0" w:space="0" w:color="auto"/>
            <w:bottom w:val="none" w:sz="0" w:space="0" w:color="auto"/>
            <w:right w:val="none" w:sz="0" w:space="0" w:color="auto"/>
          </w:divBdr>
          <w:divsChild>
            <w:div w:id="598636319">
              <w:marLeft w:val="0"/>
              <w:marRight w:val="0"/>
              <w:marTop w:val="0"/>
              <w:marBottom w:val="0"/>
              <w:divBdr>
                <w:top w:val="none" w:sz="0" w:space="0" w:color="auto"/>
                <w:left w:val="none" w:sz="0" w:space="0" w:color="auto"/>
                <w:bottom w:val="none" w:sz="0" w:space="0" w:color="auto"/>
                <w:right w:val="none" w:sz="0" w:space="0" w:color="auto"/>
              </w:divBdr>
              <w:divsChild>
                <w:div w:id="598636316">
                  <w:marLeft w:val="0"/>
                  <w:marRight w:val="0"/>
                  <w:marTop w:val="0"/>
                  <w:marBottom w:val="0"/>
                  <w:divBdr>
                    <w:top w:val="none" w:sz="0" w:space="0" w:color="auto"/>
                    <w:left w:val="none" w:sz="0" w:space="0" w:color="auto"/>
                    <w:bottom w:val="none" w:sz="0" w:space="0" w:color="auto"/>
                    <w:right w:val="none" w:sz="0" w:space="0" w:color="auto"/>
                  </w:divBdr>
                  <w:divsChild>
                    <w:div w:id="598636322">
                      <w:marLeft w:val="0"/>
                      <w:marRight w:val="0"/>
                      <w:marTop w:val="0"/>
                      <w:marBottom w:val="0"/>
                      <w:divBdr>
                        <w:top w:val="none" w:sz="0" w:space="0" w:color="auto"/>
                        <w:left w:val="none" w:sz="0" w:space="0" w:color="auto"/>
                        <w:bottom w:val="none" w:sz="0" w:space="0" w:color="auto"/>
                        <w:right w:val="none" w:sz="0" w:space="0" w:color="auto"/>
                      </w:divBdr>
                      <w:divsChild>
                        <w:div w:id="598636318">
                          <w:marLeft w:val="0"/>
                          <w:marRight w:val="0"/>
                          <w:marTop w:val="0"/>
                          <w:marBottom w:val="0"/>
                          <w:divBdr>
                            <w:top w:val="none" w:sz="0" w:space="0" w:color="auto"/>
                            <w:left w:val="none" w:sz="0" w:space="0" w:color="auto"/>
                            <w:bottom w:val="none" w:sz="0" w:space="0" w:color="auto"/>
                            <w:right w:val="none" w:sz="0" w:space="0" w:color="auto"/>
                          </w:divBdr>
                          <w:divsChild>
                            <w:div w:id="598636315">
                              <w:marLeft w:val="0"/>
                              <w:marRight w:val="0"/>
                              <w:marTop w:val="0"/>
                              <w:marBottom w:val="0"/>
                              <w:divBdr>
                                <w:top w:val="none" w:sz="0" w:space="0" w:color="auto"/>
                                <w:left w:val="none" w:sz="0" w:space="0" w:color="auto"/>
                                <w:bottom w:val="none" w:sz="0" w:space="0" w:color="auto"/>
                                <w:right w:val="none" w:sz="0" w:space="0" w:color="auto"/>
                              </w:divBdr>
                              <w:divsChild>
                                <w:div w:id="598636320">
                                  <w:marLeft w:val="0"/>
                                  <w:marRight w:val="0"/>
                                  <w:marTop w:val="0"/>
                                  <w:marBottom w:val="0"/>
                                  <w:divBdr>
                                    <w:top w:val="none" w:sz="0" w:space="0" w:color="auto"/>
                                    <w:left w:val="none" w:sz="0" w:space="0" w:color="auto"/>
                                    <w:bottom w:val="none" w:sz="0" w:space="0" w:color="auto"/>
                                    <w:right w:val="none" w:sz="0" w:space="0" w:color="auto"/>
                                  </w:divBdr>
                                </w:div>
                                <w:div w:id="5986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Kumar%20A%5BAuthor%5D&amp;cauthor=true&amp;cauthor_uid=12672403" TargetMode="External"/><Relationship Id="rId21" Type="http://schemas.openxmlformats.org/officeDocument/2006/relationships/hyperlink" Target="http://www.ncbi.nlm.nih.gov/pubmed?term=Dangond%20F%5BAuthor%5D&amp;cauthor=true&amp;cauthor_uid=7500044" TargetMode="External"/><Relationship Id="rId42" Type="http://schemas.openxmlformats.org/officeDocument/2006/relationships/hyperlink" Target="http://www.ncbi.nlm.nih.gov/pubmed?term=Ochoa-Reparaz%20J%5BAuthor%5D&amp;cauthor=true&amp;cauthor_uid=21111489" TargetMode="External"/><Relationship Id="rId47" Type="http://schemas.openxmlformats.org/officeDocument/2006/relationships/hyperlink" Target="http://www.ncbi.nlm.nih.gov/pubmed?term=Fedetz%20M%5BAuthor%5D&amp;cauthor=true&amp;cauthor_uid=18313765" TargetMode="External"/><Relationship Id="rId63" Type="http://schemas.openxmlformats.org/officeDocument/2006/relationships/hyperlink" Target="http://www.ncbi.nlm.nih.gov/pubmed?term=B%C3%B6rnsen%20L%5BAuthor%5D&amp;cauthor=true&amp;cauthor_uid=22978757" TargetMode="External"/><Relationship Id="rId68" Type="http://schemas.openxmlformats.org/officeDocument/2006/relationships/hyperlink" Target="http://www.ncbi.nlm.nih.gov/pubmed?term=Mills%20G%5BAuthor%5D&amp;cauthor=true&amp;cauthor_uid=20621951" TargetMode="External"/><Relationship Id="rId84" Type="http://schemas.openxmlformats.org/officeDocument/2006/relationships/hyperlink" Target="http://www.ncbi.nlm.nih.gov/pubmed?term=Delicato%20de%20Almeida%20ER%5BAuthor%5D&amp;cauthor=true&amp;cauthor_uid=23292766" TargetMode="External"/><Relationship Id="rId89" Type="http://schemas.openxmlformats.org/officeDocument/2006/relationships/hyperlink" Target="http://www.ncbi.nlm.nih.gov/pubmed?term=Lundstr%C3%B6m%20W%5BAuthor%5D&amp;cauthor=true&amp;cauthor_uid=23610432"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Janardhanam%20SB%5BAuthor%5D&amp;cauthor=true&amp;cauthor_uid=19917693" TargetMode="External"/><Relationship Id="rId29" Type="http://schemas.openxmlformats.org/officeDocument/2006/relationships/hyperlink" Target="http://www.ncbi.nlm.nih.gov/pubmed?term=Caillier%20S%5BAuthor%5D&amp;cauthor=true&amp;cauthor_uid=20211854" TargetMode="External"/><Relationship Id="rId107" Type="http://schemas.openxmlformats.org/officeDocument/2006/relationships/hyperlink" Target="http://www.ncbi.nlm.nih.gov/pubmed?term=Comabella%20M%5BAuthor%5D&amp;cauthor=true&amp;cauthor_uid=23624563" TargetMode="External"/><Relationship Id="rId11" Type="http://schemas.openxmlformats.org/officeDocument/2006/relationships/hyperlink" Target="http://www.ncbi.nlm.nih.gov/pubmed?term=Espi%C3%B1o%20M%5BAuthor%5D&amp;cauthor=true&amp;cauthor_uid=21436320" TargetMode="External"/><Relationship Id="rId24" Type="http://schemas.openxmlformats.org/officeDocument/2006/relationships/hyperlink" Target="http://www.ncbi.nlm.nih.gov/pubmed?term=Matusevicius%20D%5BAuthor%5D&amp;cauthor=true&amp;cauthor_uid=12672403" TargetMode="External"/><Relationship Id="rId32" Type="http://schemas.openxmlformats.org/officeDocument/2006/relationships/hyperlink" Target="http://www.ncbi.nlm.nih.gov/pubmed?term=Zuvich%20RL%5BAuthor%5D&amp;cauthor=true&amp;cauthor_uid=21653641" TargetMode="External"/><Relationship Id="rId37" Type="http://schemas.openxmlformats.org/officeDocument/2006/relationships/hyperlink" Target="http://www.ncbi.nlm.nih.gov/pubmed?term=Rovaris%20M%5BAuthor%5D&amp;cauthor=true&amp;cauthor_uid=15949850" TargetMode="External"/><Relationship Id="rId40" Type="http://schemas.openxmlformats.org/officeDocument/2006/relationships/hyperlink" Target="http://www.ncbi.nlm.nih.gov/pubmed?term=Begum-Haque%20S%5BAuthor%5D&amp;cauthor=true&amp;cauthor_uid=21111489" TargetMode="External"/><Relationship Id="rId45" Type="http://schemas.openxmlformats.org/officeDocument/2006/relationships/hyperlink" Target="http://www.ncbi.nlm.nih.gov/pubmed?term=Fern%C3%A1ndez%20O%5BAuthor%5D&amp;cauthor=true&amp;cauthor_uid=18313765" TargetMode="External"/><Relationship Id="rId53" Type="http://schemas.openxmlformats.org/officeDocument/2006/relationships/hyperlink" Target="http://www.ncbi.nlm.nih.gov/pubmed?term=Blewett%20MM%5BAuthor%5D&amp;cauthor=true&amp;cauthor_uid=17889444" TargetMode="External"/><Relationship Id="rId58" Type="http://schemas.openxmlformats.org/officeDocument/2006/relationships/hyperlink" Target="http://www.ncbi.nlm.nih.gov/pubmed?term=Kraus%20J%5BAuthor%5D&amp;cauthor=true&amp;cauthor_uid=11083511" TargetMode="External"/><Relationship Id="rId66" Type="http://schemas.openxmlformats.org/officeDocument/2006/relationships/hyperlink" Target="http://www.ncbi.nlm.nih.gov/pubmed?term=Harris%20MK%5BAuthor%5D&amp;cauthor=true&amp;cauthor_uid=20621951" TargetMode="External"/><Relationship Id="rId74" Type="http://schemas.openxmlformats.org/officeDocument/2006/relationships/hyperlink" Target="http://www.ncbi.nlm.nih.gov/pubmed?term=Zhang%20GX%5BAuthor%5D&amp;cauthor=true&amp;cauthor_uid=15581393" TargetMode="External"/><Relationship Id="rId79" Type="http://schemas.openxmlformats.org/officeDocument/2006/relationships/hyperlink" Target="http://www.ncbi.nlm.nih.gov/pubmed?term=Demirbilek%20V%5BAuthor%5D&amp;cauthor=true&amp;cauthor_uid=9478261" TargetMode="External"/><Relationship Id="rId87" Type="http://schemas.openxmlformats.org/officeDocument/2006/relationships/hyperlink" Target="http://www.ncbi.nlm.nih.gov/pubmed?term=Seth%20P%5BAuthor%5D&amp;cauthor=true&amp;cauthor_uid=17660817" TargetMode="External"/><Relationship Id="rId102" Type="http://schemas.openxmlformats.org/officeDocument/2006/relationships/hyperlink" Target="http://www.ncbi.nlm.nih.gov/pubmed?term=Hayardeny%20L%5BAuthor%5D&amp;cauthor=true&amp;cauthor_uid=22766690" TargetMode="External"/><Relationship Id="rId110" Type="http://schemas.openxmlformats.org/officeDocument/2006/relationships/hyperlink" Target="http://www.ncbi.nlm.nih.gov/pubmed?term=Agull%C3%B3%20L%5BAuthor%5D&amp;cauthor=true&amp;cauthor_uid=23624563" TargetMode="External"/><Relationship Id="rId5" Type="http://schemas.openxmlformats.org/officeDocument/2006/relationships/hyperlink" Target="http://omim.org/" TargetMode="External"/><Relationship Id="rId61" Type="http://schemas.openxmlformats.org/officeDocument/2006/relationships/hyperlink" Target="http://www.ncbi.nlm.nih.gov/pubmed?term=Stolz%20E%5BAuthor%5D&amp;cauthor=true&amp;cauthor_uid=11083511" TargetMode="External"/><Relationship Id="rId82" Type="http://schemas.openxmlformats.org/officeDocument/2006/relationships/hyperlink" Target="http://www.ncbi.nlm.nih.gov/pubmed?term=Oliveira%20SR%5BAuthor%5D&amp;cauthor=true&amp;cauthor_uid=23292766" TargetMode="External"/><Relationship Id="rId90" Type="http://schemas.openxmlformats.org/officeDocument/2006/relationships/hyperlink" Target="http://www.ncbi.nlm.nih.gov/pubmed?term=Highfill%20S%5BAuthor%5D&amp;cauthor=true&amp;cauthor_uid=23610432" TargetMode="External"/><Relationship Id="rId95" Type="http://schemas.openxmlformats.org/officeDocument/2006/relationships/hyperlink" Target="http://www.ncbi.nlm.nih.gov/pubmed?term=Harada%20C%5BAuthor%5D&amp;cauthor=true&amp;cauthor_uid=21064192" TargetMode="External"/><Relationship Id="rId19" Type="http://schemas.openxmlformats.org/officeDocument/2006/relationships/hyperlink" Target="http://www.ncbi.nlm.nih.gov/pubmed?term=Windhagen%20A%5BAuthor%5D&amp;cauthor=true&amp;cauthor_uid=7500044" TargetMode="External"/><Relationship Id="rId14" Type="http://schemas.openxmlformats.org/officeDocument/2006/relationships/hyperlink" Target="http://www.ncbi.nlm.nih.gov/pubmed/21436320" TargetMode="External"/><Relationship Id="rId22" Type="http://schemas.openxmlformats.org/officeDocument/2006/relationships/hyperlink" Target="http://www.ncbi.nlm.nih.gov/pubmed?term=Strand%20C%5BAuthor%5D&amp;cauthor=true&amp;cauthor_uid=7500044" TargetMode="External"/><Relationship Id="rId27" Type="http://schemas.openxmlformats.org/officeDocument/2006/relationships/hyperlink" Target="http://www.ncbi.nlm.nih.gov/pubmed?term=Freedman%20MS%5BAuthor%5D&amp;cauthor=true&amp;cauthor_uid=12672403" TargetMode="External"/><Relationship Id="rId30" Type="http://schemas.openxmlformats.org/officeDocument/2006/relationships/hyperlink" Target="http://www.ncbi.nlm.nih.gov/pubmed?term=Ramsay%20PP%5BAuthor%5D&amp;cauthor=true&amp;cauthor_uid=20211854" TargetMode="External"/><Relationship Id="rId35" Type="http://schemas.openxmlformats.org/officeDocument/2006/relationships/hyperlink" Target="http://www.ncbi.nlm.nih.gov/pubmed?term=Beecham%20AH%5BAuthor%5D&amp;cauthor=true&amp;cauthor_uid=21653641" TargetMode="External"/><Relationship Id="rId43" Type="http://schemas.openxmlformats.org/officeDocument/2006/relationships/hyperlink" Target="http://www.ncbi.nlm.nih.gov/pubmed?term=Nowak%20EC%5BAuthor%5D&amp;cauthor=true&amp;cauthor_uid=21111489" TargetMode="External"/><Relationship Id="rId48" Type="http://schemas.openxmlformats.org/officeDocument/2006/relationships/hyperlink" Target="http://www.ncbi.nlm.nih.gov/pubmed?term=Mart%C3%ADnez%20A%5BAuthor%5D&amp;cauthor=true&amp;cauthor_uid=17617473" TargetMode="External"/><Relationship Id="rId56" Type="http://schemas.openxmlformats.org/officeDocument/2006/relationships/hyperlink" Target="http://www.ncbi.nlm.nih.gov/pubmed?term=M%C3%B8rk%20S%5BAuthor%5D&amp;cauthor=true&amp;cauthor_uid=8858003" TargetMode="External"/><Relationship Id="rId64" Type="http://schemas.openxmlformats.org/officeDocument/2006/relationships/hyperlink" Target="http://www.ncbi.nlm.nih.gov/pubmed?term=Hesse%20D%5BAuthor%5D&amp;cauthor=true&amp;cauthor_uid=22978757" TargetMode="External"/><Relationship Id="rId69" Type="http://schemas.openxmlformats.org/officeDocument/2006/relationships/hyperlink" Target="http://www.ncbi.nlm.nih.gov/pubmed?term=Varad%C3%A9%20J%5BAuthor%5D&amp;cauthor=true&amp;cauthor_uid=22194214" TargetMode="External"/><Relationship Id="rId77" Type="http://schemas.openxmlformats.org/officeDocument/2006/relationships/hyperlink" Target="http://www.ncbi.nlm.nih.gov/pubmed?term=Forzy%20G%5BAuthor%5D&amp;cauthor=true&amp;cauthor_uid=9478261" TargetMode="External"/><Relationship Id="rId100" Type="http://schemas.openxmlformats.org/officeDocument/2006/relationships/hyperlink" Target="http://www.ncbi.nlm.nih.gov/pubmed?term=Pham%20T%5BAuthor%5D&amp;cauthor=true&amp;cauthor_uid=22766690" TargetMode="External"/><Relationship Id="rId105" Type="http://schemas.openxmlformats.org/officeDocument/2006/relationships/hyperlink" Target="http://www.ncbi.nlm.nih.gov/pubmed?term=Montalban%20X%5BAuthor%5D&amp;cauthor=true&amp;cauthor_uid=22059991" TargetMode="External"/><Relationship Id="rId113" Type="http://schemas.openxmlformats.org/officeDocument/2006/relationships/theme" Target="theme/theme1.xml"/><Relationship Id="rId8" Type="http://schemas.openxmlformats.org/officeDocument/2006/relationships/hyperlink" Target="http://www.ncbi.nlm.nih.gov/pubmed?term=Semra%20YK%5BAuthor%5D&amp;cauthor=true&amp;cauthor_uid=12446024" TargetMode="External"/><Relationship Id="rId51" Type="http://schemas.openxmlformats.org/officeDocument/2006/relationships/hyperlink" Target="http://www.ncbi.nlm.nih.gov/pubmed?term=Bartolom%C3%A9%20M%5BAuthor%5D&amp;cauthor=true&amp;cauthor_uid=17617473" TargetMode="External"/><Relationship Id="rId72" Type="http://schemas.openxmlformats.org/officeDocument/2006/relationships/hyperlink" Target="http://www.ncbi.nlm.nih.gov/pubmed?term=Arroyo%20R%5BAuthor%5D&amp;cauthor=true&amp;cauthor_uid=22194214" TargetMode="External"/><Relationship Id="rId80" Type="http://schemas.openxmlformats.org/officeDocument/2006/relationships/hyperlink" Target="http://www.ncbi.nlm.nih.gov/pubmed?term=Feugas%20O%5BAuthor%5D&amp;cauthor=true&amp;cauthor_uid=9478261" TargetMode="External"/><Relationship Id="rId85" Type="http://schemas.openxmlformats.org/officeDocument/2006/relationships/hyperlink" Target="http://www.ncbi.nlm.nih.gov/pubmed?term=Gregory%20SG%5BAuthor%5D&amp;cauthor=true&amp;cauthor_uid=17660817" TargetMode="External"/><Relationship Id="rId93" Type="http://schemas.openxmlformats.org/officeDocument/2006/relationships/hyperlink" Target="http://www.ncbi.nlm.nih.gov/pubmed/23610432" TargetMode="External"/><Relationship Id="rId98" Type="http://schemas.openxmlformats.org/officeDocument/2006/relationships/hyperlink" Target="http://www.ncbi.nlm.nih.gov/pubmed?term=Br%C3%BCck%20W%5BAuthor%5D&amp;cauthor=true&amp;cauthor_uid=22766690" TargetMode="External"/><Relationship Id="rId3" Type="http://schemas.openxmlformats.org/officeDocument/2006/relationships/settings" Target="settings.xml"/><Relationship Id="rId12" Type="http://schemas.openxmlformats.org/officeDocument/2006/relationships/hyperlink" Target="http://www.ncbi.nlm.nih.gov/pubmed?term=Rold%C3%A1n%20E%5BAuthor%5D&amp;cauthor=true&amp;cauthor_uid=21436320" TargetMode="External"/><Relationship Id="rId17" Type="http://schemas.openxmlformats.org/officeDocument/2006/relationships/hyperlink" Target="http://www.ncbi.nlm.nih.gov/pubmed?term=Kodumudi%20KN%5BAuthor%5D&amp;cauthor=true&amp;cauthor_uid=19917693" TargetMode="External"/><Relationship Id="rId25" Type="http://schemas.openxmlformats.org/officeDocument/2006/relationships/hyperlink" Target="http://www.ncbi.nlm.nih.gov/pubmed?term=Graziani-Bowering%20GM%5BAuthor%5D&amp;cauthor=true&amp;cauthor_uid=12672403" TargetMode="External"/><Relationship Id="rId33" Type="http://schemas.openxmlformats.org/officeDocument/2006/relationships/hyperlink" Target="http://www.ncbi.nlm.nih.gov/pubmed?term=Bush%20WS%5BAuthor%5D&amp;cauthor=true&amp;cauthor_uid=21653641" TargetMode="External"/><Relationship Id="rId38" Type="http://schemas.openxmlformats.org/officeDocument/2006/relationships/hyperlink" Target="http://www.ncbi.nlm.nih.gov/pubmed?term=Martinelli%20Boneschi%20F%5BAuthor%5D&amp;cauthor=true&amp;cauthor_uid=15949850" TargetMode="External"/><Relationship Id="rId46" Type="http://schemas.openxmlformats.org/officeDocument/2006/relationships/hyperlink" Target="http://www.ncbi.nlm.nih.gov/pubmed?term=Milne%20RL%5BAuthor%5D&amp;cauthor=true&amp;cauthor_uid=18313765" TargetMode="External"/><Relationship Id="rId59" Type="http://schemas.openxmlformats.org/officeDocument/2006/relationships/hyperlink" Target="http://www.ncbi.nlm.nih.gov/pubmed?term=Oschmann%20P%5BAuthor%5D&amp;cauthor=true&amp;cauthor_uid=11083511" TargetMode="External"/><Relationship Id="rId67" Type="http://schemas.openxmlformats.org/officeDocument/2006/relationships/hyperlink" Target="http://www.ncbi.nlm.nih.gov/pubmed?term=Wells%20SR%5BAuthor%5D&amp;cauthor=true&amp;cauthor_uid=20621951" TargetMode="External"/><Relationship Id="rId103" Type="http://schemas.openxmlformats.org/officeDocument/2006/relationships/hyperlink" Target="http://www.ncbi.nlm.nih.gov/pubmed?term=Caminero%20A%5BAuthor%5D&amp;cauthor=true&amp;cauthor_uid=22059991" TargetMode="External"/><Relationship Id="rId108" Type="http://schemas.openxmlformats.org/officeDocument/2006/relationships/hyperlink" Target="http://www.ncbi.nlm.nih.gov/pubmed?term=Caminero%20AB%5BAuthor%5D&amp;cauthor=true&amp;cauthor_uid=23624563" TargetMode="External"/><Relationship Id="rId20" Type="http://schemas.openxmlformats.org/officeDocument/2006/relationships/hyperlink" Target="http://www.ncbi.nlm.nih.gov/pubmed?term=Newcombe%20J%5BAuthor%5D&amp;cauthor=true&amp;cauthor_uid=7500044" TargetMode="External"/><Relationship Id="rId41" Type="http://schemas.openxmlformats.org/officeDocument/2006/relationships/hyperlink" Target="http://www.ncbi.nlm.nih.gov/pubmed?term=Christy%20M%5BAuthor%5D&amp;cauthor=true&amp;cauthor_uid=21111489" TargetMode="External"/><Relationship Id="rId54" Type="http://schemas.openxmlformats.org/officeDocument/2006/relationships/hyperlink" Target="http://www.ncbi.nlm.nih.gov/pubmed?term=B%C3%B6%20L%5BAuthor%5D&amp;cauthor=true&amp;cauthor_uid=8858003" TargetMode="External"/><Relationship Id="rId62" Type="http://schemas.openxmlformats.org/officeDocument/2006/relationships/hyperlink" Target="http://www.ncbi.nlm.nih.gov/pubmed?term=Romme%20Christensen%20J%5BAuthor%5D&amp;cauthor=true&amp;cauthor_uid=22978757" TargetMode="External"/><Relationship Id="rId70" Type="http://schemas.openxmlformats.org/officeDocument/2006/relationships/hyperlink" Target="http://www.ncbi.nlm.nih.gov/pubmed?term=Comabella%20M%5BAuthor%5D&amp;cauthor=true&amp;cauthor_uid=22194214" TargetMode="External"/><Relationship Id="rId75" Type="http://schemas.openxmlformats.org/officeDocument/2006/relationships/hyperlink" Target="http://www.ncbi.nlm.nih.gov/pubmed?term=Rostami%20A%5BAuthor%5D&amp;cauthor=true&amp;cauthor_uid=15581393" TargetMode="External"/><Relationship Id="rId83" Type="http://schemas.openxmlformats.org/officeDocument/2006/relationships/hyperlink" Target="http://www.ncbi.nlm.nih.gov/pubmed?term=Colado%20Sim%C3%A3o%20AN%5BAuthor%5D&amp;cauthor=true&amp;cauthor_uid=23292766" TargetMode="External"/><Relationship Id="rId88" Type="http://schemas.openxmlformats.org/officeDocument/2006/relationships/hyperlink" Target="http://www.ncbi.nlm.nih.gov/pubmed?term=Oksenberg%20JR%5BAuthor%5D&amp;cauthor=true&amp;cauthor_uid=17660817" TargetMode="External"/><Relationship Id="rId91" Type="http://schemas.openxmlformats.org/officeDocument/2006/relationships/hyperlink" Target="http://www.ncbi.nlm.nih.gov/pubmed?term=Walsh%20ST%5BAuthor%5D&amp;cauthor=true&amp;cauthor_uid=23610432" TargetMode="External"/><Relationship Id="rId96" Type="http://schemas.openxmlformats.org/officeDocument/2006/relationships/hyperlink" Target="http://www.ncbi.nlm.nih.gov/pubmed?term=Namekata%20K%5BAuthor%5D&amp;cauthor=true&amp;cauthor_uid=21064192" TargetMode="External"/><Relationship Id="rId111" Type="http://schemas.openxmlformats.org/officeDocument/2006/relationships/hyperlink" Target="http://www.ncbi.nlm.nih.gov/pubmed/23624563" TargetMode="External"/><Relationship Id="rId1" Type="http://schemas.openxmlformats.org/officeDocument/2006/relationships/numbering" Target="numbering.xml"/><Relationship Id="rId6" Type="http://schemas.openxmlformats.org/officeDocument/2006/relationships/hyperlink" Target="http://www.uniprot.org/" TargetMode="External"/><Relationship Id="rId15" Type="http://schemas.openxmlformats.org/officeDocument/2006/relationships/hyperlink" Target="http://www.ncbi.nlm.nih.gov/pubmed?term=Dudhgaonkar%20SP%5BAuthor%5D&amp;cauthor=true&amp;cauthor_uid=19917693" TargetMode="External"/><Relationship Id="rId23" Type="http://schemas.openxmlformats.org/officeDocument/2006/relationships/hyperlink" Target="http://www.ncbi.nlm.nih.gov/pubmed?term=Filion%20LG%5BAuthor%5D&amp;cauthor=true&amp;cauthor_uid=12672403" TargetMode="External"/><Relationship Id="rId28" Type="http://schemas.openxmlformats.org/officeDocument/2006/relationships/hyperlink" Target="http://www.ncbi.nlm.nih.gov/pubmed?term=Bronson%20PG%5BAuthor%5D&amp;cauthor=true&amp;cauthor_uid=20211854" TargetMode="External"/><Relationship Id="rId36" Type="http://schemas.openxmlformats.org/officeDocument/2006/relationships/hyperlink" Target="http://www.ncbi.nlm.nih.gov/pubmed?term=Furlan%20R%5BAuthor%5D&amp;cauthor=true&amp;cauthor_uid=15949850" TargetMode="External"/><Relationship Id="rId49" Type="http://schemas.openxmlformats.org/officeDocument/2006/relationships/hyperlink" Target="http://www.ncbi.nlm.nih.gov/pubmed?term=Mas%20A%5BAuthor%5D&amp;cauthor=true&amp;cauthor_uid=17617473" TargetMode="External"/><Relationship Id="rId57" Type="http://schemas.openxmlformats.org/officeDocument/2006/relationships/hyperlink" Target="http://www.ncbi.nlm.nih.gov/pubmed?term=Hoffman%20PA%5BAuthor%5D&amp;cauthor=true&amp;cauthor_uid=8858003" TargetMode="External"/><Relationship Id="rId106" Type="http://schemas.openxmlformats.org/officeDocument/2006/relationships/hyperlink" Target="http://www.ncbi.nlm.nih.gov/pubmed/22059991" TargetMode="External"/><Relationship Id="rId10" Type="http://schemas.openxmlformats.org/officeDocument/2006/relationships/hyperlink" Target="http://www.ncbi.nlm.nih.gov/pubmed?term=Villar%20LM%5BAuthor%5D&amp;cauthor=true&amp;cauthor_uid=21436320" TargetMode="External"/><Relationship Id="rId31" Type="http://schemas.openxmlformats.org/officeDocument/2006/relationships/hyperlink" Target="http://www.ncbi.nlm.nih.gov/pubmed?term=McCauley%20JL%5BAuthor%5D&amp;cauthor=true&amp;cauthor_uid=20211854" TargetMode="External"/><Relationship Id="rId44" Type="http://schemas.openxmlformats.org/officeDocument/2006/relationships/hyperlink" Target="http://www.ncbi.nlm.nih.gov/pubmed?term=Matesanz%20F%5BAuthor%5D&amp;cauthor=true&amp;cauthor_uid=18313765" TargetMode="External"/><Relationship Id="rId52" Type="http://schemas.openxmlformats.org/officeDocument/2006/relationships/hyperlink" Target="http://www.ncbi.nlm.nih.gov/pubmed/17617473" TargetMode="External"/><Relationship Id="rId60" Type="http://schemas.openxmlformats.org/officeDocument/2006/relationships/hyperlink" Target="http://www.ncbi.nlm.nih.gov/pubmed?term=Engelhardt%20B%5BAuthor%5D&amp;cauthor=true&amp;cauthor_uid=11083511" TargetMode="External"/><Relationship Id="rId65" Type="http://schemas.openxmlformats.org/officeDocument/2006/relationships/hyperlink" Target="http://www.ncbi.nlm.nih.gov/pubmed?term=Alexander%20JS%5BAuthor%5D&amp;cauthor=true&amp;cauthor_uid=20621951" TargetMode="External"/><Relationship Id="rId73" Type="http://schemas.openxmlformats.org/officeDocument/2006/relationships/hyperlink" Target="http://www.ncbi.nlm.nih.gov/pubmed?term=Gran%20B%5BAuthor%5D&amp;cauthor=true&amp;cauthor_uid=15581393" TargetMode="External"/><Relationship Id="rId78" Type="http://schemas.openxmlformats.org/officeDocument/2006/relationships/hyperlink" Target="http://www.ncbi.nlm.nih.gov/pubmed?term=Gallois%20P%5BAuthor%5D&amp;cauthor=true&amp;cauthor_uid=9478261" TargetMode="External"/><Relationship Id="rId81" Type="http://schemas.openxmlformats.org/officeDocument/2006/relationships/hyperlink" Target="http://www.ncbi.nlm.nih.gov/pubmed?term=Kallaur%20AP%5BAuthor%5D&amp;cauthor=true&amp;cauthor_uid=23292766" TargetMode="External"/><Relationship Id="rId86" Type="http://schemas.openxmlformats.org/officeDocument/2006/relationships/hyperlink" Target="http://www.ncbi.nlm.nih.gov/pubmed?term=Schmidt%20S%5BAuthor%5D&amp;cauthor=true&amp;cauthor_uid=17660817" TargetMode="External"/><Relationship Id="rId94" Type="http://schemas.openxmlformats.org/officeDocument/2006/relationships/hyperlink" Target="http://www.ncbi.nlm.nih.gov/pubmed?term=Guo%20X%5BAuthor%5D&amp;cauthor=true&amp;cauthor_uid=21064192" TargetMode="External"/><Relationship Id="rId99" Type="http://schemas.openxmlformats.org/officeDocument/2006/relationships/hyperlink" Target="http://www.ncbi.nlm.nih.gov/pubmed?term=Pf%C3%B6rtner%20R%5BAuthor%5D&amp;cauthor=true&amp;cauthor_uid=22766690" TargetMode="External"/><Relationship Id="rId101" Type="http://schemas.openxmlformats.org/officeDocument/2006/relationships/hyperlink" Target="http://www.ncbi.nlm.nih.gov/pubmed?term=Zhang%20J%5BAuthor%5D&amp;cauthor=true&amp;cauthor_uid=22766690" TargetMode="External"/><Relationship Id="rId4" Type="http://schemas.openxmlformats.org/officeDocument/2006/relationships/webSettings" Target="webSettings.xml"/><Relationship Id="rId9" Type="http://schemas.openxmlformats.org/officeDocument/2006/relationships/hyperlink" Target="http://www.ncbi.nlm.nih.gov/pubmed?term=Sharief%20MK%5BAuthor%5D&amp;cauthor=true&amp;cauthor_uid=12446024" TargetMode="External"/><Relationship Id="rId13" Type="http://schemas.openxmlformats.org/officeDocument/2006/relationships/hyperlink" Target="http://www.ncbi.nlm.nih.gov/pubmed?term=Mar%C3%ADn%20N%5BAuthor%5D&amp;cauthor=true&amp;cauthor_uid=21436320" TargetMode="External"/><Relationship Id="rId18" Type="http://schemas.openxmlformats.org/officeDocument/2006/relationships/hyperlink" Target="http://www.ncbi.nlm.nih.gov/pubmed?term=Srinivasan%20M%5BAuthor%5D&amp;cauthor=true&amp;cauthor_uid=19917693" TargetMode="External"/><Relationship Id="rId39" Type="http://schemas.openxmlformats.org/officeDocument/2006/relationships/hyperlink" Target="http://www.ncbi.nlm.nih.gov/pubmed?term=Khademi%20M%5BAuthor%5D&amp;cauthor=true&amp;cauthor_uid=15949850" TargetMode="External"/><Relationship Id="rId109" Type="http://schemas.openxmlformats.org/officeDocument/2006/relationships/hyperlink" Target="http://www.ncbi.nlm.nih.gov/pubmed?term=Malhotra%20S%5BAuthor%5D&amp;cauthor=true&amp;cauthor_uid=23624563" TargetMode="External"/><Relationship Id="rId34" Type="http://schemas.openxmlformats.org/officeDocument/2006/relationships/hyperlink" Target="http://www.ncbi.nlm.nih.gov/pubmed?term=McCauley%20JL%5BAuthor%5D&amp;cauthor=true&amp;cauthor_uid=21653641" TargetMode="External"/><Relationship Id="rId50" Type="http://schemas.openxmlformats.org/officeDocument/2006/relationships/hyperlink" Target="http://www.ncbi.nlm.nih.gov/pubmed?term=de%20Las%20Heras%20V%5BAuthor%5D&amp;cauthor=true&amp;cauthor_uid=17617473" TargetMode="External"/><Relationship Id="rId55" Type="http://schemas.openxmlformats.org/officeDocument/2006/relationships/hyperlink" Target="http://www.ncbi.nlm.nih.gov/pubmed?term=Peterson%20JW%5BAuthor%5D&amp;cauthor=true&amp;cauthor_uid=8858003" TargetMode="External"/><Relationship Id="rId76" Type="http://schemas.openxmlformats.org/officeDocument/2006/relationships/hyperlink" Target="http://www.ncbi.nlm.nih.gov/pubmed?term=Hautecoeur%20P%5BAuthor%5D&amp;cauthor=true&amp;cauthor_uid=9478261" TargetMode="External"/><Relationship Id="rId97" Type="http://schemas.openxmlformats.org/officeDocument/2006/relationships/hyperlink" Target="http://www.ncbi.nlm.nih.gov/pubmed?term=Matsuzawa%20A%5BAuthor%5D&amp;cauthor=true&amp;cauthor_uid=21064192" TargetMode="External"/><Relationship Id="rId104" Type="http://schemas.openxmlformats.org/officeDocument/2006/relationships/hyperlink" Target="http://www.ncbi.nlm.nih.gov/pubmed?term=Comabella%20M%5BAuthor%5D&amp;cauthor=true&amp;cauthor_uid=22059991" TargetMode="External"/><Relationship Id="rId7" Type="http://schemas.openxmlformats.org/officeDocument/2006/relationships/hyperlink" Target="http://www.ncbi.nlm.nih.gov/pubmed?term=Seidi%20OA%5BAuthor%5D&amp;cauthor=true&amp;cauthor_uid=12446024" TargetMode="External"/><Relationship Id="rId71" Type="http://schemas.openxmlformats.org/officeDocument/2006/relationships/hyperlink" Target="http://www.ncbi.nlm.nih.gov/pubmed?term=Ortiz%20MA%5BAuthor%5D&amp;cauthor=true&amp;cauthor_uid=22194214" TargetMode="External"/><Relationship Id="rId92" Type="http://schemas.openxmlformats.org/officeDocument/2006/relationships/hyperlink" Target="http://www.ncbi.nlm.nih.gov/pubmed?term=Beq%20S%5BAuthor%5D&amp;cauthor=true&amp;cauthor_uid=2361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5</Pages>
  <Words>3455</Words>
  <Characters>19698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Gristori</cp:lastModifiedBy>
  <cp:revision>34</cp:revision>
  <dcterms:created xsi:type="dcterms:W3CDTF">2013-05-04T19:14:00Z</dcterms:created>
  <dcterms:modified xsi:type="dcterms:W3CDTF">2013-05-06T13:04:00Z</dcterms:modified>
</cp:coreProperties>
</file>