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BE" w:rsidRDefault="00F677BE" w:rsidP="00F677BE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Supplementary Text 1.</w:t>
      </w:r>
      <w:proofErr w:type="gramEnd"/>
    </w:p>
    <w:p w:rsidR="00F677BE" w:rsidRPr="000E2DCF" w:rsidRDefault="00F677BE" w:rsidP="00F677BE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0E2DCF">
        <w:rPr>
          <w:rFonts w:ascii="Times New Roman" w:hAnsi="Times New Roman" w:cs="Times New Roman"/>
          <w:b/>
        </w:rPr>
        <w:t xml:space="preserve">Morphological description of fungal infection in the flies </w:t>
      </w:r>
      <w:r w:rsidRPr="000E2DCF">
        <w:rPr>
          <w:rFonts w:ascii="Times New Roman" w:hAnsi="Times New Roman" w:cs="Times New Roman"/>
          <w:b/>
          <w:i/>
        </w:rPr>
        <w:t xml:space="preserve">Delia </w:t>
      </w:r>
      <w:proofErr w:type="spellStart"/>
      <w:r w:rsidRPr="000E2DCF">
        <w:rPr>
          <w:rFonts w:ascii="Times New Roman" w:hAnsi="Times New Roman" w:cs="Times New Roman"/>
          <w:b/>
          <w:i/>
        </w:rPr>
        <w:t>radicum</w:t>
      </w:r>
      <w:proofErr w:type="spellEnd"/>
      <w:r w:rsidRPr="000E2DCF">
        <w:rPr>
          <w:rFonts w:ascii="Times New Roman" w:hAnsi="Times New Roman" w:cs="Times New Roman"/>
          <w:b/>
        </w:rPr>
        <w:t xml:space="preserve"> and </w:t>
      </w:r>
      <w:r w:rsidRPr="000E2DCF">
        <w:rPr>
          <w:rFonts w:ascii="Times New Roman" w:hAnsi="Times New Roman" w:cs="Times New Roman"/>
          <w:b/>
          <w:i/>
        </w:rPr>
        <w:t xml:space="preserve">Coenosia </w:t>
      </w:r>
      <w:proofErr w:type="spellStart"/>
      <w:r w:rsidRPr="000E2DCF">
        <w:rPr>
          <w:rFonts w:ascii="Times New Roman" w:hAnsi="Times New Roman" w:cs="Times New Roman"/>
          <w:b/>
          <w:i/>
        </w:rPr>
        <w:t>tigrina</w:t>
      </w:r>
      <w:proofErr w:type="spellEnd"/>
    </w:p>
    <w:p w:rsidR="00F677BE" w:rsidRPr="00EF1533" w:rsidRDefault="00F677BE" w:rsidP="00F677BE">
      <w:pPr>
        <w:pStyle w:val="CommentText"/>
        <w:spacing w:line="360" w:lineRule="auto"/>
        <w:ind w:firstLine="720"/>
        <w:rPr>
          <w:rFonts w:ascii="Times New Roman" w:hAnsi="Times New Roman"/>
        </w:rPr>
      </w:pPr>
      <w:r w:rsidRPr="00EF1533">
        <w:rPr>
          <w:rFonts w:ascii="Times New Roman" w:hAnsi="Times New Roman"/>
        </w:rPr>
        <w:t xml:space="preserve">Major growth of the fungus occurred on the cadaver by covering the abdomen. </w:t>
      </w:r>
      <w:r>
        <w:rPr>
          <w:rFonts w:ascii="Times New Roman" w:hAnsi="Times New Roman"/>
        </w:rPr>
        <w:t xml:space="preserve"> </w:t>
      </w:r>
      <w:r w:rsidRPr="00EF1533">
        <w:rPr>
          <w:rFonts w:ascii="Times New Roman" w:hAnsi="Times New Roman"/>
        </w:rPr>
        <w:t xml:space="preserve">It became a dense layer of </w:t>
      </w:r>
      <w:proofErr w:type="spellStart"/>
      <w:r w:rsidRPr="00EF1533">
        <w:rPr>
          <w:rFonts w:ascii="Times New Roman" w:hAnsi="Times New Roman"/>
        </w:rPr>
        <w:t>sporulating</w:t>
      </w:r>
      <w:proofErr w:type="spellEnd"/>
      <w:r w:rsidRPr="00EF1533">
        <w:rPr>
          <w:rFonts w:ascii="Times New Roman" w:hAnsi="Times New Roman"/>
        </w:rPr>
        <w:t xml:space="preserve"> fungal mass</w:t>
      </w:r>
      <w:r>
        <w:rPr>
          <w:rFonts w:ascii="Times New Roman" w:hAnsi="Times New Roman"/>
        </w:rPr>
        <w:t>,</w:t>
      </w:r>
      <w:r w:rsidRPr="00EF1533">
        <w:rPr>
          <w:rFonts w:ascii="Times New Roman" w:hAnsi="Times New Roman"/>
        </w:rPr>
        <w:t xml:space="preserve"> which </w:t>
      </w:r>
      <w:r>
        <w:rPr>
          <w:rFonts w:ascii="Times New Roman" w:hAnsi="Times New Roman"/>
        </w:rPr>
        <w:t>almost completely</w:t>
      </w:r>
      <w:r w:rsidRPr="00EF1533">
        <w:rPr>
          <w:rFonts w:ascii="Times New Roman" w:hAnsi="Times New Roman"/>
        </w:rPr>
        <w:t xml:space="preserve"> coalesced on the ventral side, leaving only 3-4 </w:t>
      </w:r>
      <w:proofErr w:type="spellStart"/>
      <w:r w:rsidRPr="00EF1533">
        <w:rPr>
          <w:rFonts w:ascii="Times New Roman" w:hAnsi="Times New Roman"/>
        </w:rPr>
        <w:t>cuticular</w:t>
      </w:r>
      <w:proofErr w:type="spellEnd"/>
      <w:r w:rsidRPr="00EF1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segments (</w:t>
      </w:r>
      <w:proofErr w:type="spellStart"/>
      <w:r w:rsidRPr="001C5165">
        <w:rPr>
          <w:rFonts w:ascii="Times New Roman" w:hAnsi="Times New Roman"/>
        </w:rPr>
        <w:t>tergites</w:t>
      </w:r>
      <w:proofErr w:type="spellEnd"/>
      <w:r>
        <w:rPr>
          <w:rFonts w:ascii="Times New Roman" w:hAnsi="Times New Roman"/>
        </w:rPr>
        <w:t>)</w:t>
      </w:r>
      <w:r w:rsidRPr="001C5165">
        <w:rPr>
          <w:rFonts w:ascii="Times New Roman" w:hAnsi="Times New Roman"/>
        </w:rPr>
        <w:t xml:space="preserve"> intact</w:t>
      </w:r>
      <w:r w:rsidRPr="00CF5D0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A f</w:t>
      </w:r>
      <w:r w:rsidRPr="00EF1533">
        <w:rPr>
          <w:rFonts w:ascii="Times New Roman" w:hAnsi="Times New Roman"/>
        </w:rPr>
        <w:t xml:space="preserve">ew tufts of conidiophores emerged from the joints of the legs and other </w:t>
      </w:r>
      <w:r>
        <w:rPr>
          <w:rFonts w:ascii="Times New Roman" w:hAnsi="Times New Roman"/>
        </w:rPr>
        <w:t>weak points of the cuticle</w:t>
      </w:r>
      <w:r w:rsidRPr="00EF1533">
        <w:rPr>
          <w:rFonts w:ascii="Times New Roman" w:hAnsi="Times New Roman"/>
        </w:rPr>
        <w:t xml:space="preserve"> </w:t>
      </w:r>
    </w:p>
    <w:p w:rsidR="00F677BE" w:rsidRPr="008E1972" w:rsidRDefault="00F677BE" w:rsidP="00F677BE">
      <w:pPr>
        <w:spacing w:line="360" w:lineRule="auto"/>
        <w:rPr>
          <w:rFonts w:ascii="Times New Roman" w:hAnsi="Times New Roman" w:cs="Times New Roman"/>
        </w:rPr>
      </w:pPr>
      <w:r w:rsidRPr="00EF1533">
        <w:rPr>
          <w:rFonts w:ascii="Times New Roman" w:hAnsi="Times New Roman" w:cs="Times New Roman"/>
        </w:rPr>
        <w:t xml:space="preserve"> </w:t>
      </w:r>
      <w:proofErr w:type="gramStart"/>
      <w:r w:rsidRPr="00EF1533">
        <w:rPr>
          <w:rFonts w:ascii="Times New Roman" w:hAnsi="Times New Roman" w:cs="Times New Roman"/>
        </w:rPr>
        <w:t>(</w:t>
      </w:r>
      <w:r w:rsidRPr="00EF1533">
        <w:rPr>
          <w:rFonts w:ascii="Times New Roman" w:hAnsi="Times New Roman" w:cs="Times New Roman"/>
          <w:b/>
        </w:rPr>
        <w:t>Fig. 2 B, E; 3 A, B</w:t>
      </w:r>
      <w:r w:rsidRPr="00EF1533">
        <w:rPr>
          <w:rFonts w:ascii="Times New Roman" w:hAnsi="Times New Roman" w:cs="Times New Roman"/>
        </w:rPr>
        <w:t>).</w:t>
      </w:r>
      <w:proofErr w:type="gramEnd"/>
      <w:r w:rsidRPr="00EF15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F1533">
        <w:rPr>
          <w:rFonts w:ascii="Times New Roman" w:hAnsi="Times New Roman" w:cs="Times New Roman"/>
        </w:rPr>
        <w:t>We observed numerous, simple, club-shaped multinucleate</w:t>
      </w:r>
      <w:r w:rsidRPr="008E1972">
        <w:rPr>
          <w:rFonts w:ascii="Times New Roman" w:hAnsi="Times New Roman" w:cs="Times New Roman"/>
        </w:rPr>
        <w:t xml:space="preserve"> conidiophores 75-120 </w:t>
      </w:r>
      <w:proofErr w:type="spellStart"/>
      <w:r>
        <w:rPr>
          <w:rFonts w:ascii="Times New Roman" w:hAnsi="Times New Roman" w:cs="Times New Roman"/>
        </w:rPr>
        <w:t>μ</w:t>
      </w:r>
      <w:r w:rsidRPr="008E1972">
        <w:rPr>
          <w:rFonts w:ascii="Times New Roman" w:hAnsi="Times New Roman" w:cs="Times New Roman"/>
        </w:rPr>
        <w:t>m</w:t>
      </w:r>
      <w:proofErr w:type="spellEnd"/>
      <w:r w:rsidRPr="008E1972">
        <w:rPr>
          <w:rFonts w:ascii="Times New Roman" w:hAnsi="Times New Roman" w:cs="Times New Roman"/>
        </w:rPr>
        <w:t xml:space="preserve"> long and 22-27 </w:t>
      </w:r>
      <w:proofErr w:type="spellStart"/>
      <w:r>
        <w:rPr>
          <w:rFonts w:ascii="Times New Roman" w:hAnsi="Times New Roman" w:cs="Times New Roman"/>
        </w:rPr>
        <w:t>μ</w:t>
      </w:r>
      <w:r w:rsidRPr="008E1972">
        <w:rPr>
          <w:rFonts w:ascii="Times New Roman" w:hAnsi="Times New Roman" w:cs="Times New Roman"/>
        </w:rPr>
        <w:t>m</w:t>
      </w:r>
      <w:proofErr w:type="spellEnd"/>
      <w:r w:rsidRPr="008E1972">
        <w:rPr>
          <w:rFonts w:ascii="Times New Roman" w:hAnsi="Times New Roman" w:cs="Times New Roman"/>
        </w:rPr>
        <w:t xml:space="preserve"> wide (</w:t>
      </w:r>
      <w:r>
        <w:rPr>
          <w:rFonts w:ascii="Times New Roman" w:hAnsi="Times New Roman" w:cs="Times New Roman"/>
          <w:b/>
        </w:rPr>
        <w:t>Fig. 3 C-E</w:t>
      </w:r>
      <w:r w:rsidRPr="008E1972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Pr="008E1972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nature</w:t>
      </w:r>
      <w:r w:rsidRPr="008E1972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the </w:t>
      </w:r>
      <w:proofErr w:type="spellStart"/>
      <w:r w:rsidRPr="008E1972">
        <w:rPr>
          <w:rFonts w:ascii="Times New Roman" w:hAnsi="Times New Roman" w:cs="Times New Roman"/>
        </w:rPr>
        <w:t>cuticular</w:t>
      </w:r>
      <w:proofErr w:type="spellEnd"/>
      <w:r w:rsidRPr="008E1972">
        <w:rPr>
          <w:rFonts w:ascii="Times New Roman" w:hAnsi="Times New Roman" w:cs="Times New Roman"/>
        </w:rPr>
        <w:t xml:space="preserve"> damage suggested that conidiophores exit</w:t>
      </w:r>
      <w:r>
        <w:rPr>
          <w:rFonts w:ascii="Times New Roman" w:hAnsi="Times New Roman" w:cs="Times New Roman"/>
        </w:rPr>
        <w:t>ed</w:t>
      </w:r>
      <w:r w:rsidRPr="008E1972">
        <w:rPr>
          <w:rFonts w:ascii="Times New Roman" w:hAnsi="Times New Roman" w:cs="Times New Roman"/>
        </w:rPr>
        <w:t xml:space="preserve"> the host body </w:t>
      </w:r>
      <w:r>
        <w:rPr>
          <w:rFonts w:ascii="Times New Roman" w:hAnsi="Times New Roman" w:cs="Times New Roman"/>
        </w:rPr>
        <w:t xml:space="preserve">mainly </w:t>
      </w:r>
      <w:r w:rsidRPr="008E1972">
        <w:rPr>
          <w:rFonts w:ascii="Times New Roman" w:hAnsi="Times New Roman" w:cs="Times New Roman"/>
        </w:rPr>
        <w:t xml:space="preserve">by mechanical </w:t>
      </w:r>
      <w:r>
        <w:rPr>
          <w:rFonts w:ascii="Times New Roman" w:hAnsi="Times New Roman" w:cs="Times New Roman"/>
        </w:rPr>
        <w:t xml:space="preserve">rupture </w:t>
      </w:r>
      <w:r w:rsidRPr="008E1972">
        <w:rPr>
          <w:rFonts w:ascii="Times New Roman" w:hAnsi="Times New Roman" w:cs="Times New Roman"/>
        </w:rPr>
        <w:t>rather than by enzymatic activity (</w:t>
      </w:r>
      <w:r w:rsidRPr="008E1972">
        <w:rPr>
          <w:rFonts w:ascii="Times New Roman" w:hAnsi="Times New Roman" w:cs="Times New Roman"/>
          <w:b/>
        </w:rPr>
        <w:t xml:space="preserve">Fig. </w:t>
      </w:r>
      <w:r>
        <w:rPr>
          <w:rFonts w:ascii="Times New Roman" w:hAnsi="Times New Roman" w:cs="Times New Roman"/>
          <w:b/>
        </w:rPr>
        <w:t>2</w:t>
      </w:r>
      <w:r w:rsidRPr="008E19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Pr="008E19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 </w:t>
      </w:r>
      <w:r w:rsidRPr="008E1972">
        <w:rPr>
          <w:rFonts w:ascii="Times New Roman" w:hAnsi="Times New Roman" w:cs="Times New Roman"/>
        </w:rPr>
        <w:t xml:space="preserve">The </w:t>
      </w:r>
      <w:proofErr w:type="spellStart"/>
      <w:r w:rsidRPr="008E1972">
        <w:rPr>
          <w:rFonts w:ascii="Times New Roman" w:hAnsi="Times New Roman" w:cs="Times New Roman"/>
        </w:rPr>
        <w:t>hymenial</w:t>
      </w:r>
      <w:proofErr w:type="spellEnd"/>
      <w:r w:rsidRPr="008E1972">
        <w:rPr>
          <w:rFonts w:ascii="Times New Roman" w:hAnsi="Times New Roman" w:cs="Times New Roman"/>
        </w:rPr>
        <w:t xml:space="preserve"> layer of conidiophores developed </w:t>
      </w:r>
      <w:r w:rsidRPr="007D33C3">
        <w:rPr>
          <w:rFonts w:ascii="Times New Roman" w:hAnsi="Times New Roman" w:cs="Times New Roman"/>
        </w:rPr>
        <w:t xml:space="preserve">between and eventually covered the dorsal </w:t>
      </w:r>
      <w:proofErr w:type="spellStart"/>
      <w:r>
        <w:rPr>
          <w:rFonts w:ascii="Times New Roman" w:hAnsi="Times New Roman" w:cs="Times New Roman"/>
        </w:rPr>
        <w:t>tergites</w:t>
      </w:r>
      <w:proofErr w:type="spellEnd"/>
      <w:r w:rsidRPr="007D33C3">
        <w:rPr>
          <w:rFonts w:ascii="Times New Roman" w:hAnsi="Times New Roman" w:cs="Times New Roman"/>
        </w:rPr>
        <w:t xml:space="preserve"> and the ventral </w:t>
      </w:r>
      <w:proofErr w:type="spellStart"/>
      <w:r w:rsidRPr="007D33C3">
        <w:rPr>
          <w:rFonts w:ascii="Times New Roman" w:hAnsi="Times New Roman" w:cs="Times New Roman"/>
        </w:rPr>
        <w:t>pleuron</w:t>
      </w:r>
      <w:proofErr w:type="spellEnd"/>
      <w:r w:rsidRPr="007D33C3">
        <w:rPr>
          <w:rFonts w:ascii="Times New Roman" w:hAnsi="Times New Roman" w:cs="Times New Roman"/>
        </w:rPr>
        <w:t xml:space="preserve"> of the fly’s</w:t>
      </w:r>
      <w:r w:rsidRPr="008E1972">
        <w:rPr>
          <w:rFonts w:ascii="Times New Roman" w:hAnsi="Times New Roman" w:cs="Times New Roman"/>
        </w:rPr>
        <w:t xml:space="preserve"> abdomen (</w:t>
      </w:r>
      <w:r w:rsidRPr="008E1972">
        <w:rPr>
          <w:rFonts w:ascii="Times New Roman" w:hAnsi="Times New Roman" w:cs="Times New Roman"/>
          <w:b/>
        </w:rPr>
        <w:t>Fig. 2 B, E</w:t>
      </w:r>
      <w:r w:rsidRPr="008E19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 </w:t>
      </w:r>
      <w:r w:rsidRPr="008E1972">
        <w:rPr>
          <w:rFonts w:ascii="Times New Roman" w:hAnsi="Times New Roman" w:cs="Times New Roman"/>
        </w:rPr>
        <w:t xml:space="preserve">This mass of conidiophores was grayish white or a pale color in the early </w:t>
      </w:r>
      <w:r w:rsidRPr="007D33C3">
        <w:rPr>
          <w:rFonts w:ascii="Times New Roman" w:hAnsi="Times New Roman" w:cs="Times New Roman"/>
        </w:rPr>
        <w:t xml:space="preserve">morning, and turned pinkish brown, collapsed and desiccated later in the day. </w:t>
      </w:r>
      <w:r>
        <w:rPr>
          <w:rFonts w:ascii="Times New Roman" w:hAnsi="Times New Roman" w:cs="Times New Roman"/>
        </w:rPr>
        <w:t xml:space="preserve"> </w:t>
      </w:r>
      <w:r w:rsidRPr="007D33C3">
        <w:rPr>
          <w:rFonts w:ascii="Times New Roman" w:hAnsi="Times New Roman" w:cs="Times New Roman"/>
        </w:rPr>
        <w:t xml:space="preserve">We did not observe any rhizoids. </w:t>
      </w:r>
      <w:r>
        <w:rPr>
          <w:rFonts w:ascii="Times New Roman" w:hAnsi="Times New Roman" w:cs="Times New Roman"/>
        </w:rPr>
        <w:t xml:space="preserve"> </w:t>
      </w:r>
      <w:r w:rsidRPr="007D33C3">
        <w:rPr>
          <w:rFonts w:ascii="Times New Roman" w:hAnsi="Times New Roman" w:cs="Times New Roman"/>
        </w:rPr>
        <w:t>Conidiophores produced single broadly ellipsoidal (</w:t>
      </w:r>
      <w:proofErr w:type="spellStart"/>
      <w:r w:rsidRPr="007D33C3">
        <w:rPr>
          <w:rFonts w:ascii="Times New Roman" w:hAnsi="Times New Roman" w:cs="Times New Roman"/>
        </w:rPr>
        <w:t>campanulate</w:t>
      </w:r>
      <w:proofErr w:type="spellEnd"/>
      <w:r>
        <w:rPr>
          <w:rFonts w:ascii="Times New Roman" w:hAnsi="Times New Roman" w:cs="Times New Roman"/>
        </w:rPr>
        <w:t xml:space="preserve"> or </w:t>
      </w:r>
      <w:r w:rsidRPr="00A663A1">
        <w:rPr>
          <w:rFonts w:ascii="Times New Roman" w:hAnsi="Times New Roman" w:cs="Times New Roman"/>
        </w:rPr>
        <w:t>bell-shaped</w:t>
      </w:r>
      <w:r w:rsidRPr="008E1972">
        <w:rPr>
          <w:rFonts w:ascii="Times New Roman" w:hAnsi="Times New Roman" w:cs="Times New Roman"/>
        </w:rPr>
        <w:t xml:space="preserve">) hyaline conidia with a prominent apical point and broad, flat, usually slightly convex papilla, 12-40 x 10-30 um, usually 18-25 x 18-20 </w:t>
      </w:r>
      <w:proofErr w:type="spellStart"/>
      <w:r>
        <w:rPr>
          <w:rFonts w:ascii="Times New Roman" w:hAnsi="Times New Roman" w:cs="Times New Roman"/>
        </w:rPr>
        <w:t>μ</w:t>
      </w:r>
      <w:r w:rsidRPr="008E1972">
        <w:rPr>
          <w:rFonts w:ascii="Times New Roman" w:hAnsi="Times New Roman" w:cs="Times New Roman"/>
        </w:rPr>
        <w:t>m</w:t>
      </w:r>
      <w:proofErr w:type="spellEnd"/>
      <w:r w:rsidRPr="008E1972">
        <w:rPr>
          <w:rFonts w:ascii="Times New Roman" w:hAnsi="Times New Roman" w:cs="Times New Roman"/>
        </w:rPr>
        <w:t xml:space="preserve"> (</w:t>
      </w:r>
      <w:r w:rsidRPr="008E1972">
        <w:rPr>
          <w:rFonts w:ascii="Times New Roman" w:hAnsi="Times New Roman" w:cs="Times New Roman"/>
          <w:b/>
        </w:rPr>
        <w:t>Fig. 4 A-C</w:t>
      </w:r>
      <w:r>
        <w:rPr>
          <w:rFonts w:ascii="Times New Roman" w:hAnsi="Times New Roman" w:cs="Times New Roman"/>
          <w:b/>
        </w:rPr>
        <w:t>,</w:t>
      </w:r>
      <w:r w:rsidRPr="008E19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E, F</w:t>
      </w:r>
      <w:r w:rsidRPr="008E19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 </w:t>
      </w:r>
      <w:r w:rsidRPr="008E197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maximum </w:t>
      </w:r>
      <w:proofErr w:type="spellStart"/>
      <w:r w:rsidRPr="008E1972">
        <w:rPr>
          <w:rFonts w:ascii="Times New Roman" w:hAnsi="Times New Roman" w:cs="Times New Roman"/>
        </w:rPr>
        <w:t>length</w:t>
      </w:r>
      <w:proofErr w:type="gramStart"/>
      <w:r w:rsidRPr="008E1972">
        <w:rPr>
          <w:rFonts w:ascii="Times New Roman" w:hAnsi="Times New Roman" w:cs="Times New Roman"/>
        </w:rPr>
        <w:t>:width</w:t>
      </w:r>
      <w:proofErr w:type="spellEnd"/>
      <w:proofErr w:type="gramEnd"/>
      <w:r w:rsidRPr="008E1972">
        <w:rPr>
          <w:rFonts w:ascii="Times New Roman" w:hAnsi="Times New Roman" w:cs="Times New Roman"/>
        </w:rPr>
        <w:t xml:space="preserve"> ratio for the conidia was 1.1-1.4, but mostly </w:t>
      </w:r>
      <w:r>
        <w:rPr>
          <w:rFonts w:ascii="Times New Roman" w:hAnsi="Times New Roman" w:cs="Times New Roman"/>
        </w:rPr>
        <w:t xml:space="preserve">ranged between </w:t>
      </w:r>
      <w:r w:rsidRPr="008E1972">
        <w:rPr>
          <w:rFonts w:ascii="Times New Roman" w:hAnsi="Times New Roman" w:cs="Times New Roman"/>
        </w:rPr>
        <w:t xml:space="preserve">1.16-1.3. </w:t>
      </w:r>
      <w:r>
        <w:rPr>
          <w:rFonts w:ascii="Times New Roman" w:hAnsi="Times New Roman" w:cs="Times New Roman"/>
        </w:rPr>
        <w:t xml:space="preserve"> </w:t>
      </w:r>
      <w:r w:rsidRPr="008E1972">
        <w:rPr>
          <w:rFonts w:ascii="Times New Roman" w:hAnsi="Times New Roman" w:cs="Times New Roman"/>
        </w:rPr>
        <w:t xml:space="preserve">Conidia contained </w:t>
      </w:r>
      <w:r>
        <w:rPr>
          <w:rFonts w:ascii="Times New Roman" w:hAnsi="Times New Roman" w:cs="Times New Roman"/>
        </w:rPr>
        <w:t xml:space="preserve">a maximum of </w:t>
      </w:r>
      <w:r w:rsidRPr="008E1972">
        <w:rPr>
          <w:rFonts w:ascii="Times New Roman" w:hAnsi="Times New Roman" w:cs="Times New Roman"/>
        </w:rPr>
        <w:t>10-1</w:t>
      </w:r>
      <w:r>
        <w:rPr>
          <w:rFonts w:ascii="Times New Roman" w:hAnsi="Times New Roman" w:cs="Times New Roman"/>
        </w:rPr>
        <w:t xml:space="preserve">3 </w:t>
      </w:r>
      <w:r w:rsidRPr="007D33C3">
        <w:rPr>
          <w:rFonts w:ascii="Times New Roman" w:hAnsi="Times New Roman" w:cs="Times New Roman"/>
        </w:rPr>
        <w:t>nuclei,</w:t>
      </w:r>
      <w:r w:rsidRPr="008E1972">
        <w:rPr>
          <w:rFonts w:ascii="Times New Roman" w:hAnsi="Times New Roman" w:cs="Times New Roman"/>
        </w:rPr>
        <w:t xml:space="preserve"> but averaged 12 (</w:t>
      </w:r>
      <w:r w:rsidRPr="008E1972">
        <w:rPr>
          <w:rFonts w:ascii="Times New Roman" w:hAnsi="Times New Roman" w:cs="Times New Roman"/>
          <w:b/>
        </w:rPr>
        <w:t>Table 2</w:t>
      </w:r>
      <w:r w:rsidRPr="008E19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 </w:t>
      </w:r>
      <w:r w:rsidRPr="00A663A1">
        <w:rPr>
          <w:rFonts w:ascii="Times New Roman" w:hAnsi="Times New Roman" w:cs="Times New Roman"/>
        </w:rPr>
        <w:t>Secondary conidia</w:t>
      </w:r>
      <w:r w:rsidRPr="008E1972">
        <w:rPr>
          <w:rFonts w:ascii="Times New Roman" w:hAnsi="Times New Roman" w:cs="Times New Roman"/>
        </w:rPr>
        <w:t xml:space="preserve"> often contained a large central </w:t>
      </w:r>
      <w:r w:rsidRPr="00A663A1">
        <w:rPr>
          <w:rFonts w:ascii="Times New Roman" w:hAnsi="Times New Roman" w:cs="Times New Roman"/>
        </w:rPr>
        <w:t>vacuole</w:t>
      </w:r>
      <w:r w:rsidRPr="008E1972">
        <w:rPr>
          <w:rFonts w:ascii="Times New Roman" w:hAnsi="Times New Roman" w:cs="Times New Roman"/>
        </w:rPr>
        <w:t>.</w:t>
      </w:r>
    </w:p>
    <w:p w:rsidR="00F677BE" w:rsidRPr="008E1972" w:rsidRDefault="00F677BE" w:rsidP="00F677BE">
      <w:pPr>
        <w:spacing w:line="360" w:lineRule="auto"/>
        <w:ind w:firstLine="720"/>
        <w:rPr>
          <w:rFonts w:ascii="Times New Roman" w:hAnsi="Times New Roman" w:cs="Times New Roman"/>
        </w:rPr>
      </w:pPr>
      <w:r w:rsidRPr="008E1972">
        <w:rPr>
          <w:rFonts w:ascii="Times New Roman" w:hAnsi="Times New Roman" w:cs="Times New Roman"/>
        </w:rPr>
        <w:t xml:space="preserve">Conidia were forcibly ejected to a distance of up to 3 cm and formed a powdery “cloud” around </w:t>
      </w:r>
      <w:r>
        <w:rPr>
          <w:rFonts w:ascii="Times New Roman" w:hAnsi="Times New Roman" w:cs="Times New Roman"/>
        </w:rPr>
        <w:t xml:space="preserve">the </w:t>
      </w:r>
      <w:r w:rsidRPr="008E1972">
        <w:rPr>
          <w:rFonts w:ascii="Times New Roman" w:hAnsi="Times New Roman" w:cs="Times New Roman"/>
        </w:rPr>
        <w:t>infected fly on the substrate or on the lid of Petri dish (</w:t>
      </w:r>
      <w:r w:rsidRPr="008E1972">
        <w:rPr>
          <w:rFonts w:ascii="Times New Roman" w:hAnsi="Times New Roman" w:cs="Times New Roman"/>
          <w:b/>
        </w:rPr>
        <w:t>Fig. 2 C</w:t>
      </w:r>
      <w:r w:rsidRPr="008E19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 </w:t>
      </w:r>
      <w:r w:rsidRPr="008E1972">
        <w:rPr>
          <w:rFonts w:ascii="Times New Roman" w:hAnsi="Times New Roman" w:cs="Times New Roman"/>
        </w:rPr>
        <w:t>Discharged primary conidia were usually seen to be embedded in a “halo” of protoplasm or other material discharged along with the conidium and that bec</w:t>
      </w:r>
      <w:r>
        <w:rPr>
          <w:rFonts w:ascii="Times New Roman" w:hAnsi="Times New Roman" w:cs="Times New Roman"/>
        </w:rPr>
        <w:t>ame</w:t>
      </w:r>
      <w:r w:rsidRPr="008E1972">
        <w:rPr>
          <w:rFonts w:ascii="Times New Roman" w:hAnsi="Times New Roman" w:cs="Times New Roman"/>
        </w:rPr>
        <w:t xml:space="preserve"> radially folded as it drie</w:t>
      </w:r>
      <w:r>
        <w:rPr>
          <w:rFonts w:ascii="Times New Roman" w:hAnsi="Times New Roman" w:cs="Times New Roman"/>
        </w:rPr>
        <w:t>d</w:t>
      </w:r>
      <w:r w:rsidRPr="008E1972">
        <w:rPr>
          <w:rFonts w:ascii="Times New Roman" w:hAnsi="Times New Roman" w:cs="Times New Roman"/>
        </w:rPr>
        <w:t xml:space="preserve"> out (</w:t>
      </w:r>
      <w:r w:rsidRPr="008E1972">
        <w:rPr>
          <w:rFonts w:ascii="Times New Roman" w:hAnsi="Times New Roman" w:cs="Times New Roman"/>
          <w:b/>
        </w:rPr>
        <w:t>Fig. 4 B</w:t>
      </w:r>
      <w:r>
        <w:rPr>
          <w:rFonts w:ascii="Times New Roman" w:hAnsi="Times New Roman" w:cs="Times New Roman"/>
          <w:b/>
        </w:rPr>
        <w:t>, F</w:t>
      </w:r>
      <w:r w:rsidRPr="008E19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 </w:t>
      </w:r>
      <w:r w:rsidRPr="008E1972">
        <w:rPr>
          <w:rFonts w:ascii="Times New Roman" w:hAnsi="Times New Roman" w:cs="Times New Roman"/>
        </w:rPr>
        <w:t xml:space="preserve">Further development of </w:t>
      </w:r>
      <w:r>
        <w:rPr>
          <w:rFonts w:ascii="Times New Roman" w:hAnsi="Times New Roman" w:cs="Times New Roman"/>
        </w:rPr>
        <w:t xml:space="preserve">the </w:t>
      </w:r>
      <w:r w:rsidRPr="008E1972">
        <w:rPr>
          <w:rFonts w:ascii="Times New Roman" w:hAnsi="Times New Roman" w:cs="Times New Roman"/>
        </w:rPr>
        <w:t>primary conidia started within an hour of discharge</w:t>
      </w:r>
      <w:r>
        <w:rPr>
          <w:rFonts w:ascii="Times New Roman" w:hAnsi="Times New Roman" w:cs="Times New Roman"/>
        </w:rPr>
        <w:t>,</w:t>
      </w:r>
      <w:r w:rsidRPr="008E1972">
        <w:rPr>
          <w:rFonts w:ascii="Times New Roman" w:hAnsi="Times New Roman" w:cs="Times New Roman"/>
        </w:rPr>
        <w:t xml:space="preserve"> usually by the formation of a secondary conidium (</w:t>
      </w:r>
      <w:r w:rsidRPr="008E1972">
        <w:rPr>
          <w:rFonts w:ascii="Times New Roman" w:hAnsi="Times New Roman" w:cs="Times New Roman"/>
          <w:b/>
        </w:rPr>
        <w:t>Fig. 4 A, B</w:t>
      </w:r>
      <w:r w:rsidRPr="008E19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 w:rsidRPr="008E1972">
        <w:rPr>
          <w:rFonts w:ascii="Times New Roman" w:hAnsi="Times New Roman" w:cs="Times New Roman"/>
        </w:rPr>
        <w:t xml:space="preserve">Secondary conidia resembled primary ones, but </w:t>
      </w:r>
      <w:r>
        <w:rPr>
          <w:rFonts w:ascii="Times New Roman" w:hAnsi="Times New Roman" w:cs="Times New Roman"/>
        </w:rPr>
        <w:t>we</w:t>
      </w:r>
      <w:r w:rsidRPr="008E1972">
        <w:rPr>
          <w:rFonts w:ascii="Times New Roman" w:hAnsi="Times New Roman" w:cs="Times New Roman"/>
        </w:rPr>
        <w:t xml:space="preserve">re smaller, broadly </w:t>
      </w:r>
      <w:proofErr w:type="spellStart"/>
      <w:r w:rsidRPr="008E1972">
        <w:rPr>
          <w:rFonts w:ascii="Times New Roman" w:hAnsi="Times New Roman" w:cs="Times New Roman"/>
        </w:rPr>
        <w:t>obovoid</w:t>
      </w:r>
      <w:proofErr w:type="spellEnd"/>
      <w:r w:rsidRPr="008E1972">
        <w:rPr>
          <w:rFonts w:ascii="Times New Roman" w:hAnsi="Times New Roman" w:cs="Times New Roman"/>
        </w:rPr>
        <w:t xml:space="preserve">, and without any </w:t>
      </w:r>
      <w:r w:rsidRPr="00A663A1">
        <w:rPr>
          <w:rFonts w:ascii="Times New Roman" w:hAnsi="Times New Roman" w:cs="Times New Roman"/>
        </w:rPr>
        <w:t>apparent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E1972">
        <w:rPr>
          <w:rFonts w:ascii="Times New Roman" w:hAnsi="Times New Roman" w:cs="Times New Roman"/>
        </w:rPr>
        <w:t>apiculus</w:t>
      </w:r>
      <w:proofErr w:type="spellEnd"/>
      <w:r w:rsidRPr="008E19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Rarely</w:t>
      </w:r>
      <w:r w:rsidRPr="008E1972">
        <w:rPr>
          <w:rFonts w:ascii="Times New Roman" w:hAnsi="Times New Roman" w:cs="Times New Roman"/>
        </w:rPr>
        <w:t xml:space="preserve">, initiation of a germ tube </w:t>
      </w:r>
      <w:r>
        <w:rPr>
          <w:rFonts w:ascii="Times New Roman" w:hAnsi="Times New Roman" w:cs="Times New Roman"/>
        </w:rPr>
        <w:t>occurred, which</w:t>
      </w:r>
      <w:r w:rsidRPr="008E1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could</w:t>
      </w:r>
      <w:r w:rsidRPr="008E1972">
        <w:rPr>
          <w:rFonts w:ascii="Times New Roman" w:hAnsi="Times New Roman" w:cs="Times New Roman"/>
        </w:rPr>
        <w:t xml:space="preserve"> grow to a length 100-800 um</w:t>
      </w:r>
      <w:r>
        <w:rPr>
          <w:rFonts w:ascii="Times New Roman" w:hAnsi="Times New Roman" w:cs="Times New Roman"/>
        </w:rPr>
        <w:t>,</w:t>
      </w:r>
      <w:r w:rsidRPr="008E1972">
        <w:rPr>
          <w:rFonts w:ascii="Times New Roman" w:hAnsi="Times New Roman" w:cs="Times New Roman"/>
        </w:rPr>
        <w:t xml:space="preserve"> but </w:t>
      </w:r>
      <w:r>
        <w:rPr>
          <w:rFonts w:ascii="Times New Roman" w:hAnsi="Times New Roman" w:cs="Times New Roman"/>
        </w:rPr>
        <w:t>germ tubes</w:t>
      </w:r>
      <w:r w:rsidRPr="008E1972">
        <w:rPr>
          <w:rFonts w:ascii="Times New Roman" w:hAnsi="Times New Roman" w:cs="Times New Roman"/>
        </w:rPr>
        <w:t xml:space="preserve"> usually collapsed the same or </w:t>
      </w:r>
      <w:r>
        <w:rPr>
          <w:rFonts w:ascii="Times New Roman" w:hAnsi="Times New Roman" w:cs="Times New Roman"/>
        </w:rPr>
        <w:t>the following</w:t>
      </w:r>
      <w:r w:rsidRPr="008E1972">
        <w:rPr>
          <w:rFonts w:ascii="Times New Roman" w:hAnsi="Times New Roman" w:cs="Times New Roman"/>
        </w:rPr>
        <w:t xml:space="preserve"> day (</w:t>
      </w:r>
      <w:r w:rsidRPr="008E1972">
        <w:rPr>
          <w:rFonts w:ascii="Times New Roman" w:hAnsi="Times New Roman" w:cs="Times New Roman"/>
          <w:b/>
        </w:rPr>
        <w:t>Fig. 4 D</w:t>
      </w:r>
      <w:r w:rsidRPr="008E1972">
        <w:rPr>
          <w:rFonts w:ascii="Times New Roman" w:hAnsi="Times New Roman" w:cs="Times New Roman"/>
        </w:rPr>
        <w:t>).</w:t>
      </w:r>
    </w:p>
    <w:p w:rsidR="00F677BE" w:rsidRPr="008E1972" w:rsidRDefault="00F677BE" w:rsidP="00F677BE">
      <w:pPr>
        <w:spacing w:line="360" w:lineRule="auto"/>
        <w:ind w:firstLine="720"/>
        <w:rPr>
          <w:rFonts w:ascii="Times New Roman" w:hAnsi="Times New Roman" w:cs="Times New Roman"/>
        </w:rPr>
      </w:pPr>
      <w:r w:rsidRPr="008E1972">
        <w:rPr>
          <w:rFonts w:ascii="Times New Roman" w:hAnsi="Times New Roman" w:cs="Times New Roman"/>
        </w:rPr>
        <w:lastRenderedPageBreak/>
        <w:t xml:space="preserve">Hyphal bodies </w:t>
      </w:r>
      <w:r w:rsidRPr="00A663A1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8E1972">
        <w:rPr>
          <w:rFonts w:ascii="Times New Roman" w:hAnsi="Times New Roman" w:cs="Times New Roman"/>
        </w:rPr>
        <w:t xml:space="preserve">short, rod-like, </w:t>
      </w:r>
      <w:proofErr w:type="spellStart"/>
      <w:r w:rsidRPr="008E1972">
        <w:rPr>
          <w:rFonts w:ascii="Times New Roman" w:hAnsi="Times New Roman" w:cs="Times New Roman"/>
        </w:rPr>
        <w:t>protoplastic</w:t>
      </w:r>
      <w:proofErr w:type="spellEnd"/>
      <w:r w:rsidRPr="008E1972">
        <w:rPr>
          <w:rFonts w:ascii="Times New Roman" w:hAnsi="Times New Roman" w:cs="Times New Roman"/>
        </w:rPr>
        <w:t xml:space="preserve">, multinucleate, </w:t>
      </w:r>
      <w:r>
        <w:rPr>
          <w:rFonts w:ascii="Times New Roman" w:hAnsi="Times New Roman" w:cs="Times New Roman"/>
        </w:rPr>
        <w:t xml:space="preserve">and </w:t>
      </w:r>
      <w:r w:rsidRPr="008E1972">
        <w:rPr>
          <w:rFonts w:ascii="Times New Roman" w:hAnsi="Times New Roman" w:cs="Times New Roman"/>
        </w:rPr>
        <w:t>filled with numer</w:t>
      </w:r>
      <w:r>
        <w:rPr>
          <w:rFonts w:ascii="Times New Roman" w:hAnsi="Times New Roman" w:cs="Times New Roman"/>
        </w:rPr>
        <w:t>ous</w:t>
      </w:r>
      <w:r w:rsidRPr="008E1972">
        <w:rPr>
          <w:rFonts w:ascii="Times New Roman" w:hAnsi="Times New Roman" w:cs="Times New Roman"/>
        </w:rPr>
        <w:t xml:space="preserve"> oil droplets (</w:t>
      </w:r>
      <w:r w:rsidRPr="008E1972">
        <w:rPr>
          <w:rFonts w:ascii="Times New Roman" w:hAnsi="Times New Roman" w:cs="Times New Roman"/>
          <w:b/>
        </w:rPr>
        <w:t>Fig. 3 E</w:t>
      </w:r>
      <w:r w:rsidRPr="008E19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 </w:t>
      </w:r>
      <w:r w:rsidRPr="008E1972">
        <w:rPr>
          <w:rFonts w:ascii="Times New Roman" w:hAnsi="Times New Roman" w:cs="Times New Roman"/>
        </w:rPr>
        <w:t xml:space="preserve">We have found very few immature resting spores in the dissections of infected </w:t>
      </w:r>
      <w:r w:rsidRPr="006F53C5">
        <w:rPr>
          <w:rFonts w:ascii="Times New Roman" w:hAnsi="Times New Roman" w:cs="Times New Roman"/>
          <w:i/>
        </w:rPr>
        <w:t>Coenosia</w:t>
      </w:r>
      <w:r>
        <w:rPr>
          <w:rFonts w:ascii="Times New Roman" w:hAnsi="Times New Roman" w:cs="Times New Roman"/>
        </w:rPr>
        <w:t xml:space="preserve"> </w:t>
      </w:r>
      <w:r w:rsidRPr="008E1972">
        <w:rPr>
          <w:rFonts w:ascii="Times New Roman" w:hAnsi="Times New Roman" w:cs="Times New Roman"/>
        </w:rPr>
        <w:t>flies</w:t>
      </w:r>
      <w:r>
        <w:rPr>
          <w:rFonts w:ascii="Times New Roman" w:hAnsi="Times New Roman" w:cs="Times New Roman"/>
        </w:rPr>
        <w:t>.</w:t>
      </w:r>
      <w:r w:rsidRPr="008E1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E1972">
        <w:rPr>
          <w:rFonts w:ascii="Times New Roman" w:hAnsi="Times New Roman" w:cs="Times New Roman"/>
        </w:rPr>
        <w:t xml:space="preserve">These resting spores were spherical, 30-40 </w:t>
      </w:r>
      <w:proofErr w:type="spellStart"/>
      <w:r>
        <w:rPr>
          <w:rFonts w:ascii="Times New Roman" w:hAnsi="Times New Roman" w:cs="Times New Roman"/>
        </w:rPr>
        <w:t>μ</w:t>
      </w:r>
      <w:r w:rsidRPr="008E1972">
        <w:rPr>
          <w:rFonts w:ascii="Times New Roman" w:hAnsi="Times New Roman" w:cs="Times New Roman"/>
        </w:rPr>
        <w:t>m</w:t>
      </w:r>
      <w:proofErr w:type="spellEnd"/>
      <w:r w:rsidRPr="008E1972">
        <w:rPr>
          <w:rFonts w:ascii="Times New Roman" w:hAnsi="Times New Roman" w:cs="Times New Roman"/>
        </w:rPr>
        <w:t xml:space="preserve"> in diameter, with smooth-surfaced cell walls 2.5-3.5 </w:t>
      </w:r>
      <w:proofErr w:type="spellStart"/>
      <w:r>
        <w:rPr>
          <w:rFonts w:ascii="Times New Roman" w:hAnsi="Times New Roman" w:cs="Times New Roman"/>
        </w:rPr>
        <w:t>μ</w:t>
      </w:r>
      <w:r w:rsidRPr="008E1972">
        <w:rPr>
          <w:rFonts w:ascii="Times New Roman" w:hAnsi="Times New Roman" w:cs="Times New Roman"/>
        </w:rPr>
        <w:t>m</w:t>
      </w:r>
      <w:proofErr w:type="spellEnd"/>
      <w:r w:rsidRPr="008E1972">
        <w:rPr>
          <w:rFonts w:ascii="Times New Roman" w:hAnsi="Times New Roman" w:cs="Times New Roman"/>
        </w:rPr>
        <w:t xml:space="preserve"> thick, and occasionally sho</w:t>
      </w:r>
      <w:r w:rsidRPr="00A663A1">
        <w:rPr>
          <w:rFonts w:ascii="Times New Roman" w:hAnsi="Times New Roman" w:cs="Times New Roman"/>
        </w:rPr>
        <w:t>wed</w:t>
      </w:r>
      <w:r w:rsidRPr="008E1972">
        <w:rPr>
          <w:rFonts w:ascii="Times New Roman" w:hAnsi="Times New Roman" w:cs="Times New Roman"/>
        </w:rPr>
        <w:t xml:space="preserve"> remnants of the parental cell(s) from which they formed (</w:t>
      </w:r>
      <w:r w:rsidRPr="008E1972">
        <w:rPr>
          <w:rFonts w:ascii="Times New Roman" w:hAnsi="Times New Roman" w:cs="Times New Roman"/>
          <w:b/>
        </w:rPr>
        <w:t xml:space="preserve">Fig. </w:t>
      </w:r>
      <w:r>
        <w:rPr>
          <w:rFonts w:ascii="Times New Roman" w:hAnsi="Times New Roman" w:cs="Times New Roman"/>
          <w:b/>
        </w:rPr>
        <w:t>3 F</w:t>
      </w:r>
      <w:r w:rsidRPr="008E19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 </w:t>
      </w:r>
      <w:r w:rsidRPr="008E1972">
        <w:rPr>
          <w:rFonts w:ascii="Times New Roman" w:hAnsi="Times New Roman" w:cs="Times New Roman"/>
        </w:rPr>
        <w:t xml:space="preserve">We could not determine whether these resting spores formed as zygospores (from gametangial conjugations) or azygospores (without any prior conjugation) </w:t>
      </w:r>
      <w:r w:rsidRPr="008E1972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&lt;EndNote&gt;&lt;Cite&gt;&lt;Author&gt;MacLeod&lt;/Author&gt;&lt;Year&gt;1976&lt;/Year&gt;&lt;RecNum&gt;22&lt;/RecNum&gt;&lt;DisplayText&gt;[6]&lt;/DisplayText&gt;&lt;record&gt;&lt;rec-number&gt;22&lt;/rec-number&gt;&lt;foreign-keys&gt;&lt;key app="EN" db-id="tfdvs0zdosts26e00dppsd9e9x5pprt95sfa"&gt;22&lt;/key&gt;&lt;/foreign-keys&gt;&lt;ref-type name="Journal Article"&gt;17&lt;/ref-type&gt;&lt;contributors&gt;&lt;authors&gt;&lt;author&gt;MacLeod, D. M.&lt;/author&gt;&lt;author&gt;Müller-Kögler, E.&lt;/author&gt;&lt;author&gt;Wilding, N. &lt;/author&gt;&lt;/authors&gt;&lt;/contributors&gt;&lt;titles&gt;&lt;title&gt;&lt;style face="italic" font="default" size="100%"&gt;Entomophthora&lt;/style&gt;&lt;style face="normal" font="default" size="100%"&gt; species with &lt;/style&gt;&lt;style face="italic" font="default" size="100%"&gt;E. muscae&lt;/style&gt;&lt;style face="normal" font="default" size="100%"&gt;-like conidia&lt;/style&gt;&lt;/title&gt;&lt;secondary-title&gt;Mycologia&lt;/secondary-title&gt;&lt;/titles&gt;&lt;periodical&gt;&lt;full-title&gt;Mycologia&lt;/full-title&gt;&lt;/periodical&gt;&lt;pages&gt;1-29&lt;/pages&gt;&lt;volume&gt;68&lt;/volume&gt;&lt;dates&gt;&lt;year&gt;1976&lt;/year&gt;&lt;/dates&gt;&lt;urls&gt;&lt;/urls&gt;&lt;/record&gt;&lt;/Cite&gt;&lt;/EndNote&gt;</w:instrText>
      </w:r>
      <w:r w:rsidRPr="008E1972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</w:t>
      </w:r>
      <w:hyperlink w:anchor="_ENREF_6" w:tooltip="MacLeod, 1976 #22" w:history="1">
        <w:r>
          <w:rPr>
            <w:rFonts w:ascii="Times New Roman" w:hAnsi="Times New Roman" w:cs="Times New Roman"/>
            <w:noProof/>
          </w:rPr>
          <w:t>6</w:t>
        </w:r>
      </w:hyperlink>
      <w:r>
        <w:rPr>
          <w:rFonts w:ascii="Times New Roman" w:hAnsi="Times New Roman" w:cs="Times New Roman"/>
          <w:noProof/>
        </w:rPr>
        <w:t>]</w:t>
      </w:r>
      <w:r w:rsidRPr="008E1972">
        <w:rPr>
          <w:rFonts w:ascii="Times New Roman" w:hAnsi="Times New Roman" w:cs="Times New Roman"/>
        </w:rPr>
        <w:fldChar w:fldCharType="end"/>
      </w:r>
      <w:r w:rsidRPr="008E1972">
        <w:rPr>
          <w:rFonts w:ascii="Times New Roman" w:hAnsi="Times New Roman" w:cs="Times New Roman"/>
        </w:rPr>
        <w:t>.</w:t>
      </w:r>
    </w:p>
    <w:p w:rsidR="00D7620B" w:rsidRPr="00F677BE" w:rsidRDefault="00F677BE" w:rsidP="00F677BE">
      <w:pPr>
        <w:spacing w:line="360" w:lineRule="auto"/>
        <w:ind w:firstLine="720"/>
        <w:rPr>
          <w:rFonts w:ascii="Times New Roman" w:hAnsi="Times New Roman" w:cs="Times New Roman"/>
        </w:rPr>
      </w:pPr>
      <w:r w:rsidRPr="008E1972">
        <w:rPr>
          <w:rFonts w:ascii="Times New Roman" w:hAnsi="Times New Roman" w:cs="Times New Roman"/>
        </w:rPr>
        <w:t>Nuclei contained more or less central nucleoli, 0.74–1 x 1–1.75 um, and prominent granules of condensed chromatin during interphase</w:t>
      </w:r>
      <w:r>
        <w:rPr>
          <w:rFonts w:ascii="Times New Roman" w:hAnsi="Times New Roman" w:cs="Times New Roman"/>
        </w:rPr>
        <w:t xml:space="preserve"> that </w:t>
      </w:r>
      <w:r w:rsidRPr="008E1972">
        <w:rPr>
          <w:rFonts w:ascii="Times New Roman" w:hAnsi="Times New Roman" w:cs="Times New Roman"/>
        </w:rPr>
        <w:t xml:space="preserve">stained readily with aceto-orcein or DAPI. </w:t>
      </w:r>
      <w:r>
        <w:rPr>
          <w:rFonts w:ascii="Times New Roman" w:hAnsi="Times New Roman" w:cs="Times New Roman"/>
        </w:rPr>
        <w:t xml:space="preserve"> </w:t>
      </w:r>
      <w:r w:rsidRPr="008E1972">
        <w:rPr>
          <w:rFonts w:ascii="Times New Roman" w:hAnsi="Times New Roman" w:cs="Times New Roman"/>
        </w:rPr>
        <w:t xml:space="preserve">Nuclei were ovoid to </w:t>
      </w:r>
      <w:proofErr w:type="spellStart"/>
      <w:r w:rsidRPr="008E1972">
        <w:rPr>
          <w:rFonts w:ascii="Times New Roman" w:hAnsi="Times New Roman" w:cs="Times New Roman"/>
        </w:rPr>
        <w:t>subglobose</w:t>
      </w:r>
      <w:proofErr w:type="spellEnd"/>
      <w:r w:rsidRPr="008E1972">
        <w:rPr>
          <w:rFonts w:ascii="Times New Roman" w:hAnsi="Times New Roman" w:cs="Times New Roman"/>
        </w:rPr>
        <w:t xml:space="preserve">, 2-4x2-6.5 </w:t>
      </w:r>
      <w:bookmarkStart w:id="1" w:name="OLE_LINK5"/>
      <w:bookmarkStart w:id="2" w:name="OLE_LINK6"/>
      <w:proofErr w:type="spellStart"/>
      <w:r>
        <w:rPr>
          <w:rFonts w:ascii="Times New Roman" w:hAnsi="Times New Roman" w:cs="Times New Roman"/>
        </w:rPr>
        <w:t>μ</w:t>
      </w:r>
      <w:bookmarkEnd w:id="1"/>
      <w:bookmarkEnd w:id="2"/>
      <w:r w:rsidRPr="008E1972">
        <w:rPr>
          <w:rFonts w:ascii="Times New Roman" w:hAnsi="Times New Roman" w:cs="Times New Roman"/>
        </w:rPr>
        <w:t>m</w:t>
      </w:r>
      <w:proofErr w:type="spellEnd"/>
      <w:r w:rsidRPr="008E1972">
        <w:rPr>
          <w:rFonts w:ascii="Times New Roman" w:hAnsi="Times New Roman" w:cs="Times New Roman"/>
        </w:rPr>
        <w:t xml:space="preserve"> (mostly 3-4x4-5 </w:t>
      </w:r>
      <w:proofErr w:type="spellStart"/>
      <w:r w:rsidRPr="00A663A1">
        <w:rPr>
          <w:rFonts w:ascii="Times New Roman" w:hAnsi="Times New Roman" w:cs="Times New Roman"/>
        </w:rPr>
        <w:t>μm</w:t>
      </w:r>
      <w:proofErr w:type="spellEnd"/>
      <w:r w:rsidRPr="008E1972">
        <w:rPr>
          <w:rFonts w:ascii="Times New Roman" w:hAnsi="Times New Roman" w:cs="Times New Roman"/>
        </w:rPr>
        <w:t xml:space="preserve">) and </w:t>
      </w:r>
      <w:r>
        <w:rPr>
          <w:rFonts w:ascii="Times New Roman" w:hAnsi="Times New Roman" w:cs="Times New Roman"/>
        </w:rPr>
        <w:t xml:space="preserve">either were </w:t>
      </w:r>
      <w:r w:rsidRPr="008E1972">
        <w:rPr>
          <w:rFonts w:ascii="Times New Roman" w:hAnsi="Times New Roman" w:cs="Times New Roman"/>
        </w:rPr>
        <w:t>distributed throughout the length of the cells (</w:t>
      </w:r>
      <w:r w:rsidRPr="008E1972">
        <w:rPr>
          <w:rFonts w:ascii="Times New Roman" w:hAnsi="Times New Roman" w:cs="Times New Roman"/>
          <w:b/>
        </w:rPr>
        <w:t>Fig. 3 E; 4 A</w:t>
      </w:r>
      <w:r w:rsidRPr="008E1972">
        <w:rPr>
          <w:rFonts w:ascii="Times New Roman" w:hAnsi="Times New Roman" w:cs="Times New Roman"/>
        </w:rPr>
        <w:t xml:space="preserve">) or </w:t>
      </w:r>
      <w:r w:rsidRPr="00A663A1">
        <w:rPr>
          <w:rFonts w:ascii="Times New Roman" w:hAnsi="Times New Roman" w:cs="Times New Roman"/>
        </w:rPr>
        <w:t>often, in secondary conidia, in two median “belts” in the widest part of the conidium (</w:t>
      </w:r>
      <w:r w:rsidRPr="00A663A1">
        <w:rPr>
          <w:rFonts w:ascii="Times New Roman" w:hAnsi="Times New Roman" w:cs="Times New Roman"/>
          <w:b/>
        </w:rPr>
        <w:t>Fig. E</w:t>
      </w:r>
      <w:r w:rsidRPr="00A663A1">
        <w:rPr>
          <w:rFonts w:ascii="Times New Roman" w:hAnsi="Times New Roman" w:cs="Times New Roman"/>
        </w:rPr>
        <w:t>).</w:t>
      </w:r>
      <w:r w:rsidRPr="008E1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E1972">
        <w:rPr>
          <w:rFonts w:ascii="Times New Roman" w:hAnsi="Times New Roman" w:cs="Times New Roman"/>
        </w:rPr>
        <w:t>All cellular structures ha</w:t>
      </w:r>
      <w:r>
        <w:rPr>
          <w:rFonts w:ascii="Times New Roman" w:hAnsi="Times New Roman" w:cs="Times New Roman"/>
        </w:rPr>
        <w:t>d</w:t>
      </w:r>
      <w:r w:rsidRPr="008E1972">
        <w:rPr>
          <w:rFonts w:ascii="Times New Roman" w:hAnsi="Times New Roman" w:cs="Times New Roman"/>
        </w:rPr>
        <w:t xml:space="preserve"> numerous vacuoles and/or oil droplets of differing sizes (</w:t>
      </w:r>
      <w:r w:rsidRPr="008E1972">
        <w:rPr>
          <w:rFonts w:ascii="Times New Roman" w:hAnsi="Times New Roman" w:cs="Times New Roman"/>
          <w:b/>
        </w:rPr>
        <w:t>Fig. 4 B-D</w:t>
      </w:r>
      <w:r w:rsidRPr="008E1972">
        <w:rPr>
          <w:rFonts w:ascii="Times New Roman" w:hAnsi="Times New Roman" w:cs="Times New Roman"/>
        </w:rPr>
        <w:t xml:space="preserve">). Septa occurred in </w:t>
      </w:r>
      <w:proofErr w:type="gramStart"/>
      <w:r w:rsidRPr="00A663A1">
        <w:rPr>
          <w:rFonts w:ascii="Times New Roman" w:hAnsi="Times New Roman" w:cs="Times New Roman"/>
        </w:rPr>
        <w:t>fewer</w:t>
      </w:r>
      <w:proofErr w:type="gramEnd"/>
      <w:r>
        <w:rPr>
          <w:rFonts w:ascii="Times New Roman" w:hAnsi="Times New Roman" w:cs="Times New Roman"/>
        </w:rPr>
        <w:t xml:space="preserve"> </w:t>
      </w:r>
      <w:r w:rsidRPr="008E1972">
        <w:rPr>
          <w:rFonts w:ascii="Times New Roman" w:hAnsi="Times New Roman" w:cs="Times New Roman"/>
        </w:rPr>
        <w:t>than 1% in all hyphal bodies.</w:t>
      </w:r>
    </w:p>
    <w:sectPr w:rsidR="00D7620B" w:rsidRPr="00F677BE" w:rsidSect="004B6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B"/>
    <w:rsid w:val="004B6CC2"/>
    <w:rsid w:val="00A531A8"/>
    <w:rsid w:val="00D603EF"/>
    <w:rsid w:val="00D7620B"/>
    <w:rsid w:val="00F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rsid w:val="00D7620B"/>
    <w:rPr>
      <w:rFonts w:ascii="Cambria" w:eastAsia="ＭＳ 明朝" w:hAnsi="Cambria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D7620B"/>
    <w:rPr>
      <w:rFonts w:ascii="Cambria" w:eastAsia="ＭＳ 明朝" w:hAnsi="Cambria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762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rsid w:val="00D7620B"/>
    <w:rPr>
      <w:rFonts w:ascii="Cambria" w:eastAsia="ＭＳ 明朝" w:hAnsi="Cambria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D7620B"/>
    <w:rPr>
      <w:rFonts w:ascii="Cambria" w:eastAsia="ＭＳ 明朝" w:hAnsi="Cambria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7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3852</Characters>
  <Application>Microsoft Macintosh Word</Application>
  <DocSecurity>0</DocSecurity>
  <Lines>32</Lines>
  <Paragraphs>9</Paragraphs>
  <ScaleCrop>false</ScaleCrop>
  <Company>Duke University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Gryganskyi</dc:creator>
  <cp:keywords/>
  <dc:description/>
  <cp:lastModifiedBy>Andrii Gryganskyi</cp:lastModifiedBy>
  <cp:revision>2</cp:revision>
  <dcterms:created xsi:type="dcterms:W3CDTF">2013-07-05T07:44:00Z</dcterms:created>
  <dcterms:modified xsi:type="dcterms:W3CDTF">2013-07-05T07:44:00Z</dcterms:modified>
</cp:coreProperties>
</file>