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42B" w:rsidRDefault="00835D29" w:rsidP="00B51C6B">
      <w:pPr>
        <w:jc w:val="center"/>
        <w:rPr>
          <w:b/>
          <w:sz w:val="26"/>
          <w:szCs w:val="28"/>
          <w:lang w:val="en-US"/>
        </w:rPr>
      </w:pPr>
      <w:r w:rsidRPr="004225C6">
        <w:rPr>
          <w:b/>
          <w:sz w:val="26"/>
          <w:szCs w:val="28"/>
          <w:lang w:val="en-US"/>
        </w:rPr>
        <w:t>Quality scoring system</w:t>
      </w:r>
      <w:r w:rsidR="00414C9C" w:rsidRPr="004225C6">
        <w:rPr>
          <w:b/>
          <w:sz w:val="26"/>
          <w:szCs w:val="28"/>
          <w:lang w:val="en-US"/>
        </w:rPr>
        <w:t xml:space="preserve"> for </w:t>
      </w:r>
      <w:r w:rsidR="005E38FE">
        <w:rPr>
          <w:b/>
          <w:sz w:val="26"/>
          <w:szCs w:val="28"/>
          <w:lang w:val="en-US"/>
        </w:rPr>
        <w:t>c</w:t>
      </w:r>
      <w:r w:rsidR="005E38FE" w:rsidRPr="004225C6">
        <w:rPr>
          <w:b/>
          <w:sz w:val="26"/>
          <w:szCs w:val="28"/>
          <w:lang w:val="en-US"/>
        </w:rPr>
        <w:t>ase</w:t>
      </w:r>
      <w:r w:rsidR="00414C9C" w:rsidRPr="004225C6">
        <w:rPr>
          <w:b/>
          <w:sz w:val="26"/>
          <w:szCs w:val="28"/>
          <w:lang w:val="en-US"/>
        </w:rPr>
        <w:t>-control studies</w:t>
      </w:r>
      <w:r w:rsidR="004225C6" w:rsidRPr="004225C6">
        <w:rPr>
          <w:b/>
          <w:sz w:val="26"/>
          <w:szCs w:val="28"/>
          <w:lang w:val="en-US"/>
        </w:rPr>
        <w:t xml:space="preserve"> of </w:t>
      </w:r>
      <w:r w:rsidR="0030042B">
        <w:rPr>
          <w:b/>
          <w:sz w:val="26"/>
          <w:szCs w:val="28"/>
          <w:lang w:val="en-US"/>
        </w:rPr>
        <w:t>human papillomavirus</w:t>
      </w:r>
      <w:r w:rsidR="0030042B" w:rsidRPr="004225C6">
        <w:rPr>
          <w:b/>
          <w:sz w:val="26"/>
          <w:szCs w:val="28"/>
          <w:lang w:val="en-US"/>
        </w:rPr>
        <w:t xml:space="preserve"> and </w:t>
      </w:r>
      <w:proofErr w:type="spellStart"/>
      <w:r w:rsidR="0030042B">
        <w:rPr>
          <w:b/>
          <w:sz w:val="26"/>
          <w:szCs w:val="28"/>
          <w:lang w:val="en-US"/>
        </w:rPr>
        <w:t>oesophageal</w:t>
      </w:r>
      <w:proofErr w:type="spellEnd"/>
      <w:r w:rsidR="0030042B">
        <w:rPr>
          <w:b/>
          <w:sz w:val="26"/>
          <w:szCs w:val="28"/>
          <w:lang w:val="en-US"/>
        </w:rPr>
        <w:t xml:space="preserve"> squamous cell</w:t>
      </w:r>
      <w:r w:rsidR="0030042B" w:rsidRPr="004225C6">
        <w:rPr>
          <w:b/>
          <w:sz w:val="26"/>
          <w:szCs w:val="28"/>
          <w:lang w:val="en-US"/>
        </w:rPr>
        <w:t xml:space="preserve"> cancer</w:t>
      </w:r>
      <w:r w:rsidR="0030042B" w:rsidRPr="004225C6" w:rsidDel="0030042B">
        <w:rPr>
          <w:b/>
          <w:sz w:val="26"/>
          <w:szCs w:val="28"/>
          <w:lang w:val="en-US"/>
        </w:rPr>
        <w:t xml:space="preserve"> </w:t>
      </w:r>
    </w:p>
    <w:p w:rsidR="00414C9C" w:rsidRDefault="00414C9C" w:rsidP="00B51C6B">
      <w:pPr>
        <w:jc w:val="center"/>
        <w:rPr>
          <w:b/>
          <w:sz w:val="28"/>
          <w:szCs w:val="28"/>
          <w:lang w:val="en-US"/>
        </w:rPr>
      </w:pPr>
    </w:p>
    <w:p w:rsidR="00835D29" w:rsidRDefault="00762B72" w:rsidP="00835D29">
      <w:pPr>
        <w:jc w:val="both"/>
        <w:rPr>
          <w:lang w:val="en-US"/>
        </w:rPr>
      </w:pPr>
      <w:r>
        <w:rPr>
          <w:lang w:val="en-US"/>
        </w:rPr>
        <w:t xml:space="preserve">The objective of </w:t>
      </w:r>
      <w:r w:rsidR="00043AF5">
        <w:rPr>
          <w:lang w:val="en-US"/>
        </w:rPr>
        <w:t xml:space="preserve">this </w:t>
      </w:r>
      <w:r>
        <w:rPr>
          <w:lang w:val="en-US"/>
        </w:rPr>
        <w:t xml:space="preserve">quality </w:t>
      </w:r>
      <w:r w:rsidR="00B32842">
        <w:rPr>
          <w:lang w:val="en-US"/>
        </w:rPr>
        <w:t>scoring system is to evaluate in a</w:t>
      </w:r>
      <w:r w:rsidR="00043AF5">
        <w:rPr>
          <w:lang w:val="en-US"/>
        </w:rPr>
        <w:t xml:space="preserve"> standardized</w:t>
      </w:r>
      <w:r w:rsidR="00561F5C">
        <w:rPr>
          <w:lang w:val="en-US"/>
        </w:rPr>
        <w:t xml:space="preserve"> </w:t>
      </w:r>
      <w:r w:rsidR="001A5127">
        <w:rPr>
          <w:lang w:val="en-US"/>
        </w:rPr>
        <w:t xml:space="preserve">manner the quality of </w:t>
      </w:r>
      <w:r w:rsidR="00043AF5">
        <w:rPr>
          <w:lang w:val="en-US"/>
        </w:rPr>
        <w:t>observational epidemiological studies into the association between exposur</w:t>
      </w:r>
      <w:r w:rsidR="00492654">
        <w:rPr>
          <w:lang w:val="en-US"/>
        </w:rPr>
        <w:t>e</w:t>
      </w:r>
      <w:r w:rsidR="00043AF5">
        <w:rPr>
          <w:lang w:val="en-US"/>
        </w:rPr>
        <w:t xml:space="preserve"> </w:t>
      </w:r>
      <w:r w:rsidR="0030042B">
        <w:rPr>
          <w:lang w:val="en-US"/>
        </w:rPr>
        <w:t xml:space="preserve">to oncogenic types of human papillomavirus (HPV) and development of </w:t>
      </w:r>
      <w:proofErr w:type="spellStart"/>
      <w:r w:rsidR="0030042B">
        <w:rPr>
          <w:lang w:val="en-US"/>
        </w:rPr>
        <w:t>oesophageal</w:t>
      </w:r>
      <w:proofErr w:type="spellEnd"/>
      <w:r w:rsidR="0030042B">
        <w:rPr>
          <w:lang w:val="en-US"/>
        </w:rPr>
        <w:t xml:space="preserve"> squamous cell carcinoma (OSCC). </w:t>
      </w:r>
      <w:r w:rsidR="004129F7">
        <w:rPr>
          <w:lang w:val="en-US"/>
        </w:rPr>
        <w:t xml:space="preserve">The score assigned to each study </w:t>
      </w:r>
      <w:r w:rsidR="00A26AC7">
        <w:rPr>
          <w:lang w:val="en-US"/>
        </w:rPr>
        <w:t>summarizes</w:t>
      </w:r>
      <w:r w:rsidR="004129F7">
        <w:rPr>
          <w:lang w:val="en-US"/>
        </w:rPr>
        <w:t xml:space="preserve"> the overall quality of that study</w:t>
      </w:r>
      <w:r w:rsidR="00421ABA">
        <w:rPr>
          <w:lang w:val="en-US"/>
        </w:rPr>
        <w:t>,</w:t>
      </w:r>
      <w:r w:rsidR="002A7EAE">
        <w:rPr>
          <w:lang w:val="en-US"/>
        </w:rPr>
        <w:t xml:space="preserve"> giving </w:t>
      </w:r>
      <w:r w:rsidR="00421ABA">
        <w:rPr>
          <w:lang w:val="en-US"/>
        </w:rPr>
        <w:t>the most emphasis to the quality of</w:t>
      </w:r>
      <w:r w:rsidR="002A7EAE">
        <w:rPr>
          <w:lang w:val="en-US"/>
        </w:rPr>
        <w:t xml:space="preserve"> </w:t>
      </w:r>
      <w:r w:rsidR="00043AF5">
        <w:rPr>
          <w:lang w:val="en-US"/>
        </w:rPr>
        <w:t xml:space="preserve">subject selection and </w:t>
      </w:r>
      <w:r w:rsidR="002A7EAE">
        <w:rPr>
          <w:lang w:val="en-US"/>
        </w:rPr>
        <w:t>exposure</w:t>
      </w:r>
      <w:r w:rsidR="004C0809">
        <w:rPr>
          <w:lang w:val="en-US"/>
        </w:rPr>
        <w:t xml:space="preserve"> (i.e. HPV) </w:t>
      </w:r>
      <w:r w:rsidR="002A7EAE">
        <w:rPr>
          <w:lang w:val="en-US"/>
        </w:rPr>
        <w:t>assessment</w:t>
      </w:r>
      <w:r w:rsidR="004129F7">
        <w:rPr>
          <w:lang w:val="en-US"/>
        </w:rPr>
        <w:t xml:space="preserve">. </w:t>
      </w:r>
      <w:r w:rsidR="00043AF5">
        <w:rPr>
          <w:lang w:val="en-US"/>
        </w:rPr>
        <w:t>Sub scores for the quality of specific components of studies are also available if needed for analysis.</w:t>
      </w:r>
    </w:p>
    <w:p w:rsidR="00421ABA" w:rsidRDefault="00FF4E85" w:rsidP="00835D29">
      <w:pPr>
        <w:jc w:val="both"/>
        <w:rPr>
          <w:lang w:val="en-US"/>
        </w:rPr>
      </w:pPr>
      <w:r>
        <w:rPr>
          <w:lang w:val="en-US"/>
        </w:rPr>
        <w:t xml:space="preserve"> </w:t>
      </w:r>
    </w:p>
    <w:p w:rsidR="00FF4E85" w:rsidRDefault="00414B35" w:rsidP="00C34682">
      <w:pPr>
        <w:ind w:right="188"/>
        <w:jc w:val="both"/>
        <w:rPr>
          <w:lang w:val="en-US"/>
        </w:rPr>
      </w:pPr>
      <w:r w:rsidRPr="007C15D0">
        <w:rPr>
          <w:lang w:val="en-US"/>
        </w:rPr>
        <w:t xml:space="preserve">A total </w:t>
      </w:r>
      <w:r w:rsidR="00421ABA" w:rsidRPr="007C15D0">
        <w:rPr>
          <w:lang w:val="en-US"/>
        </w:rPr>
        <w:t xml:space="preserve">score </w:t>
      </w:r>
      <w:r w:rsidRPr="007C15D0">
        <w:rPr>
          <w:lang w:val="en-US"/>
        </w:rPr>
        <w:t xml:space="preserve">of 100 </w:t>
      </w:r>
      <w:r w:rsidR="00421ABA" w:rsidRPr="007C15D0">
        <w:rPr>
          <w:lang w:val="en-US"/>
        </w:rPr>
        <w:t>has</w:t>
      </w:r>
      <w:r w:rsidRPr="007C15D0">
        <w:rPr>
          <w:lang w:val="en-US"/>
        </w:rPr>
        <w:t xml:space="preserve"> been allocated</w:t>
      </w:r>
      <w:r w:rsidR="00421ABA" w:rsidRPr="007C15D0">
        <w:rPr>
          <w:lang w:val="en-US"/>
        </w:rPr>
        <w:t>, covering</w:t>
      </w:r>
      <w:r w:rsidRPr="007C15D0">
        <w:rPr>
          <w:lang w:val="en-US"/>
        </w:rPr>
        <w:t xml:space="preserve"> four broad areas of </w:t>
      </w:r>
      <w:r w:rsidR="00561F5C">
        <w:rPr>
          <w:lang w:val="en-US"/>
        </w:rPr>
        <w:t>case-control study design.</w:t>
      </w:r>
      <w:r w:rsidR="00421ABA" w:rsidRPr="007C15D0">
        <w:rPr>
          <w:lang w:val="en-US"/>
        </w:rPr>
        <w:t xml:space="preserve"> </w:t>
      </w:r>
      <w:r w:rsidR="00A03FA9" w:rsidRPr="007C15D0">
        <w:rPr>
          <w:lang w:val="en-US"/>
        </w:rPr>
        <w:t>Mo</w:t>
      </w:r>
      <w:r w:rsidR="00421ABA" w:rsidRPr="007C15D0">
        <w:rPr>
          <w:lang w:val="en-US"/>
        </w:rPr>
        <w:t>st</w:t>
      </w:r>
      <w:r w:rsidR="00A03FA9" w:rsidRPr="007C15D0">
        <w:rPr>
          <w:lang w:val="en-US"/>
        </w:rPr>
        <w:t xml:space="preserve"> weight has been given to the </w:t>
      </w:r>
      <w:r w:rsidR="00421ABA" w:rsidRPr="007C15D0">
        <w:rPr>
          <w:lang w:val="en-US"/>
        </w:rPr>
        <w:t xml:space="preserve">Selection </w:t>
      </w:r>
      <w:r w:rsidR="00A03FA9" w:rsidRPr="007C15D0">
        <w:rPr>
          <w:lang w:val="en-US"/>
        </w:rPr>
        <w:t>and Measurement issues (</w:t>
      </w:r>
      <w:r w:rsidR="00F5744D" w:rsidRPr="007C15D0">
        <w:rPr>
          <w:lang w:val="en-US"/>
        </w:rPr>
        <w:t xml:space="preserve">40 </w:t>
      </w:r>
      <w:r w:rsidR="00421ABA" w:rsidRPr="007C15D0">
        <w:rPr>
          <w:lang w:val="en-US"/>
        </w:rPr>
        <w:t>points</w:t>
      </w:r>
      <w:r w:rsidR="00F5744D" w:rsidRPr="007C15D0">
        <w:rPr>
          <w:lang w:val="en-US"/>
        </w:rPr>
        <w:t xml:space="preserve"> for each</w:t>
      </w:r>
      <w:r w:rsidR="000900CD" w:rsidRPr="007C15D0">
        <w:rPr>
          <w:lang w:val="en-US"/>
        </w:rPr>
        <w:t>),</w:t>
      </w:r>
      <w:r w:rsidR="00F5744D" w:rsidRPr="007C15D0">
        <w:rPr>
          <w:lang w:val="en-US"/>
        </w:rPr>
        <w:t xml:space="preserve"> as these are the key areas of any observational study. </w:t>
      </w:r>
      <w:r w:rsidR="00E24453" w:rsidRPr="007C15D0">
        <w:rPr>
          <w:lang w:val="en-US"/>
        </w:rPr>
        <w:t xml:space="preserve">Of the remaining 20 </w:t>
      </w:r>
      <w:r w:rsidR="00421ABA" w:rsidRPr="007C15D0">
        <w:rPr>
          <w:lang w:val="en-US"/>
        </w:rPr>
        <w:t>points,</w:t>
      </w:r>
      <w:r w:rsidR="003C115E" w:rsidRPr="007C15D0">
        <w:rPr>
          <w:lang w:val="en-US"/>
        </w:rPr>
        <w:t xml:space="preserve"> 15 have been allocated </w:t>
      </w:r>
      <w:r w:rsidR="00E24453" w:rsidRPr="007C15D0">
        <w:rPr>
          <w:lang w:val="en-US"/>
        </w:rPr>
        <w:t xml:space="preserve">to </w:t>
      </w:r>
      <w:r w:rsidR="003C115E" w:rsidRPr="007C15D0">
        <w:rPr>
          <w:lang w:val="en-US"/>
        </w:rPr>
        <w:t xml:space="preserve">the issue of </w:t>
      </w:r>
      <w:r w:rsidR="00011ED6">
        <w:rPr>
          <w:lang w:val="en-US"/>
        </w:rPr>
        <w:t>C</w:t>
      </w:r>
      <w:r w:rsidR="00011ED6" w:rsidRPr="007C15D0">
        <w:rPr>
          <w:lang w:val="en-US"/>
        </w:rPr>
        <w:t xml:space="preserve">onfounding </w:t>
      </w:r>
      <w:r w:rsidR="003C115E" w:rsidRPr="007C15D0">
        <w:rPr>
          <w:lang w:val="en-US"/>
        </w:rPr>
        <w:t>and the re</w:t>
      </w:r>
      <w:r w:rsidR="00421ABA" w:rsidRPr="007C15D0">
        <w:rPr>
          <w:lang w:val="en-US"/>
        </w:rPr>
        <w:t>maining five points</w:t>
      </w:r>
      <w:r w:rsidR="003C115E" w:rsidRPr="007C15D0">
        <w:rPr>
          <w:lang w:val="en-US"/>
        </w:rPr>
        <w:t xml:space="preserve"> </w:t>
      </w:r>
      <w:r w:rsidR="00854CF9" w:rsidRPr="007C15D0">
        <w:rPr>
          <w:lang w:val="en-US"/>
        </w:rPr>
        <w:t xml:space="preserve">are </w:t>
      </w:r>
      <w:r w:rsidR="00421ABA" w:rsidRPr="007C15D0">
        <w:rPr>
          <w:lang w:val="en-US"/>
        </w:rPr>
        <w:t xml:space="preserve">allocated to the </w:t>
      </w:r>
      <w:r w:rsidR="00011ED6">
        <w:rPr>
          <w:lang w:val="en-US"/>
        </w:rPr>
        <w:t>A</w:t>
      </w:r>
      <w:r w:rsidR="00011ED6" w:rsidRPr="007C15D0">
        <w:rPr>
          <w:lang w:val="en-US"/>
        </w:rPr>
        <w:t>nalysis</w:t>
      </w:r>
      <w:r w:rsidR="00854CF9" w:rsidRPr="007C15D0">
        <w:rPr>
          <w:lang w:val="en-US"/>
        </w:rPr>
        <w:t xml:space="preserve">. </w:t>
      </w:r>
      <w:r w:rsidR="00421ABA" w:rsidRPr="007C15D0">
        <w:rPr>
          <w:lang w:val="en-US"/>
        </w:rPr>
        <w:t>The a</w:t>
      </w:r>
      <w:r w:rsidR="00854CF9" w:rsidRPr="007C15D0">
        <w:rPr>
          <w:lang w:val="en-US"/>
        </w:rPr>
        <w:t>nalysis section has</w:t>
      </w:r>
      <w:r w:rsidR="00797BEB" w:rsidRPr="007C15D0">
        <w:rPr>
          <w:lang w:val="en-US"/>
        </w:rPr>
        <w:t xml:space="preserve"> been</w:t>
      </w:r>
      <w:r w:rsidR="00854CF9" w:rsidRPr="007C15D0">
        <w:rPr>
          <w:lang w:val="en-US"/>
        </w:rPr>
        <w:t xml:space="preserve"> given the least w</w:t>
      </w:r>
      <w:r w:rsidR="00B142D3" w:rsidRPr="007C15D0">
        <w:rPr>
          <w:lang w:val="en-US"/>
        </w:rPr>
        <w:t xml:space="preserve">eight because if the other three sections </w:t>
      </w:r>
      <w:r w:rsidR="00421ABA" w:rsidRPr="007C15D0">
        <w:rPr>
          <w:lang w:val="en-US"/>
        </w:rPr>
        <w:t>have</w:t>
      </w:r>
      <w:r w:rsidR="00B142D3" w:rsidRPr="007C15D0">
        <w:rPr>
          <w:lang w:val="en-US"/>
        </w:rPr>
        <w:t xml:space="preserve"> good quality </w:t>
      </w:r>
      <w:r w:rsidR="00421ABA" w:rsidRPr="007C15D0">
        <w:rPr>
          <w:lang w:val="en-US"/>
        </w:rPr>
        <w:t>but the</w:t>
      </w:r>
      <w:r w:rsidR="00B142D3" w:rsidRPr="007C15D0">
        <w:rPr>
          <w:lang w:val="en-US"/>
        </w:rPr>
        <w:t xml:space="preserve"> analysis is not carried out properly, then </w:t>
      </w:r>
      <w:r w:rsidR="00141755" w:rsidRPr="007C15D0">
        <w:rPr>
          <w:lang w:val="en-US"/>
        </w:rPr>
        <w:t>the data could, in theory, be</w:t>
      </w:r>
      <w:r w:rsidR="00B142D3" w:rsidRPr="007C15D0">
        <w:rPr>
          <w:lang w:val="en-US"/>
        </w:rPr>
        <w:t xml:space="preserve"> reanalyze</w:t>
      </w:r>
      <w:r w:rsidR="00141755" w:rsidRPr="007C15D0">
        <w:rPr>
          <w:lang w:val="en-US"/>
        </w:rPr>
        <w:t>d</w:t>
      </w:r>
      <w:r w:rsidR="0002490F" w:rsidRPr="007C15D0">
        <w:rPr>
          <w:lang w:val="en-US"/>
        </w:rPr>
        <w:t>.</w:t>
      </w:r>
      <w:r w:rsidR="00854CF9" w:rsidRPr="007C15D0">
        <w:rPr>
          <w:lang w:val="en-US"/>
        </w:rPr>
        <w:t xml:space="preserve"> </w:t>
      </w:r>
      <w:r w:rsidR="00FD6111" w:rsidRPr="007C15D0">
        <w:rPr>
          <w:lang w:val="en-US"/>
        </w:rPr>
        <w:t xml:space="preserve"> </w:t>
      </w:r>
    </w:p>
    <w:p w:rsidR="00141755" w:rsidRDefault="00141755" w:rsidP="00835D29">
      <w:pPr>
        <w:jc w:val="both"/>
        <w:rPr>
          <w:lang w:val="en-US"/>
        </w:rPr>
      </w:pPr>
    </w:p>
    <w:p w:rsidR="00FD6111" w:rsidRDefault="00FD6111" w:rsidP="00835D29">
      <w:pPr>
        <w:jc w:val="both"/>
        <w:rPr>
          <w:lang w:val="en-US"/>
        </w:rPr>
      </w:pPr>
      <w:r>
        <w:rPr>
          <w:lang w:val="en-US"/>
        </w:rPr>
        <w:t xml:space="preserve">To assign </w:t>
      </w:r>
      <w:r w:rsidR="00E61985">
        <w:rPr>
          <w:lang w:val="en-US"/>
        </w:rPr>
        <w:t>points</w:t>
      </w:r>
      <w:r>
        <w:rPr>
          <w:lang w:val="en-US"/>
        </w:rPr>
        <w:t xml:space="preserve"> for </w:t>
      </w:r>
      <w:r w:rsidR="00E61985">
        <w:rPr>
          <w:lang w:val="en-US"/>
        </w:rPr>
        <w:t xml:space="preserve">an </w:t>
      </w:r>
      <w:r>
        <w:rPr>
          <w:lang w:val="en-US"/>
        </w:rPr>
        <w:t xml:space="preserve">individual </w:t>
      </w:r>
      <w:r w:rsidR="00E24453">
        <w:rPr>
          <w:lang w:val="en-US"/>
        </w:rPr>
        <w:t>characteristic relevant to quality</w:t>
      </w:r>
      <w:r w:rsidR="00450403">
        <w:rPr>
          <w:lang w:val="en-US"/>
        </w:rPr>
        <w:t xml:space="preserve">, </w:t>
      </w:r>
      <w:r w:rsidR="00561F5C">
        <w:t>the assessor makes a judgement about which of the categories best describes the specific study characteristic</w:t>
      </w:r>
      <w:r w:rsidR="00561F5C">
        <w:rPr>
          <w:lang w:val="en-US"/>
        </w:rPr>
        <w:t>.</w:t>
      </w:r>
      <w:r w:rsidR="00450403">
        <w:rPr>
          <w:lang w:val="en-US"/>
        </w:rPr>
        <w:t xml:space="preserve"> </w:t>
      </w:r>
      <w:r w:rsidR="00E61985">
        <w:rPr>
          <w:lang w:val="en-US"/>
        </w:rPr>
        <w:t xml:space="preserve"> </w:t>
      </w:r>
      <w:r w:rsidR="00450403">
        <w:rPr>
          <w:lang w:val="en-US"/>
        </w:rPr>
        <w:t xml:space="preserve">If there is a range of 0 to 10 for </w:t>
      </w:r>
      <w:r w:rsidR="001A49BB">
        <w:rPr>
          <w:lang w:val="en-US"/>
        </w:rPr>
        <w:t xml:space="preserve">a </w:t>
      </w:r>
      <w:r w:rsidR="00E24453">
        <w:rPr>
          <w:lang w:val="en-US"/>
        </w:rPr>
        <w:t>characteristic</w:t>
      </w:r>
      <w:r w:rsidR="00450403">
        <w:rPr>
          <w:lang w:val="en-US"/>
        </w:rPr>
        <w:t xml:space="preserve">, then 10 </w:t>
      </w:r>
      <w:r w:rsidR="00E24453">
        <w:rPr>
          <w:lang w:val="en-US"/>
        </w:rPr>
        <w:t xml:space="preserve">points are </w:t>
      </w:r>
      <w:r w:rsidR="00E61985">
        <w:rPr>
          <w:lang w:val="en-US"/>
        </w:rPr>
        <w:t xml:space="preserve">allocated </w:t>
      </w:r>
      <w:r w:rsidR="00450403">
        <w:rPr>
          <w:lang w:val="en-US"/>
        </w:rPr>
        <w:t xml:space="preserve">for </w:t>
      </w:r>
      <w:r w:rsidR="003B2969">
        <w:rPr>
          <w:lang w:val="en-US"/>
        </w:rPr>
        <w:t>excellent</w:t>
      </w:r>
      <w:r w:rsidR="00450403">
        <w:rPr>
          <w:lang w:val="en-US"/>
        </w:rPr>
        <w:t xml:space="preserve"> quality, </w:t>
      </w:r>
      <w:r w:rsidR="00E61985">
        <w:rPr>
          <w:lang w:val="en-US"/>
        </w:rPr>
        <w:t>five</w:t>
      </w:r>
      <w:r w:rsidR="00450403">
        <w:rPr>
          <w:lang w:val="en-US"/>
        </w:rPr>
        <w:t xml:space="preserve"> for moderate </w:t>
      </w:r>
      <w:r w:rsidR="00E61985">
        <w:rPr>
          <w:lang w:val="en-US"/>
        </w:rPr>
        <w:t xml:space="preserve">quality </w:t>
      </w:r>
      <w:r w:rsidR="00F128CE">
        <w:rPr>
          <w:lang w:val="en-US"/>
        </w:rPr>
        <w:t xml:space="preserve">and </w:t>
      </w:r>
      <w:r w:rsidR="00E61985">
        <w:rPr>
          <w:lang w:val="en-US"/>
        </w:rPr>
        <w:t xml:space="preserve">zero </w:t>
      </w:r>
      <w:r w:rsidR="00F128CE">
        <w:rPr>
          <w:lang w:val="en-US"/>
        </w:rPr>
        <w:t xml:space="preserve">for </w:t>
      </w:r>
      <w:r w:rsidR="00E61985">
        <w:rPr>
          <w:lang w:val="en-US"/>
        </w:rPr>
        <w:t xml:space="preserve">very poor quality.  These cut-off points </w:t>
      </w:r>
      <w:r w:rsidR="00C04816">
        <w:rPr>
          <w:lang w:val="en-US"/>
        </w:rPr>
        <w:t xml:space="preserve">are </w:t>
      </w:r>
      <w:r w:rsidR="00E61985">
        <w:rPr>
          <w:lang w:val="en-US"/>
        </w:rPr>
        <w:t>used to guide the allocation of marks</w:t>
      </w:r>
      <w:r w:rsidR="00F128CE">
        <w:rPr>
          <w:lang w:val="en-US"/>
        </w:rPr>
        <w:t>.</w:t>
      </w:r>
    </w:p>
    <w:p w:rsidR="00FC0408" w:rsidRDefault="00FC0408" w:rsidP="00835D29">
      <w:pPr>
        <w:jc w:val="both"/>
        <w:rPr>
          <w:lang w:val="en-US"/>
        </w:rPr>
      </w:pPr>
    </w:p>
    <w:p w:rsidR="00835D29" w:rsidRDefault="00835D29" w:rsidP="00B51C6B">
      <w:pPr>
        <w:jc w:val="center"/>
        <w:rPr>
          <w:b/>
          <w:sz w:val="28"/>
          <w:szCs w:val="28"/>
          <w:lang w:val="en-US"/>
        </w:rPr>
      </w:pPr>
    </w:p>
    <w:p w:rsidR="00835D29" w:rsidRDefault="00835D29" w:rsidP="00B51C6B">
      <w:pPr>
        <w:jc w:val="center"/>
        <w:rPr>
          <w:b/>
          <w:sz w:val="28"/>
          <w:szCs w:val="28"/>
          <w:lang w:val="en-US"/>
        </w:rPr>
      </w:pPr>
    </w:p>
    <w:p w:rsidR="00CD31F4" w:rsidRDefault="00CD31F4" w:rsidP="00A56A92">
      <w:pPr>
        <w:jc w:val="both"/>
        <w:outlineLvl w:val="0"/>
        <w:rPr>
          <w:b/>
          <w:lang w:val="en-US"/>
        </w:rPr>
      </w:pPr>
      <w:r w:rsidRPr="00CD31F4">
        <w:rPr>
          <w:b/>
          <w:lang w:val="en-US"/>
        </w:rPr>
        <w:t xml:space="preserve">Description of some </w:t>
      </w:r>
      <w:r>
        <w:rPr>
          <w:b/>
          <w:lang w:val="en-US"/>
        </w:rPr>
        <w:t>specific</w:t>
      </w:r>
      <w:r w:rsidRPr="00CD31F4">
        <w:rPr>
          <w:b/>
          <w:lang w:val="en-US"/>
        </w:rPr>
        <w:t xml:space="preserve"> </w:t>
      </w:r>
      <w:r w:rsidR="005E38FE">
        <w:rPr>
          <w:b/>
          <w:lang w:val="en-US"/>
        </w:rPr>
        <w:t>quality characteristics</w:t>
      </w:r>
    </w:p>
    <w:p w:rsidR="000246B4" w:rsidRDefault="000246B4" w:rsidP="00CD31F4">
      <w:pPr>
        <w:jc w:val="both"/>
        <w:rPr>
          <w:b/>
          <w:lang w:val="en-US"/>
        </w:rPr>
      </w:pPr>
    </w:p>
    <w:p w:rsidR="000246B4" w:rsidRDefault="000246B4" w:rsidP="00CD31F4">
      <w:pPr>
        <w:jc w:val="both"/>
        <w:rPr>
          <w:b/>
          <w:lang w:val="en-US"/>
        </w:rPr>
      </w:pPr>
    </w:p>
    <w:p w:rsidR="00561F5C" w:rsidRPr="00561F5C" w:rsidRDefault="00444FD4" w:rsidP="00CD31F4">
      <w:pPr>
        <w:jc w:val="both"/>
        <w:rPr>
          <w:b/>
          <w:u w:val="single"/>
          <w:lang w:val="en-US"/>
        </w:rPr>
      </w:pPr>
      <w:r>
        <w:rPr>
          <w:b/>
          <w:u w:val="single"/>
          <w:lang w:val="en-US"/>
        </w:rPr>
        <w:t>Section</w:t>
      </w:r>
      <w:r w:rsidR="00820F04">
        <w:rPr>
          <w:b/>
          <w:u w:val="single"/>
          <w:lang w:val="en-US"/>
        </w:rPr>
        <w:t xml:space="preserve"> A: Selection</w:t>
      </w:r>
    </w:p>
    <w:p w:rsidR="00561F5C" w:rsidRDefault="00561F5C" w:rsidP="00CD31F4">
      <w:pPr>
        <w:jc w:val="both"/>
        <w:rPr>
          <w:b/>
          <w:lang w:val="en-US"/>
        </w:rPr>
      </w:pPr>
    </w:p>
    <w:p w:rsidR="00CD31F4" w:rsidRPr="006C2F20" w:rsidRDefault="000246B4" w:rsidP="004A7485">
      <w:pPr>
        <w:numPr>
          <w:ilvl w:val="0"/>
          <w:numId w:val="2"/>
        </w:numPr>
        <w:jc w:val="both"/>
        <w:rPr>
          <w:i/>
          <w:lang w:val="en-US"/>
        </w:rPr>
      </w:pPr>
      <w:r w:rsidRPr="004611AA">
        <w:rPr>
          <w:b/>
          <w:i/>
          <w:lang w:val="en-US"/>
        </w:rPr>
        <w:t>Study base</w:t>
      </w:r>
      <w:r w:rsidR="00B03A2A">
        <w:rPr>
          <w:i/>
          <w:lang w:val="en-US"/>
        </w:rPr>
        <w:t>:</w:t>
      </w:r>
      <w:r w:rsidR="00A11DE0">
        <w:rPr>
          <w:lang w:val="en-US"/>
        </w:rPr>
        <w:t xml:space="preserve"> </w:t>
      </w:r>
      <w:r w:rsidR="00443BD2">
        <w:rPr>
          <w:lang w:val="en-US"/>
        </w:rPr>
        <w:t>The s</w:t>
      </w:r>
      <w:r w:rsidR="00EC67F7">
        <w:rPr>
          <w:lang w:val="en-US"/>
        </w:rPr>
        <w:t xml:space="preserve">tudy base defines the </w:t>
      </w:r>
      <w:r w:rsidR="00443BD2">
        <w:rPr>
          <w:lang w:val="en-US"/>
        </w:rPr>
        <w:t xml:space="preserve">population from which cases and controls are sourced </w:t>
      </w:r>
      <w:r w:rsidR="00EC67F7">
        <w:rPr>
          <w:lang w:val="en-US"/>
        </w:rPr>
        <w:t xml:space="preserve">e.g. </w:t>
      </w:r>
      <w:r w:rsidR="00443BD2">
        <w:rPr>
          <w:lang w:val="en-US"/>
        </w:rPr>
        <w:t xml:space="preserve">from </w:t>
      </w:r>
      <w:r w:rsidR="00EC67F7">
        <w:rPr>
          <w:lang w:val="en-US"/>
        </w:rPr>
        <w:t xml:space="preserve">a single endoscopy clinic, </w:t>
      </w:r>
      <w:r w:rsidR="00443BD2">
        <w:rPr>
          <w:lang w:val="en-US"/>
        </w:rPr>
        <w:t xml:space="preserve">a </w:t>
      </w:r>
      <w:r w:rsidR="00EC67F7">
        <w:rPr>
          <w:lang w:val="en-US"/>
        </w:rPr>
        <w:t>district hospital, multiple regional hospitals etc</w:t>
      </w:r>
      <w:r w:rsidR="00061E89">
        <w:rPr>
          <w:lang w:val="en-US"/>
        </w:rPr>
        <w:t xml:space="preserve">., which may or may not adequately represent the community being investigated. A study base should also define </w:t>
      </w:r>
      <w:r w:rsidR="00EC67F7">
        <w:rPr>
          <w:lang w:val="en-US"/>
        </w:rPr>
        <w:t xml:space="preserve">the time period during which samples were collected or </w:t>
      </w:r>
      <w:r w:rsidR="00061E89">
        <w:rPr>
          <w:lang w:val="en-US"/>
        </w:rPr>
        <w:t xml:space="preserve">during which </w:t>
      </w:r>
      <w:r w:rsidR="00EC67F7">
        <w:rPr>
          <w:lang w:val="en-US"/>
        </w:rPr>
        <w:t>subjects were recruited</w:t>
      </w:r>
      <w:r w:rsidR="00443BD2">
        <w:rPr>
          <w:lang w:val="en-US"/>
        </w:rPr>
        <w:t xml:space="preserve"> e.g. if specimens were collected over a 2 year time period</w:t>
      </w:r>
      <w:r w:rsidR="00EC67F7">
        <w:rPr>
          <w:lang w:val="en-US"/>
        </w:rPr>
        <w:t xml:space="preserve">. </w:t>
      </w:r>
      <w:r w:rsidR="00A11DE0">
        <w:rPr>
          <w:lang w:val="en-US"/>
        </w:rPr>
        <w:t>The first consideration for a case-control study is the study base</w:t>
      </w:r>
      <w:r w:rsidR="00715E1B">
        <w:rPr>
          <w:lang w:val="en-US"/>
        </w:rPr>
        <w:t>:</w:t>
      </w:r>
      <w:r w:rsidR="00E37EBB">
        <w:rPr>
          <w:lang w:val="en-US"/>
        </w:rPr>
        <w:t xml:space="preserve"> specifically, an assessment as to</w:t>
      </w:r>
      <w:r w:rsidR="00A11DE0">
        <w:rPr>
          <w:lang w:val="en-US"/>
        </w:rPr>
        <w:t xml:space="preserve"> whether it is well defined or not. </w:t>
      </w:r>
      <w:r w:rsidR="00773C96">
        <w:rPr>
          <w:lang w:val="en-US"/>
        </w:rPr>
        <w:t xml:space="preserve">A study base is well defined if </w:t>
      </w:r>
      <w:r w:rsidR="00E37EBB">
        <w:rPr>
          <w:lang w:val="en-US"/>
        </w:rPr>
        <w:t xml:space="preserve">the study population can be easily defined in terms of time, person and place.  </w:t>
      </w:r>
      <w:r w:rsidR="00614DB1">
        <w:rPr>
          <w:lang w:val="en-US"/>
        </w:rPr>
        <w:t xml:space="preserve">Therefore </w:t>
      </w:r>
      <w:r w:rsidR="003C7EF1">
        <w:rPr>
          <w:lang w:val="en-US"/>
        </w:rPr>
        <w:t xml:space="preserve">for a study to have a well-defined study base, it should clearly identify how </w:t>
      </w:r>
      <w:r w:rsidR="00443BD2">
        <w:rPr>
          <w:lang w:val="en-US"/>
        </w:rPr>
        <w:t>cases/controls</w:t>
      </w:r>
      <w:r w:rsidR="003C7EF1">
        <w:rPr>
          <w:lang w:val="en-US"/>
        </w:rPr>
        <w:t xml:space="preserve"> were selected</w:t>
      </w:r>
      <w:r w:rsidR="00443BD2">
        <w:rPr>
          <w:lang w:val="en-US"/>
        </w:rPr>
        <w:t>, which geographic region the samples were collected from and over what period of time</w:t>
      </w:r>
      <w:r w:rsidR="003C7EF1">
        <w:rPr>
          <w:lang w:val="en-US"/>
        </w:rPr>
        <w:t xml:space="preserve"> they were collected</w:t>
      </w:r>
      <w:r w:rsidR="00443BD2">
        <w:rPr>
          <w:lang w:val="en-US"/>
        </w:rPr>
        <w:t xml:space="preserve">. </w:t>
      </w:r>
      <w:r w:rsidR="00E37EBB">
        <w:rPr>
          <w:lang w:val="en-US"/>
        </w:rPr>
        <w:t>If the study base is not well defined, the investigator cannot be confident</w:t>
      </w:r>
      <w:r w:rsidR="00715E1B">
        <w:rPr>
          <w:lang w:val="en-US"/>
        </w:rPr>
        <w:t xml:space="preserve">, for example, </w:t>
      </w:r>
      <w:r w:rsidR="004039A2">
        <w:rPr>
          <w:lang w:val="en-US"/>
        </w:rPr>
        <w:t>that all relevant cases have been included, and that non-relevant cases have been excluded</w:t>
      </w:r>
      <w:r w:rsidR="00715E1B">
        <w:rPr>
          <w:lang w:val="en-US"/>
        </w:rPr>
        <w:t xml:space="preserve">, </w:t>
      </w:r>
      <w:r w:rsidR="00E37EBB">
        <w:rPr>
          <w:lang w:val="en-US"/>
        </w:rPr>
        <w:t xml:space="preserve">that the controls represent the study base from which the cases arise, or </w:t>
      </w:r>
      <w:r w:rsidR="00715E1B">
        <w:rPr>
          <w:lang w:val="en-US"/>
        </w:rPr>
        <w:t xml:space="preserve">of how representative </w:t>
      </w:r>
      <w:r w:rsidR="00E37EBB">
        <w:rPr>
          <w:lang w:val="en-US"/>
        </w:rPr>
        <w:t>the included cases are of all cases in the study base.  A</w:t>
      </w:r>
      <w:r w:rsidR="00B66B17">
        <w:rPr>
          <w:lang w:val="en-US"/>
        </w:rPr>
        <w:t xml:space="preserve"> study with </w:t>
      </w:r>
      <w:r w:rsidR="00797BEB">
        <w:rPr>
          <w:lang w:val="en-US"/>
        </w:rPr>
        <w:t xml:space="preserve">a </w:t>
      </w:r>
      <w:r w:rsidR="00B66B17">
        <w:rPr>
          <w:lang w:val="en-US"/>
        </w:rPr>
        <w:t xml:space="preserve">poorly defined </w:t>
      </w:r>
      <w:r w:rsidR="00C04816">
        <w:rPr>
          <w:lang w:val="en-US"/>
        </w:rPr>
        <w:t xml:space="preserve">study </w:t>
      </w:r>
      <w:r w:rsidR="00B66B17">
        <w:rPr>
          <w:lang w:val="en-US"/>
        </w:rPr>
        <w:t xml:space="preserve">base is susceptible to </w:t>
      </w:r>
      <w:r w:rsidR="00E37EBB">
        <w:rPr>
          <w:lang w:val="en-US"/>
        </w:rPr>
        <w:t xml:space="preserve">bias </w:t>
      </w:r>
      <w:r w:rsidR="00715E1B">
        <w:rPr>
          <w:lang w:val="en-US"/>
        </w:rPr>
        <w:t xml:space="preserve">in </w:t>
      </w:r>
      <w:r w:rsidR="00E37EBB">
        <w:rPr>
          <w:lang w:val="en-US"/>
        </w:rPr>
        <w:t xml:space="preserve">the measure of </w:t>
      </w:r>
      <w:r w:rsidR="00A63C07">
        <w:rPr>
          <w:lang w:val="en-US"/>
        </w:rPr>
        <w:t>association between disease and exposure</w:t>
      </w:r>
      <w:r w:rsidR="001514FA">
        <w:rPr>
          <w:lang w:val="en-US"/>
        </w:rPr>
        <w:t xml:space="preserve"> </w:t>
      </w:r>
      <w:r w:rsidR="00A63C07">
        <w:rPr>
          <w:lang w:val="en-US"/>
        </w:rPr>
        <w:t>factor</w:t>
      </w:r>
      <w:r w:rsidR="003649A5">
        <w:rPr>
          <w:lang w:val="en-US"/>
        </w:rPr>
        <w:t xml:space="preserve"> (i.e. HPV)</w:t>
      </w:r>
      <w:r w:rsidR="00A63C07">
        <w:rPr>
          <w:lang w:val="en-US"/>
        </w:rPr>
        <w:t xml:space="preserve"> </w:t>
      </w:r>
      <w:r w:rsidR="00D316B0">
        <w:rPr>
          <w:lang w:val="en-US"/>
        </w:rPr>
        <w:t xml:space="preserve">in </w:t>
      </w:r>
      <w:r w:rsidR="00C04816">
        <w:rPr>
          <w:lang w:val="en-US"/>
        </w:rPr>
        <w:t xml:space="preserve">any </w:t>
      </w:r>
      <w:r w:rsidR="00D316B0">
        <w:rPr>
          <w:lang w:val="en-US"/>
        </w:rPr>
        <w:t>direction</w:t>
      </w:r>
      <w:r w:rsidR="00A63C07">
        <w:rPr>
          <w:lang w:val="en-US"/>
        </w:rPr>
        <w:t>.</w:t>
      </w:r>
    </w:p>
    <w:p w:rsidR="006C2F20" w:rsidRDefault="006C2F20" w:rsidP="006C2F20">
      <w:pPr>
        <w:ind w:left="360"/>
        <w:jc w:val="both"/>
        <w:rPr>
          <w:i/>
          <w:lang w:val="en-US"/>
        </w:rPr>
      </w:pPr>
    </w:p>
    <w:p w:rsidR="005908BE" w:rsidRDefault="006C2F20" w:rsidP="004A7485">
      <w:pPr>
        <w:numPr>
          <w:ilvl w:val="0"/>
          <w:numId w:val="2"/>
        </w:numPr>
        <w:jc w:val="both"/>
        <w:rPr>
          <w:lang w:val="en-US"/>
        </w:rPr>
      </w:pPr>
      <w:r w:rsidRPr="004611AA">
        <w:rPr>
          <w:b/>
          <w:i/>
          <w:lang w:val="en-US"/>
        </w:rPr>
        <w:t xml:space="preserve">Selection of </w:t>
      </w:r>
      <w:r w:rsidR="00C04816" w:rsidRPr="004611AA">
        <w:rPr>
          <w:b/>
          <w:i/>
          <w:lang w:val="en-US"/>
        </w:rPr>
        <w:t>c</w:t>
      </w:r>
      <w:r w:rsidRPr="004611AA">
        <w:rPr>
          <w:b/>
          <w:i/>
          <w:lang w:val="en-US"/>
        </w:rPr>
        <w:t>ases</w:t>
      </w:r>
      <w:r w:rsidR="00286C7D">
        <w:rPr>
          <w:i/>
          <w:lang w:val="en-US"/>
        </w:rPr>
        <w:t xml:space="preserve">: </w:t>
      </w:r>
      <w:r w:rsidR="00485C91">
        <w:rPr>
          <w:lang w:val="en-US"/>
        </w:rPr>
        <w:t xml:space="preserve">Selection bias </w:t>
      </w:r>
      <w:r w:rsidR="00C04816">
        <w:rPr>
          <w:lang w:val="en-US"/>
        </w:rPr>
        <w:t xml:space="preserve">may </w:t>
      </w:r>
      <w:r w:rsidR="00485C91">
        <w:rPr>
          <w:lang w:val="en-US"/>
        </w:rPr>
        <w:t>occur if the recruited cases are not representative of all the cases in the study base.</w:t>
      </w:r>
      <w:r>
        <w:rPr>
          <w:lang w:val="en-US"/>
        </w:rPr>
        <w:t xml:space="preserve"> </w:t>
      </w:r>
      <w:r w:rsidR="009855DB">
        <w:rPr>
          <w:lang w:val="en-US"/>
        </w:rPr>
        <w:t xml:space="preserve">The inclusion of a </w:t>
      </w:r>
      <w:r w:rsidR="00D33FF6">
        <w:rPr>
          <w:lang w:val="en-US"/>
        </w:rPr>
        <w:t xml:space="preserve">random sample of </w:t>
      </w:r>
      <w:r w:rsidR="009855DB">
        <w:rPr>
          <w:lang w:val="en-US"/>
        </w:rPr>
        <w:t xml:space="preserve">all cases, </w:t>
      </w:r>
      <w:r w:rsidR="00D33FF6">
        <w:rPr>
          <w:lang w:val="en-US"/>
        </w:rPr>
        <w:t xml:space="preserve">or the </w:t>
      </w:r>
      <w:r w:rsidR="009855DB">
        <w:rPr>
          <w:lang w:val="en-US"/>
        </w:rPr>
        <w:t>use of all</w:t>
      </w:r>
      <w:r w:rsidR="00D33FF6">
        <w:rPr>
          <w:lang w:val="en-US"/>
        </w:rPr>
        <w:t xml:space="preserve"> cases</w:t>
      </w:r>
      <w:r w:rsidR="009855DB">
        <w:rPr>
          <w:lang w:val="en-US"/>
        </w:rPr>
        <w:t>,</w:t>
      </w:r>
      <w:r w:rsidR="00D33FF6">
        <w:rPr>
          <w:lang w:val="en-US"/>
        </w:rPr>
        <w:t xml:space="preserve"> </w:t>
      </w:r>
      <w:r w:rsidR="002E7A68">
        <w:rPr>
          <w:lang w:val="en-US"/>
        </w:rPr>
        <w:t xml:space="preserve">should </w:t>
      </w:r>
      <w:r w:rsidR="00D33FF6">
        <w:rPr>
          <w:lang w:val="en-US"/>
        </w:rPr>
        <w:t>eliminate bias</w:t>
      </w:r>
      <w:r w:rsidR="002E7A68">
        <w:rPr>
          <w:lang w:val="en-US"/>
        </w:rPr>
        <w:t xml:space="preserve"> resulting from the selection of </w:t>
      </w:r>
      <w:r w:rsidR="00842364">
        <w:rPr>
          <w:lang w:val="en-US"/>
        </w:rPr>
        <w:t>cases</w:t>
      </w:r>
      <w:r w:rsidR="00D33FF6">
        <w:rPr>
          <w:lang w:val="en-US"/>
        </w:rPr>
        <w:t xml:space="preserve">. </w:t>
      </w:r>
      <w:r w:rsidR="009855DB">
        <w:rPr>
          <w:lang w:val="en-US"/>
        </w:rPr>
        <w:t xml:space="preserve">In nearly all situations, </w:t>
      </w:r>
      <w:r w:rsidR="00334A34">
        <w:rPr>
          <w:lang w:val="en-US"/>
        </w:rPr>
        <w:t xml:space="preserve">incident cases </w:t>
      </w:r>
      <w:r w:rsidR="009855DB">
        <w:rPr>
          <w:lang w:val="en-US"/>
        </w:rPr>
        <w:lastRenderedPageBreak/>
        <w:t xml:space="preserve">should be used rather </w:t>
      </w:r>
      <w:r w:rsidR="00334A34">
        <w:rPr>
          <w:lang w:val="en-US"/>
        </w:rPr>
        <w:t>than prevalent ones</w:t>
      </w:r>
      <w:r w:rsidR="00C04816">
        <w:rPr>
          <w:lang w:val="en-US"/>
        </w:rPr>
        <w:t xml:space="preserve"> since the latter are survivors and may differ in material ways from all incident cases</w:t>
      </w:r>
      <w:r w:rsidR="00971CFE">
        <w:rPr>
          <w:lang w:val="en-US"/>
        </w:rPr>
        <w:t>.</w:t>
      </w:r>
    </w:p>
    <w:p w:rsidR="004173E5" w:rsidRDefault="004173E5" w:rsidP="004173E5">
      <w:pPr>
        <w:jc w:val="both"/>
        <w:rPr>
          <w:lang w:val="en-US"/>
        </w:rPr>
      </w:pPr>
    </w:p>
    <w:p w:rsidR="004173E5" w:rsidRDefault="004173E5" w:rsidP="004A7485">
      <w:pPr>
        <w:numPr>
          <w:ilvl w:val="0"/>
          <w:numId w:val="2"/>
        </w:numPr>
        <w:jc w:val="both"/>
        <w:rPr>
          <w:lang w:val="en-US"/>
        </w:rPr>
      </w:pPr>
      <w:r w:rsidRPr="004611AA">
        <w:rPr>
          <w:b/>
          <w:i/>
          <w:lang w:val="en-US"/>
        </w:rPr>
        <w:t xml:space="preserve">Selection of </w:t>
      </w:r>
      <w:r w:rsidR="008B4A84">
        <w:rPr>
          <w:b/>
          <w:i/>
          <w:lang w:val="en-US"/>
        </w:rPr>
        <w:t>c</w:t>
      </w:r>
      <w:r w:rsidRPr="004611AA">
        <w:rPr>
          <w:b/>
          <w:i/>
          <w:lang w:val="en-US"/>
        </w:rPr>
        <w:t>ontrols</w:t>
      </w:r>
      <w:r>
        <w:rPr>
          <w:i/>
          <w:lang w:val="en-US"/>
        </w:rPr>
        <w:t xml:space="preserve">: </w:t>
      </w:r>
      <w:r w:rsidR="00BB6C1B">
        <w:rPr>
          <w:lang w:val="en-US"/>
        </w:rPr>
        <w:t xml:space="preserve">The controls </w:t>
      </w:r>
      <w:r w:rsidR="00715E1B">
        <w:rPr>
          <w:lang w:val="en-US"/>
        </w:rPr>
        <w:t xml:space="preserve">in a case-control study </w:t>
      </w:r>
      <w:r w:rsidR="00BB6C1B">
        <w:rPr>
          <w:lang w:val="en-US"/>
        </w:rPr>
        <w:t xml:space="preserve">must come from the population </w:t>
      </w:r>
      <w:r w:rsidR="004039A2">
        <w:rPr>
          <w:lang w:val="en-US"/>
        </w:rPr>
        <w:t xml:space="preserve">that </w:t>
      </w:r>
      <w:r w:rsidR="00BB6C1B">
        <w:rPr>
          <w:lang w:val="en-US"/>
        </w:rPr>
        <w:t xml:space="preserve">has produced the cases. They </w:t>
      </w:r>
      <w:r w:rsidR="00C04816">
        <w:rPr>
          <w:lang w:val="en-US"/>
        </w:rPr>
        <w:t xml:space="preserve">must also accurately represent </w:t>
      </w:r>
      <w:r w:rsidR="002E7A68">
        <w:rPr>
          <w:lang w:val="en-US"/>
        </w:rPr>
        <w:t xml:space="preserve">the exposure experience of </w:t>
      </w:r>
      <w:r w:rsidR="00C04816">
        <w:rPr>
          <w:lang w:val="en-US"/>
        </w:rPr>
        <w:t xml:space="preserve">the whole </w:t>
      </w:r>
      <w:r w:rsidR="00041212">
        <w:rPr>
          <w:lang w:val="en-US"/>
        </w:rPr>
        <w:t>study base.</w:t>
      </w:r>
      <w:r w:rsidR="00A97355">
        <w:rPr>
          <w:lang w:val="en-US"/>
        </w:rPr>
        <w:t xml:space="preserve"> A random sample of </w:t>
      </w:r>
      <w:r w:rsidR="00E067A0">
        <w:rPr>
          <w:lang w:val="en-US"/>
        </w:rPr>
        <w:t xml:space="preserve">the </w:t>
      </w:r>
      <w:r w:rsidR="004039A2">
        <w:rPr>
          <w:lang w:val="en-US"/>
        </w:rPr>
        <w:t xml:space="preserve">whole study base </w:t>
      </w:r>
      <w:r w:rsidR="00E067A0">
        <w:rPr>
          <w:lang w:val="en-US"/>
        </w:rPr>
        <w:t xml:space="preserve">is </w:t>
      </w:r>
      <w:r w:rsidR="004039A2">
        <w:rPr>
          <w:lang w:val="en-US"/>
        </w:rPr>
        <w:t xml:space="preserve">therefore </w:t>
      </w:r>
      <w:r w:rsidR="00E067A0">
        <w:rPr>
          <w:lang w:val="en-US"/>
        </w:rPr>
        <w:t>desirable.</w:t>
      </w:r>
    </w:p>
    <w:p w:rsidR="00E067A0" w:rsidRDefault="00E067A0" w:rsidP="00E067A0">
      <w:pPr>
        <w:ind w:left="360"/>
        <w:jc w:val="both"/>
        <w:rPr>
          <w:lang w:val="en-US"/>
        </w:rPr>
      </w:pPr>
    </w:p>
    <w:p w:rsidR="00F97DE8" w:rsidRPr="008D23B5" w:rsidRDefault="004039A2" w:rsidP="004A7485">
      <w:pPr>
        <w:numPr>
          <w:ilvl w:val="0"/>
          <w:numId w:val="2"/>
        </w:numPr>
        <w:jc w:val="both"/>
        <w:rPr>
          <w:i/>
          <w:lang w:val="en-US"/>
        </w:rPr>
      </w:pPr>
      <w:r w:rsidRPr="004611AA">
        <w:rPr>
          <w:b/>
          <w:i/>
          <w:lang w:val="en-US"/>
        </w:rPr>
        <w:t>Non-participants</w:t>
      </w:r>
      <w:r w:rsidR="00BB3394">
        <w:rPr>
          <w:i/>
          <w:lang w:val="en-US"/>
        </w:rPr>
        <w:t xml:space="preserve">: </w:t>
      </w:r>
      <w:r w:rsidR="0003315C">
        <w:rPr>
          <w:lang w:val="en-US"/>
        </w:rPr>
        <w:t xml:space="preserve">Non-participation of some appropriately selected cases </w:t>
      </w:r>
      <w:r w:rsidR="00561F5C">
        <w:rPr>
          <w:lang w:val="en-US"/>
        </w:rPr>
        <w:t>and</w:t>
      </w:r>
      <w:r w:rsidR="0003315C">
        <w:rPr>
          <w:lang w:val="en-US"/>
        </w:rPr>
        <w:t xml:space="preserve"> controls is an important source of bias in selection</w:t>
      </w:r>
      <w:r w:rsidR="00B03AAB">
        <w:rPr>
          <w:lang w:val="en-US"/>
        </w:rPr>
        <w:t xml:space="preserve">. </w:t>
      </w:r>
      <w:r w:rsidR="0003315C">
        <w:rPr>
          <w:lang w:val="en-US"/>
        </w:rPr>
        <w:t>A h</w:t>
      </w:r>
      <w:r w:rsidR="00B03AAB">
        <w:rPr>
          <w:lang w:val="en-US"/>
        </w:rPr>
        <w:t xml:space="preserve">igh participation rate </w:t>
      </w:r>
      <w:r w:rsidR="00C5376B">
        <w:rPr>
          <w:lang w:val="en-US"/>
        </w:rPr>
        <w:t xml:space="preserve">is always desirable and increases internal validity of the study. </w:t>
      </w:r>
      <w:r w:rsidR="00570B49">
        <w:rPr>
          <w:lang w:val="en-US"/>
        </w:rPr>
        <w:t xml:space="preserve">There is no set </w:t>
      </w:r>
      <w:r w:rsidR="00F97DE8">
        <w:rPr>
          <w:lang w:val="en-US"/>
        </w:rPr>
        <w:t xml:space="preserve">acceptable </w:t>
      </w:r>
      <w:r w:rsidR="00570B49">
        <w:rPr>
          <w:lang w:val="en-US"/>
        </w:rPr>
        <w:t xml:space="preserve">cut off point for the </w:t>
      </w:r>
      <w:r w:rsidR="005F651E">
        <w:rPr>
          <w:lang w:val="en-US"/>
        </w:rPr>
        <w:t xml:space="preserve">rate of </w:t>
      </w:r>
      <w:r w:rsidR="0003315C">
        <w:rPr>
          <w:lang w:val="en-US"/>
        </w:rPr>
        <w:t>participation</w:t>
      </w:r>
      <w:r w:rsidR="005F651E">
        <w:rPr>
          <w:lang w:val="en-US"/>
        </w:rPr>
        <w:t xml:space="preserve">, but in general less than 20% </w:t>
      </w:r>
      <w:r w:rsidR="007F5E8F">
        <w:rPr>
          <w:lang w:val="en-US"/>
        </w:rPr>
        <w:t>non-participation</w:t>
      </w:r>
      <w:r w:rsidR="005F651E">
        <w:rPr>
          <w:lang w:val="en-US"/>
        </w:rPr>
        <w:t xml:space="preserve"> is considered good. </w:t>
      </w:r>
      <w:r w:rsidR="00E31A2A">
        <w:rPr>
          <w:lang w:val="en-US"/>
        </w:rPr>
        <w:t>However, even</w:t>
      </w:r>
      <w:r w:rsidR="006737C4">
        <w:rPr>
          <w:lang w:val="en-US"/>
        </w:rPr>
        <w:t xml:space="preserve"> where</w:t>
      </w:r>
      <w:r w:rsidR="00E31A2A">
        <w:rPr>
          <w:lang w:val="en-US"/>
        </w:rPr>
        <w:t xml:space="preserve"> </w:t>
      </w:r>
      <w:r w:rsidR="00F97DE8">
        <w:rPr>
          <w:lang w:val="en-US"/>
        </w:rPr>
        <w:t>there is</w:t>
      </w:r>
      <w:r w:rsidR="00E31A2A">
        <w:rPr>
          <w:lang w:val="en-US"/>
        </w:rPr>
        <w:t xml:space="preserve"> a very high rate of </w:t>
      </w:r>
      <w:r w:rsidR="00A9478E">
        <w:rPr>
          <w:lang w:val="en-US"/>
        </w:rPr>
        <w:t>non-participation</w:t>
      </w:r>
      <w:r w:rsidR="00F97DE8">
        <w:rPr>
          <w:lang w:val="en-US"/>
        </w:rPr>
        <w:t>,</w:t>
      </w:r>
      <w:r w:rsidR="00E31A2A">
        <w:rPr>
          <w:lang w:val="en-US"/>
        </w:rPr>
        <w:t xml:space="preserve"> if the </w:t>
      </w:r>
      <w:r w:rsidR="00A9478E">
        <w:rPr>
          <w:lang w:val="en-US"/>
        </w:rPr>
        <w:t xml:space="preserve">non-participants were similar in all material respects </w:t>
      </w:r>
      <w:r w:rsidR="00E31A2A">
        <w:rPr>
          <w:lang w:val="en-US"/>
        </w:rPr>
        <w:t>to those who</w:t>
      </w:r>
      <w:r w:rsidR="00BA6AD1">
        <w:rPr>
          <w:lang w:val="en-US"/>
        </w:rPr>
        <w:t xml:space="preserve"> </w:t>
      </w:r>
      <w:r w:rsidR="00F97DE8">
        <w:rPr>
          <w:lang w:val="en-US"/>
        </w:rPr>
        <w:t>remained</w:t>
      </w:r>
      <w:r w:rsidR="008564BC">
        <w:rPr>
          <w:lang w:val="en-US"/>
        </w:rPr>
        <w:t>,</w:t>
      </w:r>
      <w:r w:rsidR="00BA6AD1">
        <w:rPr>
          <w:lang w:val="en-US"/>
        </w:rPr>
        <w:t xml:space="preserve"> the validity of the study </w:t>
      </w:r>
      <w:r w:rsidR="00F97DE8">
        <w:rPr>
          <w:lang w:val="en-US"/>
        </w:rPr>
        <w:t xml:space="preserve">should </w:t>
      </w:r>
      <w:r w:rsidR="00BA6AD1">
        <w:rPr>
          <w:lang w:val="en-US"/>
        </w:rPr>
        <w:t xml:space="preserve">not be affected. </w:t>
      </w:r>
      <w:r w:rsidR="00771BC4">
        <w:rPr>
          <w:lang w:val="en-US"/>
        </w:rPr>
        <w:t xml:space="preserve">On the </w:t>
      </w:r>
      <w:r w:rsidR="008F266D">
        <w:rPr>
          <w:lang w:val="en-US"/>
        </w:rPr>
        <w:t>other hand</w:t>
      </w:r>
      <w:r w:rsidR="00771BC4">
        <w:rPr>
          <w:lang w:val="en-US"/>
        </w:rPr>
        <w:t xml:space="preserve">, </w:t>
      </w:r>
      <w:r w:rsidR="00A9478E">
        <w:rPr>
          <w:lang w:val="en-US"/>
        </w:rPr>
        <w:t xml:space="preserve">even </w:t>
      </w:r>
      <w:r w:rsidR="00771BC4">
        <w:rPr>
          <w:lang w:val="en-US"/>
        </w:rPr>
        <w:t>if the rate of participation is high</w:t>
      </w:r>
      <w:r w:rsidR="00A9478E">
        <w:rPr>
          <w:lang w:val="en-US"/>
        </w:rPr>
        <w:t>,</w:t>
      </w:r>
      <w:r w:rsidR="00771BC4">
        <w:rPr>
          <w:lang w:val="en-US"/>
        </w:rPr>
        <w:t xml:space="preserve"> </w:t>
      </w:r>
      <w:r w:rsidR="00A9478E">
        <w:rPr>
          <w:lang w:val="en-US"/>
        </w:rPr>
        <w:t xml:space="preserve">if </w:t>
      </w:r>
      <w:r w:rsidR="00771BC4">
        <w:rPr>
          <w:lang w:val="en-US"/>
        </w:rPr>
        <w:t>the subjects who dr</w:t>
      </w:r>
      <w:r w:rsidR="00F426B1">
        <w:rPr>
          <w:lang w:val="en-US"/>
        </w:rPr>
        <w:t>o</w:t>
      </w:r>
      <w:r w:rsidR="00771BC4">
        <w:rPr>
          <w:lang w:val="en-US"/>
        </w:rPr>
        <w:t xml:space="preserve">pped out differ significantly from those who remained, the study </w:t>
      </w:r>
      <w:r w:rsidR="008F266D">
        <w:rPr>
          <w:lang w:val="en-US"/>
        </w:rPr>
        <w:t xml:space="preserve">findings </w:t>
      </w:r>
      <w:r w:rsidR="00A15FE9">
        <w:rPr>
          <w:lang w:val="en-US"/>
        </w:rPr>
        <w:t>may</w:t>
      </w:r>
      <w:r w:rsidR="00771BC4">
        <w:rPr>
          <w:lang w:val="en-US"/>
        </w:rPr>
        <w:t xml:space="preserve"> be biased. </w:t>
      </w:r>
      <w:r w:rsidR="00A9478E">
        <w:rPr>
          <w:lang w:val="en-US"/>
        </w:rPr>
        <w:t xml:space="preserve">Often </w:t>
      </w:r>
      <w:r w:rsidR="007F3732">
        <w:rPr>
          <w:lang w:val="en-US"/>
        </w:rPr>
        <w:t>there is</w:t>
      </w:r>
      <w:r w:rsidR="00BA6AD1">
        <w:rPr>
          <w:lang w:val="en-US"/>
        </w:rPr>
        <w:t xml:space="preserve"> </w:t>
      </w:r>
      <w:r w:rsidR="00A9478E">
        <w:rPr>
          <w:lang w:val="en-US"/>
        </w:rPr>
        <w:t xml:space="preserve">little </w:t>
      </w:r>
      <w:r w:rsidR="00BA6AD1">
        <w:rPr>
          <w:lang w:val="en-US"/>
        </w:rPr>
        <w:t xml:space="preserve">information </w:t>
      </w:r>
      <w:r w:rsidR="008564BC">
        <w:rPr>
          <w:lang w:val="en-US"/>
        </w:rPr>
        <w:t>a</w:t>
      </w:r>
      <w:r w:rsidR="00BA6AD1">
        <w:rPr>
          <w:lang w:val="en-US"/>
        </w:rPr>
        <w:t>bout subjects</w:t>
      </w:r>
      <w:r w:rsidR="003C4523">
        <w:rPr>
          <w:lang w:val="en-US"/>
        </w:rPr>
        <w:t xml:space="preserve"> who </w:t>
      </w:r>
      <w:r w:rsidR="00A9478E">
        <w:rPr>
          <w:lang w:val="en-US"/>
        </w:rPr>
        <w:t>did</w:t>
      </w:r>
      <w:r w:rsidR="00011ED6">
        <w:rPr>
          <w:lang w:val="en-US"/>
        </w:rPr>
        <w:t xml:space="preserve"> not </w:t>
      </w:r>
      <w:r w:rsidR="00A9478E">
        <w:rPr>
          <w:lang w:val="en-US"/>
        </w:rPr>
        <w:t>participate</w:t>
      </w:r>
      <w:r w:rsidR="00570B49">
        <w:rPr>
          <w:lang w:val="en-US"/>
        </w:rPr>
        <w:t>.</w:t>
      </w:r>
      <w:r w:rsidR="004C47C4">
        <w:rPr>
          <w:lang w:val="en-US"/>
        </w:rPr>
        <w:t xml:space="preserve"> </w:t>
      </w:r>
      <w:r w:rsidR="00570B49">
        <w:rPr>
          <w:lang w:val="en-US"/>
        </w:rPr>
        <w:t xml:space="preserve">For </w:t>
      </w:r>
      <w:r w:rsidR="004C47C4">
        <w:rPr>
          <w:lang w:val="en-US"/>
        </w:rPr>
        <w:t>the purpose of this</w:t>
      </w:r>
      <w:r w:rsidR="00570B49">
        <w:rPr>
          <w:lang w:val="en-US"/>
        </w:rPr>
        <w:t xml:space="preserve"> study, </w:t>
      </w:r>
      <w:r w:rsidR="00F426B1">
        <w:rPr>
          <w:lang w:val="en-US"/>
        </w:rPr>
        <w:t>we have sp</w:t>
      </w:r>
      <w:r w:rsidR="00A9478E">
        <w:rPr>
          <w:lang w:val="en-US"/>
        </w:rPr>
        <w:t>l</w:t>
      </w:r>
      <w:r w:rsidR="00F426B1">
        <w:rPr>
          <w:lang w:val="en-US"/>
        </w:rPr>
        <w:t xml:space="preserve">it this </w:t>
      </w:r>
      <w:r w:rsidR="00A9478E">
        <w:rPr>
          <w:lang w:val="en-US"/>
        </w:rPr>
        <w:t xml:space="preserve">quality item </w:t>
      </w:r>
      <w:r w:rsidR="00F426B1">
        <w:rPr>
          <w:lang w:val="en-US"/>
        </w:rPr>
        <w:t xml:space="preserve">into </w:t>
      </w:r>
      <w:r w:rsidR="00190338">
        <w:rPr>
          <w:lang w:val="en-US"/>
        </w:rPr>
        <w:t>three</w:t>
      </w:r>
      <w:r w:rsidR="00F426B1">
        <w:rPr>
          <w:lang w:val="en-US"/>
        </w:rPr>
        <w:t xml:space="preserve"> sub categories</w:t>
      </w:r>
      <w:r w:rsidR="00A9478E">
        <w:rPr>
          <w:lang w:val="en-US"/>
        </w:rPr>
        <w:t>:</w:t>
      </w:r>
      <w:r w:rsidR="00F426B1">
        <w:rPr>
          <w:lang w:val="en-US"/>
        </w:rPr>
        <w:t xml:space="preserve"> a </w:t>
      </w:r>
      <w:r w:rsidR="00D218CD">
        <w:rPr>
          <w:lang w:val="en-US"/>
        </w:rPr>
        <w:t xml:space="preserve">participation rate of </w:t>
      </w:r>
      <w:r w:rsidR="004C47C4">
        <w:rPr>
          <w:lang w:val="en-US"/>
        </w:rPr>
        <w:t>greater than</w:t>
      </w:r>
      <w:r w:rsidR="00D218CD">
        <w:rPr>
          <w:lang w:val="en-US"/>
        </w:rPr>
        <w:t xml:space="preserve"> 8</w:t>
      </w:r>
      <w:r w:rsidR="007F636A">
        <w:rPr>
          <w:lang w:val="en-US"/>
        </w:rPr>
        <w:t>0%, 60</w:t>
      </w:r>
      <w:r w:rsidR="00190338">
        <w:rPr>
          <w:lang w:val="en-US"/>
        </w:rPr>
        <w:t>%</w:t>
      </w:r>
      <w:r w:rsidR="007F636A">
        <w:rPr>
          <w:lang w:val="en-US"/>
        </w:rPr>
        <w:t xml:space="preserve"> to 80%</w:t>
      </w:r>
      <w:r w:rsidR="006136F1">
        <w:rPr>
          <w:lang w:val="en-US"/>
        </w:rPr>
        <w:t>,</w:t>
      </w:r>
      <w:r w:rsidR="007F636A">
        <w:rPr>
          <w:lang w:val="en-US"/>
        </w:rPr>
        <w:t xml:space="preserve"> and less than 60%. Each of these </w:t>
      </w:r>
      <w:r w:rsidR="00D35642">
        <w:rPr>
          <w:lang w:val="en-US"/>
        </w:rPr>
        <w:t xml:space="preserve">subcategories also </w:t>
      </w:r>
      <w:r w:rsidR="00A9478E">
        <w:rPr>
          <w:lang w:val="en-US"/>
        </w:rPr>
        <w:t xml:space="preserve">has </w:t>
      </w:r>
      <w:r w:rsidR="00190338">
        <w:rPr>
          <w:lang w:val="en-US"/>
        </w:rPr>
        <w:t>three</w:t>
      </w:r>
      <w:r w:rsidR="00D35642">
        <w:rPr>
          <w:lang w:val="en-US"/>
        </w:rPr>
        <w:t xml:space="preserve"> sub divisions</w:t>
      </w:r>
      <w:r w:rsidR="00F77D0B">
        <w:rPr>
          <w:lang w:val="en-US"/>
        </w:rPr>
        <w:t>:</w:t>
      </w:r>
      <w:r w:rsidR="00D35642">
        <w:rPr>
          <w:lang w:val="en-US"/>
        </w:rPr>
        <w:t xml:space="preserve"> </w:t>
      </w:r>
      <w:r w:rsidR="002502DA">
        <w:rPr>
          <w:lang w:val="en-US"/>
        </w:rPr>
        <w:t xml:space="preserve">where the </w:t>
      </w:r>
      <w:r w:rsidR="00187B18">
        <w:rPr>
          <w:lang w:val="en-US"/>
        </w:rPr>
        <w:t>non-participants</w:t>
      </w:r>
      <w:r w:rsidR="002502DA">
        <w:rPr>
          <w:lang w:val="en-US"/>
        </w:rPr>
        <w:t xml:space="preserve"> are similar to the participants, not similar to the participants</w:t>
      </w:r>
      <w:r w:rsidR="00A9478E">
        <w:rPr>
          <w:lang w:val="en-US"/>
        </w:rPr>
        <w:t>,</w:t>
      </w:r>
      <w:r w:rsidR="002502DA">
        <w:rPr>
          <w:lang w:val="en-US"/>
        </w:rPr>
        <w:t xml:space="preserve"> </w:t>
      </w:r>
      <w:r w:rsidR="006136F1">
        <w:rPr>
          <w:lang w:val="en-US"/>
        </w:rPr>
        <w:t>or there is</w:t>
      </w:r>
      <w:r w:rsidR="002502DA">
        <w:rPr>
          <w:lang w:val="en-US"/>
        </w:rPr>
        <w:t xml:space="preserve"> no information</w:t>
      </w:r>
      <w:r w:rsidR="000A57FE">
        <w:rPr>
          <w:lang w:val="en-US"/>
        </w:rPr>
        <w:t xml:space="preserve"> </w:t>
      </w:r>
      <w:r w:rsidR="006136F1">
        <w:rPr>
          <w:lang w:val="en-US"/>
        </w:rPr>
        <w:t>about</w:t>
      </w:r>
      <w:r w:rsidR="000A57FE">
        <w:rPr>
          <w:lang w:val="en-US"/>
        </w:rPr>
        <w:t xml:space="preserve"> the non-participant’s characteristics.</w:t>
      </w:r>
      <w:r w:rsidR="00734808">
        <w:rPr>
          <w:lang w:val="en-US"/>
        </w:rPr>
        <w:t xml:space="preserve"> </w:t>
      </w:r>
      <w:r w:rsidR="002650E9">
        <w:rPr>
          <w:lang w:val="en-US"/>
        </w:rPr>
        <w:t xml:space="preserve">A </w:t>
      </w:r>
      <w:r w:rsidR="00734808">
        <w:rPr>
          <w:lang w:val="en-US"/>
        </w:rPr>
        <w:t xml:space="preserve">participation rate of &gt;80% </w:t>
      </w:r>
      <w:r w:rsidR="00D218CD">
        <w:rPr>
          <w:lang w:val="en-US"/>
        </w:rPr>
        <w:t xml:space="preserve">with sufficient information </w:t>
      </w:r>
      <w:r w:rsidR="002650E9">
        <w:rPr>
          <w:lang w:val="en-US"/>
        </w:rPr>
        <w:t>about</w:t>
      </w:r>
      <w:r w:rsidR="00D218CD">
        <w:rPr>
          <w:lang w:val="en-US"/>
        </w:rPr>
        <w:t xml:space="preserve"> the </w:t>
      </w:r>
      <w:r w:rsidR="003F527F">
        <w:rPr>
          <w:lang w:val="en-US"/>
        </w:rPr>
        <w:t>non-participants</w:t>
      </w:r>
      <w:r w:rsidR="00D218CD">
        <w:rPr>
          <w:lang w:val="en-US"/>
        </w:rPr>
        <w:t xml:space="preserve"> </w:t>
      </w:r>
      <w:r w:rsidR="00994966">
        <w:rPr>
          <w:lang w:val="en-US"/>
        </w:rPr>
        <w:t>to</w:t>
      </w:r>
      <w:r w:rsidR="009C064A">
        <w:rPr>
          <w:lang w:val="en-US"/>
        </w:rPr>
        <w:t xml:space="preserve"> indicate that</w:t>
      </w:r>
      <w:r w:rsidR="00F37CDE">
        <w:rPr>
          <w:lang w:val="en-US"/>
        </w:rPr>
        <w:t xml:space="preserve"> they are similar to those</w:t>
      </w:r>
      <w:r w:rsidR="007B7116">
        <w:rPr>
          <w:lang w:val="en-US"/>
        </w:rPr>
        <w:t xml:space="preserve"> </w:t>
      </w:r>
      <w:r w:rsidR="00F37CDE">
        <w:rPr>
          <w:lang w:val="en-US"/>
        </w:rPr>
        <w:t>w</w:t>
      </w:r>
      <w:r w:rsidR="00E275F4">
        <w:rPr>
          <w:lang w:val="en-US"/>
        </w:rPr>
        <w:t>h</w:t>
      </w:r>
      <w:r w:rsidR="00F37CDE">
        <w:rPr>
          <w:lang w:val="en-US"/>
        </w:rPr>
        <w:t>o remained</w:t>
      </w:r>
      <w:r w:rsidR="00A35FA6">
        <w:rPr>
          <w:lang w:val="en-US"/>
        </w:rPr>
        <w:t xml:space="preserve"> </w:t>
      </w:r>
      <w:r w:rsidR="00210978">
        <w:rPr>
          <w:lang w:val="en-US"/>
        </w:rPr>
        <w:t>represent</w:t>
      </w:r>
      <w:r w:rsidR="006C2A3B">
        <w:rPr>
          <w:lang w:val="en-US"/>
        </w:rPr>
        <w:t>s</w:t>
      </w:r>
      <w:r w:rsidR="005B1A9C">
        <w:rPr>
          <w:lang w:val="en-US"/>
        </w:rPr>
        <w:t xml:space="preserve"> the best quality.</w:t>
      </w:r>
      <w:r w:rsidR="00E275F4">
        <w:rPr>
          <w:lang w:val="en-US"/>
        </w:rPr>
        <w:t xml:space="preserve"> </w:t>
      </w:r>
      <w:r w:rsidR="005B1A9C">
        <w:rPr>
          <w:lang w:val="en-US"/>
        </w:rPr>
        <w:t xml:space="preserve">A </w:t>
      </w:r>
      <w:r w:rsidR="00E275F4">
        <w:rPr>
          <w:lang w:val="en-US"/>
        </w:rPr>
        <w:t>participation rate of &lt;60%</w:t>
      </w:r>
      <w:r w:rsidR="00E06766">
        <w:rPr>
          <w:lang w:val="en-US"/>
        </w:rPr>
        <w:t xml:space="preserve"> where non-participants are not similar to the participants </w:t>
      </w:r>
      <w:r w:rsidR="006C2A3B">
        <w:rPr>
          <w:lang w:val="en-US"/>
        </w:rPr>
        <w:t xml:space="preserve">represents </w:t>
      </w:r>
      <w:r w:rsidR="00E06766">
        <w:rPr>
          <w:lang w:val="en-US"/>
        </w:rPr>
        <w:t xml:space="preserve">the poorest </w:t>
      </w:r>
      <w:r w:rsidR="003F527F">
        <w:rPr>
          <w:lang w:val="en-US"/>
        </w:rPr>
        <w:t>quality</w:t>
      </w:r>
      <w:r w:rsidR="00E06766">
        <w:rPr>
          <w:lang w:val="en-US"/>
        </w:rPr>
        <w:t xml:space="preserve">. </w:t>
      </w:r>
      <w:r w:rsidR="007D422E">
        <w:rPr>
          <w:lang w:val="en-US"/>
        </w:rPr>
        <w:t>If there is no</w:t>
      </w:r>
      <w:r w:rsidR="007E238D">
        <w:rPr>
          <w:lang w:val="en-US"/>
        </w:rPr>
        <w:t xml:space="preserve"> information about the non-par</w:t>
      </w:r>
      <w:r w:rsidR="004A1530">
        <w:rPr>
          <w:lang w:val="en-US"/>
        </w:rPr>
        <w:t>ticipants</w:t>
      </w:r>
      <w:r w:rsidR="007D422E">
        <w:rPr>
          <w:lang w:val="en-US"/>
        </w:rPr>
        <w:t>, an</w:t>
      </w:r>
      <w:r w:rsidR="007E238D">
        <w:rPr>
          <w:lang w:val="en-US"/>
        </w:rPr>
        <w:t xml:space="preserve"> intermediate </w:t>
      </w:r>
      <w:r w:rsidR="004A1530">
        <w:rPr>
          <w:lang w:val="en-US"/>
        </w:rPr>
        <w:t>score</w:t>
      </w:r>
      <w:r w:rsidR="0014398C">
        <w:rPr>
          <w:lang w:val="en-US"/>
        </w:rPr>
        <w:t xml:space="preserve"> is given</w:t>
      </w:r>
      <w:r w:rsidR="004A1530">
        <w:rPr>
          <w:lang w:val="en-US"/>
        </w:rPr>
        <w:t>.</w:t>
      </w:r>
      <w:r w:rsidR="00AF13E4">
        <w:rPr>
          <w:lang w:val="en-US"/>
        </w:rPr>
        <w:t xml:space="preserve"> A study with </w:t>
      </w:r>
      <w:r w:rsidR="0077218A">
        <w:rPr>
          <w:lang w:val="en-US"/>
        </w:rPr>
        <w:t>60-</w:t>
      </w:r>
      <w:r w:rsidR="00AF13E4">
        <w:rPr>
          <w:lang w:val="en-US"/>
        </w:rPr>
        <w:t xml:space="preserve">80% </w:t>
      </w:r>
      <w:r w:rsidR="00D134E0">
        <w:rPr>
          <w:lang w:val="en-US"/>
        </w:rPr>
        <w:t>participation</w:t>
      </w:r>
      <w:r w:rsidR="00AF13E4">
        <w:rPr>
          <w:lang w:val="en-US"/>
        </w:rPr>
        <w:t xml:space="preserve"> </w:t>
      </w:r>
      <w:r w:rsidR="00101476">
        <w:rPr>
          <w:lang w:val="en-US"/>
        </w:rPr>
        <w:t xml:space="preserve">rate </w:t>
      </w:r>
      <w:r w:rsidR="00A039B4">
        <w:rPr>
          <w:lang w:val="en-US"/>
        </w:rPr>
        <w:t xml:space="preserve">where the </w:t>
      </w:r>
      <w:r w:rsidR="003F527F">
        <w:rPr>
          <w:lang w:val="en-US"/>
        </w:rPr>
        <w:t>non-participants</w:t>
      </w:r>
      <w:r w:rsidR="00A039B4">
        <w:rPr>
          <w:lang w:val="en-US"/>
        </w:rPr>
        <w:t xml:space="preserve"> are found to be similar to the participants </w:t>
      </w:r>
      <w:r w:rsidR="003F527F">
        <w:rPr>
          <w:lang w:val="en-US"/>
        </w:rPr>
        <w:t>would be given</w:t>
      </w:r>
      <w:r w:rsidR="001A19FE">
        <w:rPr>
          <w:lang w:val="en-US"/>
        </w:rPr>
        <w:t xml:space="preserve"> a</w:t>
      </w:r>
      <w:r w:rsidR="00A039B4">
        <w:rPr>
          <w:lang w:val="en-US"/>
        </w:rPr>
        <w:t xml:space="preserve"> </w:t>
      </w:r>
      <w:r w:rsidR="00101476">
        <w:rPr>
          <w:lang w:val="en-US"/>
        </w:rPr>
        <w:t xml:space="preserve">greater score than </w:t>
      </w:r>
      <w:r w:rsidR="001A19FE">
        <w:rPr>
          <w:lang w:val="en-US"/>
        </w:rPr>
        <w:t xml:space="preserve">a </w:t>
      </w:r>
      <w:r w:rsidR="00101476">
        <w:rPr>
          <w:lang w:val="en-US"/>
        </w:rPr>
        <w:t xml:space="preserve">study with &gt;80% participation rate but </w:t>
      </w:r>
      <w:r w:rsidR="00374DA8">
        <w:rPr>
          <w:lang w:val="en-US"/>
        </w:rPr>
        <w:t xml:space="preserve">where </w:t>
      </w:r>
      <w:r w:rsidR="00101476">
        <w:rPr>
          <w:lang w:val="en-US"/>
        </w:rPr>
        <w:t xml:space="preserve">the lost 20% is not similar to the </w:t>
      </w:r>
      <w:r w:rsidR="005F0941">
        <w:rPr>
          <w:lang w:val="en-US"/>
        </w:rPr>
        <w:t>population who remained.</w:t>
      </w:r>
      <w:r w:rsidR="00A039B4">
        <w:rPr>
          <w:lang w:val="en-US"/>
        </w:rPr>
        <w:t xml:space="preserve"> </w:t>
      </w:r>
      <w:r w:rsidR="004B5E50">
        <w:rPr>
          <w:lang w:val="en-US"/>
        </w:rPr>
        <w:t xml:space="preserve">This </w:t>
      </w:r>
      <w:r w:rsidR="00C4778F">
        <w:rPr>
          <w:lang w:val="en-US"/>
        </w:rPr>
        <w:t xml:space="preserve">concept will be </w:t>
      </w:r>
      <w:r w:rsidR="005F0941">
        <w:rPr>
          <w:lang w:val="en-US"/>
        </w:rPr>
        <w:t xml:space="preserve">the </w:t>
      </w:r>
      <w:r w:rsidR="00C4778F">
        <w:rPr>
          <w:lang w:val="en-US"/>
        </w:rPr>
        <w:t xml:space="preserve">guide for </w:t>
      </w:r>
      <w:r w:rsidR="00F109CF">
        <w:rPr>
          <w:lang w:val="en-US"/>
        </w:rPr>
        <w:t>assigning</w:t>
      </w:r>
      <w:r w:rsidR="00C4778F">
        <w:rPr>
          <w:lang w:val="en-US"/>
        </w:rPr>
        <w:t xml:space="preserve"> scores on this </w:t>
      </w:r>
      <w:r w:rsidR="003F527F">
        <w:rPr>
          <w:lang w:val="en-US"/>
        </w:rPr>
        <w:t>characteristic</w:t>
      </w:r>
      <w:r w:rsidR="00C4778F">
        <w:rPr>
          <w:lang w:val="en-US"/>
        </w:rPr>
        <w:t>.</w:t>
      </w:r>
      <w:r w:rsidR="004B5E50">
        <w:rPr>
          <w:lang w:val="en-US"/>
        </w:rPr>
        <w:t xml:space="preserve"> </w:t>
      </w:r>
    </w:p>
    <w:p w:rsidR="00F109CF" w:rsidRDefault="00F109CF" w:rsidP="00F109CF">
      <w:pPr>
        <w:ind w:left="360"/>
        <w:jc w:val="both"/>
        <w:rPr>
          <w:lang w:val="en-US"/>
        </w:rPr>
      </w:pPr>
    </w:p>
    <w:p w:rsidR="00561F5C" w:rsidRPr="00561F5C" w:rsidRDefault="00820F04" w:rsidP="00F109CF">
      <w:pPr>
        <w:ind w:left="360"/>
        <w:jc w:val="both"/>
        <w:rPr>
          <w:b/>
          <w:u w:val="single"/>
          <w:lang w:val="en-US"/>
        </w:rPr>
      </w:pPr>
      <w:r>
        <w:rPr>
          <w:b/>
          <w:u w:val="single"/>
          <w:lang w:val="en-US"/>
        </w:rPr>
        <w:t xml:space="preserve">Section B: </w:t>
      </w:r>
      <w:r w:rsidR="00561F5C" w:rsidRPr="00561F5C">
        <w:rPr>
          <w:b/>
          <w:u w:val="single"/>
          <w:lang w:val="en-US"/>
        </w:rPr>
        <w:t>Measurement</w:t>
      </w:r>
    </w:p>
    <w:p w:rsidR="00561F5C" w:rsidRPr="00F109CF" w:rsidRDefault="00561F5C" w:rsidP="00F109CF">
      <w:pPr>
        <w:ind w:left="360"/>
        <w:jc w:val="both"/>
        <w:rPr>
          <w:lang w:val="en-US"/>
        </w:rPr>
      </w:pPr>
    </w:p>
    <w:p w:rsidR="000633C0" w:rsidRDefault="004E2576" w:rsidP="002B7A1F">
      <w:pPr>
        <w:numPr>
          <w:ilvl w:val="0"/>
          <w:numId w:val="2"/>
        </w:numPr>
        <w:jc w:val="both"/>
        <w:rPr>
          <w:i/>
          <w:lang w:val="en-US"/>
        </w:rPr>
      </w:pPr>
      <w:r w:rsidRPr="004611AA">
        <w:rPr>
          <w:b/>
          <w:i/>
          <w:lang w:val="en-US"/>
        </w:rPr>
        <w:t>Accuracy of exposure</w:t>
      </w:r>
      <w:r w:rsidR="001514FA">
        <w:rPr>
          <w:b/>
          <w:i/>
          <w:lang w:val="en-US"/>
        </w:rPr>
        <w:t xml:space="preserve"> (HPV)</w:t>
      </w:r>
      <w:r w:rsidRPr="004611AA">
        <w:rPr>
          <w:b/>
          <w:i/>
          <w:lang w:val="en-US"/>
        </w:rPr>
        <w:t xml:space="preserve"> measurement</w:t>
      </w:r>
      <w:r>
        <w:rPr>
          <w:lang w:val="en-US"/>
        </w:rPr>
        <w:t>: Exposure measurement is an important issue, particularly for case-control studies</w:t>
      </w:r>
      <w:r w:rsidR="00561F5C">
        <w:rPr>
          <w:lang w:val="en-US"/>
        </w:rPr>
        <w:t xml:space="preserve">. </w:t>
      </w:r>
      <w:r w:rsidRPr="00321553">
        <w:rPr>
          <w:lang w:val="en-US"/>
        </w:rPr>
        <w:t xml:space="preserve">It has </w:t>
      </w:r>
      <w:r>
        <w:rPr>
          <w:lang w:val="en-US"/>
        </w:rPr>
        <w:t xml:space="preserve">therefore </w:t>
      </w:r>
      <w:r w:rsidR="004C0809">
        <w:rPr>
          <w:lang w:val="en-US"/>
        </w:rPr>
        <w:t xml:space="preserve">been </w:t>
      </w:r>
      <w:r w:rsidRPr="00321553">
        <w:rPr>
          <w:lang w:val="en-US"/>
        </w:rPr>
        <w:t xml:space="preserve">given </w:t>
      </w:r>
      <w:r>
        <w:rPr>
          <w:lang w:val="en-US"/>
        </w:rPr>
        <w:t>more weight in the scoring and been broken down into specific subsections for individual scoring.</w:t>
      </w:r>
      <w:r>
        <w:rPr>
          <w:i/>
          <w:lang w:val="en-US"/>
        </w:rPr>
        <w:t xml:space="preserve"> </w:t>
      </w:r>
    </w:p>
    <w:p w:rsidR="0041282C" w:rsidRDefault="0041282C" w:rsidP="004611AA">
      <w:pPr>
        <w:jc w:val="both"/>
        <w:rPr>
          <w:i/>
          <w:lang w:val="en-US"/>
        </w:rPr>
      </w:pPr>
    </w:p>
    <w:p w:rsidR="0041282C" w:rsidRPr="00420E81" w:rsidRDefault="00A96E5E" w:rsidP="004611AA">
      <w:pPr>
        <w:ind w:left="720"/>
        <w:jc w:val="both"/>
        <w:rPr>
          <w:lang w:val="en-US" w:eastAsia="en-US"/>
        </w:rPr>
      </w:pPr>
      <w:r w:rsidRPr="00420E81">
        <w:rPr>
          <w:lang w:val="en-US"/>
        </w:rPr>
        <w:t>With regards to consistency, t</w:t>
      </w:r>
      <w:r w:rsidR="00F51BC3" w:rsidRPr="00420E81">
        <w:rPr>
          <w:lang w:val="en-US"/>
        </w:rPr>
        <w:t xml:space="preserve">ypes of measurement error include </w:t>
      </w:r>
      <w:r w:rsidR="00F51BC3" w:rsidRPr="00420E81">
        <w:rPr>
          <w:lang w:val="en-US" w:eastAsia="en-US"/>
        </w:rPr>
        <w:t>n</w:t>
      </w:r>
      <w:r w:rsidR="0041282C" w:rsidRPr="00420E81">
        <w:rPr>
          <w:lang w:val="en-US" w:eastAsia="en-US"/>
        </w:rPr>
        <w:t xml:space="preserve">on-differential </w:t>
      </w:r>
      <w:r w:rsidR="00F51BC3" w:rsidRPr="00420E81">
        <w:rPr>
          <w:lang w:val="en-US" w:eastAsia="en-US"/>
        </w:rPr>
        <w:t xml:space="preserve">and differential </w:t>
      </w:r>
      <w:r w:rsidR="0041282C" w:rsidRPr="00420E81">
        <w:rPr>
          <w:lang w:val="en-US" w:eastAsia="en-US"/>
        </w:rPr>
        <w:t>error</w:t>
      </w:r>
      <w:r w:rsidR="00F51BC3" w:rsidRPr="00420E81">
        <w:rPr>
          <w:lang w:val="en-US" w:eastAsia="en-US"/>
        </w:rPr>
        <w:t>:</w:t>
      </w:r>
    </w:p>
    <w:p w:rsidR="00F51BC3" w:rsidRPr="00420E81" w:rsidRDefault="00F51BC3" w:rsidP="004611AA">
      <w:pPr>
        <w:ind w:left="720"/>
        <w:jc w:val="both"/>
        <w:rPr>
          <w:lang w:val="en-US" w:eastAsia="en-US"/>
        </w:rPr>
      </w:pPr>
    </w:p>
    <w:p w:rsidR="0041282C" w:rsidRPr="00420E81" w:rsidRDefault="00F51BC3" w:rsidP="004611AA">
      <w:pPr>
        <w:ind w:left="720"/>
        <w:jc w:val="both"/>
        <w:rPr>
          <w:lang w:val="en-US"/>
        </w:rPr>
      </w:pPr>
      <w:r w:rsidRPr="00420E81">
        <w:rPr>
          <w:lang w:val="en-US" w:eastAsia="en-US"/>
        </w:rPr>
        <w:t>Non-differential error</w:t>
      </w:r>
      <w:r w:rsidR="00460B9A">
        <w:rPr>
          <w:lang w:val="en-US" w:eastAsia="en-US"/>
        </w:rPr>
        <w:t xml:space="preserve"> occur</w:t>
      </w:r>
      <w:r w:rsidR="004664EC">
        <w:rPr>
          <w:lang w:val="en-US" w:eastAsia="en-US"/>
        </w:rPr>
        <w:t>s</w:t>
      </w:r>
      <w:r w:rsidR="00460B9A">
        <w:rPr>
          <w:lang w:val="en-US" w:eastAsia="en-US"/>
        </w:rPr>
        <w:t xml:space="preserve"> when</w:t>
      </w:r>
      <w:r w:rsidRPr="00420E81">
        <w:rPr>
          <w:lang w:val="en-US" w:eastAsia="en-US"/>
        </w:rPr>
        <w:t xml:space="preserve"> </w:t>
      </w:r>
      <w:r w:rsidR="0041282C" w:rsidRPr="00420E81">
        <w:rPr>
          <w:lang w:val="en-US" w:eastAsia="en-US"/>
        </w:rPr>
        <w:t xml:space="preserve">the inaccuracies of measurement are the same </w:t>
      </w:r>
      <w:r w:rsidR="00947C55" w:rsidRPr="00420E81">
        <w:rPr>
          <w:lang w:val="en-US" w:eastAsia="en-US"/>
        </w:rPr>
        <w:t>between</w:t>
      </w:r>
      <w:r w:rsidR="0041282C" w:rsidRPr="00420E81">
        <w:rPr>
          <w:lang w:val="en-US" w:eastAsia="en-US"/>
        </w:rPr>
        <w:t xml:space="preserve"> </w:t>
      </w:r>
      <w:proofErr w:type="gramStart"/>
      <w:r w:rsidR="00561F5C">
        <w:rPr>
          <w:lang w:val="en-US" w:eastAsia="en-US"/>
        </w:rPr>
        <w:t>comparison</w:t>
      </w:r>
      <w:proofErr w:type="gramEnd"/>
      <w:r w:rsidR="00561F5C">
        <w:rPr>
          <w:lang w:val="en-US" w:eastAsia="en-US"/>
        </w:rPr>
        <w:t xml:space="preserve"> groups e.g. cases and controls</w:t>
      </w:r>
      <w:r w:rsidRPr="00420E81">
        <w:rPr>
          <w:lang w:val="en-US"/>
        </w:rPr>
        <w:t xml:space="preserve">. </w:t>
      </w:r>
      <w:r w:rsidRPr="00420E81">
        <w:rPr>
          <w:lang w:val="en-US" w:eastAsia="en-US"/>
        </w:rPr>
        <w:t xml:space="preserve">For example, </w:t>
      </w:r>
      <w:r w:rsidR="00A95661" w:rsidRPr="00420E81">
        <w:rPr>
          <w:lang w:val="en-US" w:eastAsia="en-US"/>
        </w:rPr>
        <w:t>with regards to specimen retrieval for a given study,</w:t>
      </w:r>
      <w:r w:rsidR="00011ED6">
        <w:rPr>
          <w:lang w:val="en-US" w:eastAsia="en-US"/>
        </w:rPr>
        <w:t xml:space="preserve"> if </w:t>
      </w:r>
      <w:r w:rsidR="00947C55" w:rsidRPr="00420E81">
        <w:rPr>
          <w:lang w:val="en-US" w:eastAsia="en-US"/>
        </w:rPr>
        <w:t xml:space="preserve">all cases and controls </w:t>
      </w:r>
      <w:r w:rsidR="00011ED6">
        <w:rPr>
          <w:lang w:val="en-US" w:eastAsia="en-US"/>
        </w:rPr>
        <w:t>are</w:t>
      </w:r>
      <w:r w:rsidR="00947C55" w:rsidRPr="00420E81">
        <w:rPr>
          <w:lang w:val="en-US" w:eastAsia="en-US"/>
        </w:rPr>
        <w:t xml:space="preserve"> balloon cytology samples. </w:t>
      </w:r>
      <w:r w:rsidR="00A95661" w:rsidRPr="00420E81">
        <w:rPr>
          <w:lang w:val="en-US" w:eastAsia="en-US"/>
        </w:rPr>
        <w:t>Non-differential measurement error in exposure</w:t>
      </w:r>
      <w:r w:rsidR="001514FA">
        <w:rPr>
          <w:lang w:val="en-US" w:eastAsia="en-US"/>
        </w:rPr>
        <w:t xml:space="preserve"> (</w:t>
      </w:r>
      <w:r w:rsidR="004C0809">
        <w:rPr>
          <w:lang w:val="en-US" w:eastAsia="en-US"/>
        </w:rPr>
        <w:t xml:space="preserve">i.e. </w:t>
      </w:r>
      <w:r w:rsidR="001514FA">
        <w:rPr>
          <w:lang w:val="en-US" w:eastAsia="en-US"/>
        </w:rPr>
        <w:t>HPV)</w:t>
      </w:r>
      <w:r w:rsidR="00A95661" w:rsidRPr="00420E81">
        <w:rPr>
          <w:lang w:val="en-US" w:eastAsia="en-US"/>
        </w:rPr>
        <w:t xml:space="preserve"> and outcome</w:t>
      </w:r>
      <w:r w:rsidR="001514FA">
        <w:rPr>
          <w:lang w:val="en-US" w:eastAsia="en-US"/>
        </w:rPr>
        <w:t xml:space="preserve"> (</w:t>
      </w:r>
      <w:r w:rsidR="004C0809">
        <w:rPr>
          <w:lang w:val="en-US" w:eastAsia="en-US"/>
        </w:rPr>
        <w:t xml:space="preserve">i.e. </w:t>
      </w:r>
      <w:r w:rsidR="001514FA">
        <w:rPr>
          <w:lang w:val="en-US" w:eastAsia="en-US"/>
        </w:rPr>
        <w:t>OSCC)</w:t>
      </w:r>
      <w:r w:rsidR="00A95661" w:rsidRPr="00420E81">
        <w:rPr>
          <w:lang w:val="en-US" w:eastAsia="en-US"/>
        </w:rPr>
        <w:t xml:space="preserve"> will always lead to bias towards finding no effect.</w:t>
      </w:r>
    </w:p>
    <w:p w:rsidR="00F51BC3" w:rsidRPr="00420E81" w:rsidRDefault="00F51BC3" w:rsidP="00412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eastAsia="en-US"/>
        </w:rPr>
      </w:pPr>
    </w:p>
    <w:p w:rsidR="00614DB1" w:rsidRDefault="00F51BC3" w:rsidP="00061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u w:val="single"/>
          <w:lang w:val="en-US"/>
        </w:rPr>
      </w:pPr>
      <w:r w:rsidRPr="00420E81">
        <w:rPr>
          <w:lang w:val="en-US" w:eastAsia="en-US"/>
        </w:rPr>
        <w:tab/>
        <w:t xml:space="preserve">   </w:t>
      </w:r>
      <w:r w:rsidR="0041282C" w:rsidRPr="00420E81">
        <w:rPr>
          <w:lang w:val="en-US" w:eastAsia="en-US"/>
        </w:rPr>
        <w:t>Differential error</w:t>
      </w:r>
      <w:r w:rsidR="00460B9A" w:rsidRPr="00460B9A">
        <w:rPr>
          <w:lang w:val="en-US" w:eastAsia="en-US"/>
        </w:rPr>
        <w:t xml:space="preserve"> </w:t>
      </w:r>
      <w:r w:rsidR="00460B9A">
        <w:rPr>
          <w:lang w:val="en-US" w:eastAsia="en-US"/>
        </w:rPr>
        <w:t>occur</w:t>
      </w:r>
      <w:r w:rsidR="00B10D54">
        <w:rPr>
          <w:lang w:val="en-US" w:eastAsia="en-US"/>
        </w:rPr>
        <w:t>s</w:t>
      </w:r>
      <w:r w:rsidR="00460B9A">
        <w:rPr>
          <w:lang w:val="en-US" w:eastAsia="en-US"/>
        </w:rPr>
        <w:t xml:space="preserve"> when</w:t>
      </w:r>
      <w:r w:rsidR="00460B9A" w:rsidRPr="00420E81">
        <w:rPr>
          <w:lang w:val="en-US" w:eastAsia="en-US"/>
        </w:rPr>
        <w:t xml:space="preserve"> </w:t>
      </w:r>
      <w:r w:rsidRPr="00420E81">
        <w:rPr>
          <w:lang w:val="en-US" w:eastAsia="en-US"/>
        </w:rPr>
        <w:t>t</w:t>
      </w:r>
      <w:r w:rsidR="0041282C" w:rsidRPr="00420E81">
        <w:rPr>
          <w:lang w:val="en-US" w:eastAsia="en-US"/>
        </w:rPr>
        <w:t xml:space="preserve">he inaccuracies of measurement are different </w:t>
      </w:r>
      <w:r w:rsidR="00561F5C">
        <w:rPr>
          <w:lang w:val="en-US" w:eastAsia="en-US"/>
        </w:rPr>
        <w:t xml:space="preserve">between comparison groups </w:t>
      </w:r>
      <w:r w:rsidR="007505A2">
        <w:rPr>
          <w:lang w:val="en-US" w:eastAsia="en-US"/>
        </w:rPr>
        <w:t>e.g.</w:t>
      </w:r>
      <w:r w:rsidR="00561F5C">
        <w:rPr>
          <w:lang w:val="en-US" w:eastAsia="en-US"/>
        </w:rPr>
        <w:t xml:space="preserve"> cases and controls, </w:t>
      </w:r>
      <w:r w:rsidR="0041282C" w:rsidRPr="00420E81">
        <w:rPr>
          <w:lang w:val="en-US" w:eastAsia="en-US"/>
        </w:rPr>
        <w:t>lead</w:t>
      </w:r>
      <w:r w:rsidR="00561F5C">
        <w:rPr>
          <w:lang w:val="en-US" w:eastAsia="en-US"/>
        </w:rPr>
        <w:t>ing</w:t>
      </w:r>
      <w:r w:rsidR="0041282C" w:rsidRPr="00420E81">
        <w:rPr>
          <w:lang w:val="en-US" w:eastAsia="en-US"/>
        </w:rPr>
        <w:t xml:space="preserve"> to bias towards or away from no eff</w:t>
      </w:r>
      <w:r w:rsidRPr="00420E81">
        <w:rPr>
          <w:lang w:val="en-US" w:eastAsia="en-US"/>
        </w:rPr>
        <w:t>ect.</w:t>
      </w:r>
      <w:r w:rsidR="00A95661" w:rsidRPr="00420E81">
        <w:rPr>
          <w:lang w:val="en-US" w:eastAsia="en-US"/>
        </w:rPr>
        <w:t xml:space="preserve"> </w:t>
      </w:r>
      <w:r w:rsidR="00460B9A">
        <w:rPr>
          <w:lang w:val="en-US" w:eastAsia="en-US"/>
        </w:rPr>
        <w:t>For</w:t>
      </w:r>
      <w:r w:rsidR="005A41E1">
        <w:rPr>
          <w:lang w:val="en-US" w:eastAsia="en-US"/>
        </w:rPr>
        <w:t xml:space="preserve"> </w:t>
      </w:r>
      <w:r w:rsidR="00A95661" w:rsidRPr="00420E81">
        <w:rPr>
          <w:lang w:val="en-US" w:eastAsia="en-US"/>
        </w:rPr>
        <w:t xml:space="preserve">example, </w:t>
      </w:r>
      <w:r w:rsidR="00011ED6">
        <w:rPr>
          <w:lang w:val="en-US" w:eastAsia="en-US"/>
        </w:rPr>
        <w:t xml:space="preserve">if </w:t>
      </w:r>
      <w:r w:rsidR="00011ED6" w:rsidRPr="00420E81">
        <w:rPr>
          <w:lang w:val="en-US" w:eastAsia="en-US"/>
        </w:rPr>
        <w:t>all controls specimen</w:t>
      </w:r>
      <w:r w:rsidR="00011ED6">
        <w:rPr>
          <w:lang w:val="en-US" w:eastAsia="en-US"/>
        </w:rPr>
        <w:t xml:space="preserve">s are </w:t>
      </w:r>
      <w:r w:rsidR="00011ED6" w:rsidRPr="00420E81">
        <w:rPr>
          <w:lang w:val="en-US" w:eastAsia="en-US"/>
        </w:rPr>
        <w:t xml:space="preserve">balloon cytology samples </w:t>
      </w:r>
      <w:r w:rsidR="00011ED6">
        <w:rPr>
          <w:lang w:val="en-US" w:eastAsia="en-US"/>
        </w:rPr>
        <w:t xml:space="preserve">but </w:t>
      </w:r>
      <w:r w:rsidR="00947C55" w:rsidRPr="00420E81">
        <w:rPr>
          <w:lang w:val="en-US" w:eastAsia="en-US"/>
        </w:rPr>
        <w:t xml:space="preserve">all case specimens </w:t>
      </w:r>
      <w:r w:rsidR="00011ED6">
        <w:rPr>
          <w:lang w:val="en-US" w:eastAsia="en-US"/>
        </w:rPr>
        <w:t>are</w:t>
      </w:r>
      <w:r w:rsidR="00947C55" w:rsidRPr="00420E81">
        <w:rPr>
          <w:lang w:val="en-US" w:eastAsia="en-US"/>
        </w:rPr>
        <w:t xml:space="preserve"> diagnostic biopsies</w:t>
      </w:r>
      <w:r w:rsidR="005A41E1">
        <w:rPr>
          <w:lang w:val="en-US" w:eastAsia="en-US"/>
        </w:rPr>
        <w:t xml:space="preserve"> </w:t>
      </w:r>
      <w:r w:rsidR="00947C55" w:rsidRPr="00420E81">
        <w:rPr>
          <w:lang w:val="en-US" w:eastAsia="en-US"/>
        </w:rPr>
        <w:t>or</w:t>
      </w:r>
      <w:r w:rsidR="00AD6023">
        <w:rPr>
          <w:lang w:val="en-US" w:eastAsia="en-US"/>
        </w:rPr>
        <w:t xml:space="preserve"> </w:t>
      </w:r>
      <w:r w:rsidR="00947C55" w:rsidRPr="00420E81">
        <w:rPr>
          <w:lang w:val="en-US" w:eastAsia="en-US"/>
        </w:rPr>
        <w:t>t</w:t>
      </w:r>
      <w:r w:rsidR="00A95661" w:rsidRPr="00420E81">
        <w:rPr>
          <w:lang w:val="en-US" w:eastAsia="en-US"/>
        </w:rPr>
        <w:t xml:space="preserve">he case specimens </w:t>
      </w:r>
      <w:r w:rsidR="00460B9A">
        <w:rPr>
          <w:lang w:val="en-US" w:eastAsia="en-US"/>
        </w:rPr>
        <w:t>are</w:t>
      </w:r>
      <w:r w:rsidR="00A95661" w:rsidRPr="00420E81">
        <w:rPr>
          <w:lang w:val="en-US" w:eastAsia="en-US"/>
        </w:rPr>
        <w:t xml:space="preserve"> a mixture of diagnostic</w:t>
      </w:r>
      <w:r w:rsidR="00AD6023">
        <w:rPr>
          <w:lang w:val="en-US" w:eastAsia="en-US"/>
        </w:rPr>
        <w:t xml:space="preserve"> </w:t>
      </w:r>
      <w:r w:rsidR="00A95661" w:rsidRPr="00420E81">
        <w:rPr>
          <w:lang w:val="en-US" w:eastAsia="en-US"/>
        </w:rPr>
        <w:t>biopsies and surgical</w:t>
      </w:r>
      <w:r w:rsidR="00947C55" w:rsidRPr="00420E81">
        <w:rPr>
          <w:lang w:val="en-US" w:eastAsia="en-US"/>
        </w:rPr>
        <w:t xml:space="preserve"> </w:t>
      </w:r>
      <w:r w:rsidR="00A95661" w:rsidRPr="00420E81">
        <w:rPr>
          <w:lang w:val="en-US" w:eastAsia="en-US"/>
        </w:rPr>
        <w:t xml:space="preserve">resection specimens while the control samples </w:t>
      </w:r>
      <w:r w:rsidR="00460B9A">
        <w:rPr>
          <w:lang w:val="en-US" w:eastAsia="en-US"/>
        </w:rPr>
        <w:t>are</w:t>
      </w:r>
      <w:r w:rsidR="00A95661" w:rsidRPr="00420E81">
        <w:rPr>
          <w:lang w:val="en-US" w:eastAsia="en-US"/>
        </w:rPr>
        <w:t xml:space="preserve"> a mixture of cell brushings and balloon cytology samples.</w:t>
      </w:r>
    </w:p>
    <w:p w:rsidR="00614DB1" w:rsidRDefault="00614DB1" w:rsidP="000633C0">
      <w:pPr>
        <w:ind w:left="720"/>
        <w:jc w:val="both"/>
        <w:rPr>
          <w:u w:val="single"/>
          <w:lang w:val="en-US"/>
        </w:rPr>
      </w:pPr>
    </w:p>
    <w:p w:rsidR="00FC39F2" w:rsidRPr="004611AA" w:rsidRDefault="00FC39F2" w:rsidP="000633C0">
      <w:pPr>
        <w:ind w:left="720"/>
        <w:jc w:val="both"/>
        <w:rPr>
          <w:u w:val="single"/>
          <w:lang w:val="en-US"/>
        </w:rPr>
      </w:pPr>
      <w:r w:rsidRPr="004611AA">
        <w:rPr>
          <w:u w:val="single"/>
          <w:lang w:val="en-US"/>
        </w:rPr>
        <w:lastRenderedPageBreak/>
        <w:t xml:space="preserve">Specimen </w:t>
      </w:r>
      <w:r w:rsidR="007A7CAC">
        <w:rPr>
          <w:u w:val="single"/>
          <w:lang w:val="en-US"/>
        </w:rPr>
        <w:t>r</w:t>
      </w:r>
      <w:r w:rsidRPr="004611AA">
        <w:rPr>
          <w:u w:val="single"/>
          <w:lang w:val="en-US"/>
        </w:rPr>
        <w:t>etrieval</w:t>
      </w:r>
    </w:p>
    <w:p w:rsidR="000633C0" w:rsidRDefault="000633C0" w:rsidP="000633C0">
      <w:pPr>
        <w:ind w:left="720"/>
        <w:jc w:val="both"/>
        <w:rPr>
          <w:lang w:val="en-US"/>
        </w:rPr>
      </w:pPr>
      <w:r>
        <w:rPr>
          <w:lang w:val="en-US"/>
        </w:rPr>
        <w:t>Specimen retrieval methods refer to how the test specimen was obtained i.e. diagnostic biopsy, surgical resection, balloon cytology, cell brushings etc. No specimen retrieval method has been classified as superior to other methods. Instead, the focus is on whether results methodology has remained consistent between and within the case and control groups, thereby assessing comparability of results.</w:t>
      </w:r>
    </w:p>
    <w:p w:rsidR="000633C0" w:rsidRDefault="000633C0" w:rsidP="000633C0">
      <w:pPr>
        <w:ind w:left="720"/>
        <w:jc w:val="both"/>
        <w:rPr>
          <w:lang w:val="en-US"/>
        </w:rPr>
      </w:pPr>
    </w:p>
    <w:p w:rsidR="004862BD" w:rsidRPr="004611AA" w:rsidRDefault="004862BD" w:rsidP="000633C0">
      <w:pPr>
        <w:ind w:left="720"/>
        <w:jc w:val="both"/>
        <w:rPr>
          <w:u w:val="single"/>
          <w:lang w:val="en-US"/>
        </w:rPr>
      </w:pPr>
      <w:r w:rsidRPr="004611AA">
        <w:rPr>
          <w:u w:val="single"/>
          <w:lang w:val="en-US"/>
        </w:rPr>
        <w:t xml:space="preserve">Specimen </w:t>
      </w:r>
      <w:r w:rsidR="007A7CAC">
        <w:rPr>
          <w:u w:val="single"/>
          <w:lang w:val="en-US"/>
        </w:rPr>
        <w:t>s</w:t>
      </w:r>
      <w:r w:rsidRPr="004611AA">
        <w:rPr>
          <w:u w:val="single"/>
          <w:lang w:val="en-US"/>
        </w:rPr>
        <w:t>torage</w:t>
      </w:r>
      <w:r w:rsidR="00C86F3E">
        <w:rPr>
          <w:u w:val="single"/>
          <w:lang w:val="en-US"/>
        </w:rPr>
        <w:t>/</w:t>
      </w:r>
      <w:r w:rsidR="007A7CAC">
        <w:rPr>
          <w:u w:val="single"/>
          <w:lang w:val="en-US"/>
        </w:rPr>
        <w:t>s</w:t>
      </w:r>
      <w:r w:rsidR="00C86F3E">
        <w:rPr>
          <w:u w:val="single"/>
          <w:lang w:val="en-US"/>
        </w:rPr>
        <w:t>ampling</w:t>
      </w:r>
    </w:p>
    <w:p w:rsidR="00C86F3E" w:rsidRDefault="000633C0" w:rsidP="000633C0">
      <w:pPr>
        <w:ind w:left="720"/>
        <w:jc w:val="both"/>
        <w:rPr>
          <w:lang w:val="en-US"/>
        </w:rPr>
      </w:pPr>
      <w:r>
        <w:rPr>
          <w:lang w:val="en-US"/>
        </w:rPr>
        <w:t xml:space="preserve">Specimen storage prior to testing refers to how specimens were treated following retrieval i.e. fresh frozen, formalin-fixed and paraffin embedded etc. </w:t>
      </w:r>
      <w:r w:rsidR="00C86F3E">
        <w:rPr>
          <w:lang w:val="en-US"/>
        </w:rPr>
        <w:t xml:space="preserve">This section has been divided into 2 categories: type and consistency. For type, fresh frozen tissue sampling is </w:t>
      </w:r>
      <w:r w:rsidR="00460B9A">
        <w:rPr>
          <w:lang w:val="en-US"/>
        </w:rPr>
        <w:t xml:space="preserve">classified as </w:t>
      </w:r>
      <w:r w:rsidR="00C86F3E">
        <w:rPr>
          <w:lang w:val="en-US"/>
        </w:rPr>
        <w:t xml:space="preserve">superior to archival tissue. For consistency, it is important to ensure that all cases and controls have been sampled in a consistent manner </w:t>
      </w:r>
      <w:r w:rsidR="000900CD">
        <w:rPr>
          <w:lang w:val="en-US"/>
        </w:rPr>
        <w:t>e.g</w:t>
      </w:r>
      <w:r w:rsidR="00C86F3E">
        <w:rPr>
          <w:lang w:val="en-US"/>
        </w:rPr>
        <w:t>. t</w:t>
      </w:r>
      <w:r w:rsidR="00476D86">
        <w:rPr>
          <w:lang w:val="en-US"/>
        </w:rPr>
        <w:t xml:space="preserve">he best case scenario would be if </w:t>
      </w:r>
      <w:r w:rsidR="00C86F3E">
        <w:rPr>
          <w:lang w:val="en-US"/>
        </w:rPr>
        <w:t xml:space="preserve">all cases and all controls are fresh frozen. </w:t>
      </w:r>
    </w:p>
    <w:p w:rsidR="000633C0" w:rsidRDefault="000633C0" w:rsidP="000633C0">
      <w:pPr>
        <w:ind w:left="720"/>
        <w:jc w:val="both"/>
        <w:rPr>
          <w:lang w:val="en-US"/>
        </w:rPr>
      </w:pPr>
    </w:p>
    <w:p w:rsidR="004862BD" w:rsidRPr="004611AA" w:rsidRDefault="004862BD" w:rsidP="000633C0">
      <w:pPr>
        <w:ind w:left="720"/>
        <w:jc w:val="both"/>
        <w:rPr>
          <w:u w:val="single"/>
          <w:lang w:val="en-US"/>
        </w:rPr>
      </w:pPr>
      <w:r w:rsidRPr="004611AA">
        <w:rPr>
          <w:u w:val="single"/>
          <w:lang w:val="en-US"/>
        </w:rPr>
        <w:t xml:space="preserve">Testing </w:t>
      </w:r>
      <w:r w:rsidR="007A7CAC">
        <w:rPr>
          <w:u w:val="single"/>
          <w:lang w:val="en-US"/>
        </w:rPr>
        <w:t>m</w:t>
      </w:r>
      <w:r w:rsidRPr="004611AA">
        <w:rPr>
          <w:u w:val="single"/>
          <w:lang w:val="en-US"/>
        </w:rPr>
        <w:t>ethodology</w:t>
      </w:r>
    </w:p>
    <w:p w:rsidR="00476D86" w:rsidRDefault="000633C0" w:rsidP="008559FF">
      <w:pPr>
        <w:ind w:left="720"/>
        <w:jc w:val="both"/>
        <w:rPr>
          <w:lang w:val="en-US"/>
        </w:rPr>
      </w:pPr>
      <w:r>
        <w:rPr>
          <w:lang w:val="en-US"/>
        </w:rPr>
        <w:t xml:space="preserve">Specimen testing methodology refers to the method used to detect HPV DNA in test </w:t>
      </w:r>
      <w:r w:rsidRPr="008559FF">
        <w:rPr>
          <w:lang w:val="en-US"/>
        </w:rPr>
        <w:t xml:space="preserve">specimens i.e. </w:t>
      </w:r>
      <w:r w:rsidRPr="00187B18">
        <w:rPr>
          <w:lang w:val="en-US"/>
        </w:rPr>
        <w:t xml:space="preserve">polymerase chain reaction (PCR), in situ hybridization (ISH), immunohistochemistry (IHC) etc. </w:t>
      </w:r>
      <w:r w:rsidR="00476D86" w:rsidRPr="00F504C4">
        <w:rPr>
          <w:lang w:val="en-US"/>
        </w:rPr>
        <w:t xml:space="preserve">This section has been divided into 2 categories: type and consistency. For type, the hierarchy </w:t>
      </w:r>
      <w:r w:rsidR="00476D86" w:rsidRPr="00420E81">
        <w:rPr>
          <w:lang w:val="en-US"/>
        </w:rPr>
        <w:t xml:space="preserve">is as follows: </w:t>
      </w:r>
      <w:r w:rsidR="00561C26" w:rsidRPr="00420E81">
        <w:rPr>
          <w:lang w:val="en-US"/>
        </w:rPr>
        <w:t xml:space="preserve">PCR&gt;HCII&gt;ISH&gt;IHC. Regarding PCR </w:t>
      </w:r>
      <w:r w:rsidR="008559FF" w:rsidRPr="00420E81">
        <w:rPr>
          <w:lang w:val="en-US"/>
        </w:rPr>
        <w:t xml:space="preserve">the hierarchy of primers used is as follows: </w:t>
      </w:r>
      <w:r w:rsidR="00290ABB">
        <w:rPr>
          <w:lang w:val="en-US"/>
        </w:rPr>
        <w:t xml:space="preserve">SPF10 </w:t>
      </w:r>
      <w:r w:rsidR="00290ABB" w:rsidRPr="00420E81">
        <w:rPr>
          <w:lang w:val="en-US"/>
        </w:rPr>
        <w:t xml:space="preserve">&gt; GP 5/6 (or GP 5+/6+) </w:t>
      </w:r>
      <w:r w:rsidR="00C54772">
        <w:rPr>
          <w:lang w:val="en-US"/>
        </w:rPr>
        <w:t>&gt;</w:t>
      </w:r>
      <w:r w:rsidR="00290ABB">
        <w:rPr>
          <w:lang w:val="en-US"/>
        </w:rPr>
        <w:t xml:space="preserve"> </w:t>
      </w:r>
      <w:r w:rsidR="00561C26" w:rsidRPr="00420E81">
        <w:rPr>
          <w:lang w:val="en-US"/>
        </w:rPr>
        <w:t>MY09/11 (</w:t>
      </w:r>
      <w:r w:rsidR="008559FF" w:rsidRPr="00420E81">
        <w:rPr>
          <w:lang w:val="en-US"/>
        </w:rPr>
        <w:t>or PGMY09/11</w:t>
      </w:r>
      <w:r w:rsidR="00C54772">
        <w:rPr>
          <w:lang w:val="en-US"/>
        </w:rPr>
        <w:t>)</w:t>
      </w:r>
      <w:r w:rsidR="008559FF" w:rsidRPr="00420E81">
        <w:rPr>
          <w:lang w:val="en-US"/>
        </w:rPr>
        <w:t>, based on sensitivity</w:t>
      </w:r>
      <w:r w:rsidR="00561C26" w:rsidRPr="00420E81">
        <w:rPr>
          <w:lang w:val="en-US"/>
        </w:rPr>
        <w:t xml:space="preserve">.  </w:t>
      </w:r>
      <w:r w:rsidR="00476D86" w:rsidRPr="00420E81">
        <w:rPr>
          <w:lang w:val="en-US"/>
        </w:rPr>
        <w:t>For</w:t>
      </w:r>
      <w:r w:rsidR="00476D86" w:rsidRPr="008559FF">
        <w:rPr>
          <w:lang w:val="en-US"/>
        </w:rPr>
        <w:t xml:space="preserve"> consistency, it is important to ensure that all cases and controls have been sa</w:t>
      </w:r>
      <w:r w:rsidR="00476D86" w:rsidRPr="00F504C4">
        <w:rPr>
          <w:lang w:val="en-US"/>
        </w:rPr>
        <w:t xml:space="preserve">mpled in a consistent manner </w:t>
      </w:r>
      <w:r w:rsidR="00460B9A">
        <w:rPr>
          <w:lang w:val="en-US"/>
        </w:rPr>
        <w:t>e.g.</w:t>
      </w:r>
      <w:r w:rsidR="00476D86" w:rsidRPr="00F504C4">
        <w:rPr>
          <w:lang w:val="en-US"/>
        </w:rPr>
        <w:t xml:space="preserve"> the best case scen</w:t>
      </w:r>
      <w:r w:rsidR="00476D86" w:rsidRPr="00947C55">
        <w:rPr>
          <w:lang w:val="en-US"/>
        </w:rPr>
        <w:t>ario would mean that all cases an</w:t>
      </w:r>
      <w:r w:rsidR="008559FF" w:rsidRPr="00947C55">
        <w:rPr>
          <w:lang w:val="en-US"/>
        </w:rPr>
        <w:t xml:space="preserve">d all controls are </w:t>
      </w:r>
      <w:proofErr w:type="spellStart"/>
      <w:r w:rsidR="008559FF" w:rsidRPr="00947C55">
        <w:rPr>
          <w:lang w:val="en-US"/>
        </w:rPr>
        <w:t>analysed</w:t>
      </w:r>
      <w:proofErr w:type="spellEnd"/>
      <w:r w:rsidR="008559FF" w:rsidRPr="00947C55">
        <w:rPr>
          <w:lang w:val="en-US"/>
        </w:rPr>
        <w:t xml:space="preserve"> by PCR; and for primer type, bot</w:t>
      </w:r>
      <w:r w:rsidR="00870F7D">
        <w:rPr>
          <w:lang w:val="en-US"/>
        </w:rPr>
        <w:t>h</w:t>
      </w:r>
      <w:r w:rsidR="008559FF" w:rsidRPr="00870F7D">
        <w:rPr>
          <w:lang w:val="en-US"/>
        </w:rPr>
        <w:t xml:space="preserve"> cases and controls </w:t>
      </w:r>
      <w:proofErr w:type="spellStart"/>
      <w:r w:rsidR="008559FF" w:rsidRPr="00870F7D">
        <w:rPr>
          <w:lang w:val="en-US"/>
        </w:rPr>
        <w:t>analysed</w:t>
      </w:r>
      <w:proofErr w:type="spellEnd"/>
      <w:r w:rsidR="008559FF" w:rsidRPr="00870F7D">
        <w:rPr>
          <w:lang w:val="en-US"/>
        </w:rPr>
        <w:t xml:space="preserve"> using MY09/11.</w:t>
      </w:r>
      <w:r w:rsidR="00476D86">
        <w:rPr>
          <w:lang w:val="en-US"/>
        </w:rPr>
        <w:t xml:space="preserve"> </w:t>
      </w:r>
    </w:p>
    <w:p w:rsidR="00600C2A" w:rsidRDefault="00600C2A" w:rsidP="00C27979">
      <w:pPr>
        <w:jc w:val="both"/>
        <w:rPr>
          <w:lang w:val="en-US"/>
        </w:rPr>
      </w:pPr>
    </w:p>
    <w:p w:rsidR="004D52A1" w:rsidRPr="00290ABB" w:rsidRDefault="004D52A1" w:rsidP="008559FF">
      <w:pPr>
        <w:ind w:left="720"/>
        <w:jc w:val="both"/>
        <w:rPr>
          <w:lang w:val="en-US"/>
        </w:rPr>
      </w:pPr>
      <w:r w:rsidRPr="00290ABB">
        <w:rPr>
          <w:lang w:val="en-US"/>
        </w:rPr>
        <w:t xml:space="preserve">If two different methods have been used to test all case and control samples, and results for both methods are provided in the paper, </w:t>
      </w:r>
      <w:r w:rsidR="006A7FD4" w:rsidRPr="00290ABB">
        <w:rPr>
          <w:lang w:val="en-US"/>
        </w:rPr>
        <w:t>in the meta-analysis we will use only the results from the superior method</w:t>
      </w:r>
      <w:r w:rsidR="0075439D" w:rsidRPr="00290ABB">
        <w:rPr>
          <w:lang w:val="en-US"/>
        </w:rPr>
        <w:t xml:space="preserve"> and do so </w:t>
      </w:r>
      <w:r w:rsidRPr="00290ABB">
        <w:rPr>
          <w:lang w:val="en-US"/>
        </w:rPr>
        <w:t xml:space="preserve">for scoring. For example, if PCR and ISH have both been used to test all the case and control samples and results from both tests have been provided, </w:t>
      </w:r>
      <w:r w:rsidR="00E46D5E" w:rsidRPr="00290ABB">
        <w:rPr>
          <w:lang w:val="en-US"/>
        </w:rPr>
        <w:t xml:space="preserve">as PCR is a superior method compared to ISH for HPV detection </w:t>
      </w:r>
      <w:r w:rsidR="008F268B" w:rsidRPr="00290ABB">
        <w:rPr>
          <w:lang w:val="en-US"/>
        </w:rPr>
        <w:t>results obtained from this</w:t>
      </w:r>
      <w:r w:rsidRPr="00290ABB">
        <w:rPr>
          <w:lang w:val="en-US"/>
        </w:rPr>
        <w:t xml:space="preserve"> methodology </w:t>
      </w:r>
      <w:r w:rsidR="008F268B" w:rsidRPr="00290ABB">
        <w:rPr>
          <w:lang w:val="en-US"/>
        </w:rPr>
        <w:t xml:space="preserve">will be used in the meta-analysis </w:t>
      </w:r>
      <w:r w:rsidRPr="00290ABB">
        <w:rPr>
          <w:lang w:val="en-US"/>
        </w:rPr>
        <w:t xml:space="preserve">and </w:t>
      </w:r>
      <w:r w:rsidR="008F268B" w:rsidRPr="00290ABB">
        <w:rPr>
          <w:lang w:val="en-US"/>
        </w:rPr>
        <w:t xml:space="preserve">hence this method will be considered </w:t>
      </w:r>
      <w:r w:rsidRPr="00290ABB">
        <w:rPr>
          <w:lang w:val="en-US"/>
        </w:rPr>
        <w:t>for scoring.</w:t>
      </w:r>
    </w:p>
    <w:p w:rsidR="004D52A1" w:rsidRPr="00290ABB" w:rsidRDefault="004D52A1" w:rsidP="008559FF">
      <w:pPr>
        <w:ind w:left="720"/>
        <w:jc w:val="both"/>
        <w:rPr>
          <w:lang w:val="en-US"/>
        </w:rPr>
      </w:pPr>
    </w:p>
    <w:p w:rsidR="004D52A1" w:rsidRPr="00290ABB" w:rsidRDefault="004D52A1" w:rsidP="008559FF">
      <w:pPr>
        <w:ind w:left="720"/>
        <w:jc w:val="both"/>
        <w:rPr>
          <w:lang w:val="en-US"/>
        </w:rPr>
      </w:pPr>
      <w:r w:rsidRPr="00290ABB">
        <w:rPr>
          <w:lang w:val="en-US"/>
        </w:rPr>
        <w:t xml:space="preserve">However, if two testing methodologies have been used to test all case and controls samples, but a complete set of results has been provided from only one of the testing methods, then this method should be used for scoring regardless of superiority. For example, if PCR and ISH have both been used to test all the case and control samples </w:t>
      </w:r>
      <w:r w:rsidR="00F66D21" w:rsidRPr="00290ABB">
        <w:rPr>
          <w:lang w:val="en-US"/>
        </w:rPr>
        <w:t>but</w:t>
      </w:r>
      <w:r w:rsidRPr="00290ABB">
        <w:rPr>
          <w:lang w:val="en-US"/>
        </w:rPr>
        <w:t xml:space="preserve"> results are only provided for ISH, then ISH should be used for scoring, even ‘though PCR is the superior methodology.</w:t>
      </w:r>
    </w:p>
    <w:p w:rsidR="004D52A1" w:rsidRPr="00290ABB" w:rsidRDefault="004D52A1" w:rsidP="008559FF">
      <w:pPr>
        <w:ind w:left="720"/>
        <w:jc w:val="both"/>
        <w:rPr>
          <w:lang w:val="en-US"/>
        </w:rPr>
      </w:pPr>
    </w:p>
    <w:p w:rsidR="002A1641" w:rsidRPr="00290ABB" w:rsidRDefault="00892732" w:rsidP="008559FF">
      <w:pPr>
        <w:ind w:left="720"/>
        <w:jc w:val="both"/>
        <w:rPr>
          <w:lang w:val="en-US"/>
        </w:rPr>
      </w:pPr>
      <w:r w:rsidRPr="00290ABB">
        <w:rPr>
          <w:lang w:val="en-US"/>
        </w:rPr>
        <w:t xml:space="preserve">When different methods have been used to test </w:t>
      </w:r>
      <w:r w:rsidR="00B8053A" w:rsidRPr="00290ABB">
        <w:rPr>
          <w:lang w:val="en-US"/>
        </w:rPr>
        <w:t xml:space="preserve">a proportion </w:t>
      </w:r>
      <w:r w:rsidR="004D52A1" w:rsidRPr="00290ABB">
        <w:rPr>
          <w:lang w:val="en-US"/>
        </w:rPr>
        <w:t>of the total case or control samples</w:t>
      </w:r>
      <w:r w:rsidRPr="00290ABB">
        <w:rPr>
          <w:lang w:val="en-US"/>
        </w:rPr>
        <w:t xml:space="preserve"> e</w:t>
      </w:r>
      <w:r w:rsidR="00886C13" w:rsidRPr="00290ABB">
        <w:rPr>
          <w:lang w:val="en-US"/>
        </w:rPr>
        <w:t>.</w:t>
      </w:r>
      <w:r w:rsidRPr="00290ABB">
        <w:rPr>
          <w:lang w:val="en-US"/>
        </w:rPr>
        <w:t xml:space="preserve">g. from a total of 100 cases if PCR is used to test </w:t>
      </w:r>
      <w:r w:rsidR="004D52A1" w:rsidRPr="00290ABB">
        <w:rPr>
          <w:lang w:val="en-US"/>
        </w:rPr>
        <w:t xml:space="preserve">only </w:t>
      </w:r>
      <w:r w:rsidRPr="00290ABB">
        <w:rPr>
          <w:lang w:val="en-US"/>
        </w:rPr>
        <w:t xml:space="preserve">30 samples and ISH is used to test </w:t>
      </w:r>
      <w:r w:rsidR="004D52A1" w:rsidRPr="00290ABB">
        <w:rPr>
          <w:lang w:val="en-US"/>
        </w:rPr>
        <w:t xml:space="preserve">the remaining </w:t>
      </w:r>
      <w:r w:rsidRPr="00290ABB">
        <w:rPr>
          <w:lang w:val="en-US"/>
        </w:rPr>
        <w:t>70 samples</w:t>
      </w:r>
      <w:r w:rsidR="00B8053A" w:rsidRPr="00290ABB">
        <w:rPr>
          <w:lang w:val="en-US"/>
        </w:rPr>
        <w:t>;</w:t>
      </w:r>
      <w:r w:rsidR="004D52A1" w:rsidRPr="00290ABB">
        <w:rPr>
          <w:lang w:val="en-US"/>
        </w:rPr>
        <w:t xml:space="preserve"> </w:t>
      </w:r>
      <w:r w:rsidR="00B8053A" w:rsidRPr="00290ABB">
        <w:rPr>
          <w:lang w:val="en-US"/>
        </w:rPr>
        <w:t xml:space="preserve">or </w:t>
      </w:r>
      <w:r w:rsidR="00B10D54" w:rsidRPr="00290ABB">
        <w:rPr>
          <w:lang w:val="en-US"/>
        </w:rPr>
        <w:t xml:space="preserve">if </w:t>
      </w:r>
      <w:r w:rsidR="004D52A1" w:rsidRPr="00290ABB">
        <w:rPr>
          <w:lang w:val="en-US"/>
        </w:rPr>
        <w:t xml:space="preserve">PCR is used to test 100 cases and </w:t>
      </w:r>
      <w:r w:rsidR="00F870BD" w:rsidRPr="00290ABB">
        <w:rPr>
          <w:lang w:val="en-US"/>
        </w:rPr>
        <w:t xml:space="preserve">25 controls and ISH is used to test the remaining 75 controls, </w:t>
      </w:r>
      <w:r w:rsidR="00B10D54" w:rsidRPr="00290ABB">
        <w:rPr>
          <w:lang w:val="en-US"/>
        </w:rPr>
        <w:t>the mixed methodology across cases and</w:t>
      </w:r>
      <w:r w:rsidR="00D36CEC" w:rsidRPr="00290ABB">
        <w:rPr>
          <w:lang w:val="en-US"/>
        </w:rPr>
        <w:t xml:space="preserve"> controls means that results will be</w:t>
      </w:r>
      <w:r w:rsidR="00B10D54" w:rsidRPr="00290ABB">
        <w:rPr>
          <w:lang w:val="en-US"/>
        </w:rPr>
        <w:t xml:space="preserve"> incomparable and therefore </w:t>
      </w:r>
      <w:r w:rsidRPr="00290ABB">
        <w:rPr>
          <w:lang w:val="en-US"/>
        </w:rPr>
        <w:t>the score should be ‘0’</w:t>
      </w:r>
      <w:r w:rsidR="00F870BD" w:rsidRPr="00290ABB">
        <w:rPr>
          <w:lang w:val="en-US"/>
        </w:rPr>
        <w:t xml:space="preserve"> as outlined in section B.2.3.</w:t>
      </w:r>
    </w:p>
    <w:p w:rsidR="004E2576" w:rsidRDefault="004E2576" w:rsidP="00DD218A">
      <w:pPr>
        <w:jc w:val="both"/>
        <w:rPr>
          <w:i/>
          <w:lang w:val="en-US"/>
        </w:rPr>
      </w:pPr>
    </w:p>
    <w:p w:rsidR="000633C0" w:rsidRDefault="000633C0" w:rsidP="004E2576">
      <w:pPr>
        <w:ind w:left="360"/>
        <w:jc w:val="both"/>
        <w:rPr>
          <w:i/>
          <w:lang w:val="en-US"/>
        </w:rPr>
      </w:pPr>
    </w:p>
    <w:p w:rsidR="002B7A1F" w:rsidRPr="00B371C8" w:rsidRDefault="00251137" w:rsidP="002B7A1F">
      <w:pPr>
        <w:numPr>
          <w:ilvl w:val="0"/>
          <w:numId w:val="2"/>
        </w:numPr>
        <w:jc w:val="both"/>
        <w:rPr>
          <w:i/>
          <w:lang w:val="en-US"/>
        </w:rPr>
      </w:pPr>
      <w:r w:rsidRPr="004611AA">
        <w:rPr>
          <w:b/>
          <w:i/>
          <w:lang w:val="en-US"/>
        </w:rPr>
        <w:t xml:space="preserve">Accuracy </w:t>
      </w:r>
      <w:r w:rsidR="00130591" w:rsidRPr="004611AA">
        <w:rPr>
          <w:b/>
          <w:i/>
          <w:lang w:val="en-US"/>
        </w:rPr>
        <w:t xml:space="preserve">of outcome </w:t>
      </w:r>
      <w:r w:rsidR="001514FA">
        <w:rPr>
          <w:b/>
          <w:i/>
          <w:lang w:val="en-US"/>
        </w:rPr>
        <w:t xml:space="preserve">(OSCC) </w:t>
      </w:r>
      <w:r w:rsidR="00130591" w:rsidRPr="004611AA">
        <w:rPr>
          <w:b/>
          <w:i/>
          <w:lang w:val="en-US"/>
        </w:rPr>
        <w:t>measurement</w:t>
      </w:r>
      <w:r w:rsidR="00130591">
        <w:rPr>
          <w:i/>
          <w:lang w:val="en-US"/>
        </w:rPr>
        <w:t>:</w:t>
      </w:r>
      <w:r w:rsidR="00130591">
        <w:rPr>
          <w:lang w:val="en-US"/>
        </w:rPr>
        <w:t xml:space="preserve"> </w:t>
      </w:r>
      <w:r w:rsidR="002B7A1F">
        <w:rPr>
          <w:lang w:val="en-US"/>
        </w:rPr>
        <w:t>Accurate o</w:t>
      </w:r>
      <w:r w:rsidR="00130591">
        <w:rPr>
          <w:lang w:val="en-US"/>
        </w:rPr>
        <w:t xml:space="preserve">utcome measurement is </w:t>
      </w:r>
      <w:r w:rsidR="003F527F">
        <w:rPr>
          <w:lang w:val="en-US"/>
        </w:rPr>
        <w:t xml:space="preserve">important </w:t>
      </w:r>
      <w:r w:rsidR="002B7A1F">
        <w:rPr>
          <w:lang w:val="en-US"/>
        </w:rPr>
        <w:t>to ensure that the cases are all OSCC</w:t>
      </w:r>
      <w:r w:rsidR="00061E89">
        <w:rPr>
          <w:lang w:val="en-US"/>
        </w:rPr>
        <w:t xml:space="preserve"> tissue</w:t>
      </w:r>
      <w:r w:rsidR="002B7A1F">
        <w:rPr>
          <w:lang w:val="en-US"/>
        </w:rPr>
        <w:t xml:space="preserve"> and controls are all normal, non-malignant </w:t>
      </w:r>
      <w:proofErr w:type="spellStart"/>
      <w:r w:rsidR="002B7A1F">
        <w:rPr>
          <w:lang w:val="en-US"/>
        </w:rPr>
        <w:t>oesophageal</w:t>
      </w:r>
      <w:proofErr w:type="spellEnd"/>
      <w:r w:rsidR="002B7A1F">
        <w:rPr>
          <w:lang w:val="en-US"/>
        </w:rPr>
        <w:t xml:space="preserve"> tissue. The most reliable information for histopathology of ca</w:t>
      </w:r>
      <w:r w:rsidR="00061E89">
        <w:rPr>
          <w:lang w:val="en-US"/>
        </w:rPr>
        <w:t>se and control samples is obtained</w:t>
      </w:r>
      <w:r w:rsidR="002B7A1F">
        <w:rPr>
          <w:lang w:val="en-US"/>
        </w:rPr>
        <w:t xml:space="preserve"> from lab-based histopathology reports. Other sources of information on histopathology may </w:t>
      </w:r>
      <w:r w:rsidR="00061E89">
        <w:rPr>
          <w:lang w:val="en-US"/>
        </w:rPr>
        <w:t xml:space="preserve">be </w:t>
      </w:r>
      <w:r w:rsidR="00061E89">
        <w:rPr>
          <w:lang w:val="en-US"/>
        </w:rPr>
        <w:lastRenderedPageBreak/>
        <w:t>obtained</w:t>
      </w:r>
      <w:r w:rsidR="002B7A1F">
        <w:rPr>
          <w:lang w:val="en-US"/>
        </w:rPr>
        <w:t xml:space="preserve"> from hospital </w:t>
      </w:r>
      <w:r w:rsidR="005A34F5">
        <w:rPr>
          <w:lang w:val="en-US"/>
        </w:rPr>
        <w:t xml:space="preserve">admission </w:t>
      </w:r>
      <w:r w:rsidR="002B7A1F">
        <w:rPr>
          <w:lang w:val="en-US"/>
        </w:rPr>
        <w:t xml:space="preserve">records, cancer care </w:t>
      </w:r>
      <w:proofErr w:type="spellStart"/>
      <w:r w:rsidR="002B7A1F">
        <w:rPr>
          <w:lang w:val="en-US"/>
        </w:rPr>
        <w:t>centres</w:t>
      </w:r>
      <w:proofErr w:type="spellEnd"/>
      <w:r w:rsidR="002B7A1F">
        <w:rPr>
          <w:lang w:val="en-US"/>
        </w:rPr>
        <w:t xml:space="preserve">/clinics – however, these may not be entirely reliable. </w:t>
      </w:r>
    </w:p>
    <w:p w:rsidR="002B7A1F" w:rsidRDefault="002B7A1F" w:rsidP="002B7A1F">
      <w:pPr>
        <w:jc w:val="both"/>
        <w:rPr>
          <w:b/>
          <w:i/>
          <w:lang w:val="en-US"/>
        </w:rPr>
      </w:pPr>
    </w:p>
    <w:p w:rsidR="00FF420D" w:rsidRDefault="00FF420D" w:rsidP="00FF420D">
      <w:pPr>
        <w:ind w:left="360"/>
        <w:jc w:val="both"/>
        <w:rPr>
          <w:lang w:val="en-US"/>
        </w:rPr>
      </w:pPr>
    </w:p>
    <w:p w:rsidR="00561F5C" w:rsidRDefault="00561F5C" w:rsidP="00FF420D">
      <w:pPr>
        <w:ind w:left="360"/>
        <w:jc w:val="both"/>
        <w:rPr>
          <w:b/>
          <w:u w:val="single"/>
          <w:lang w:val="en-US"/>
        </w:rPr>
      </w:pPr>
    </w:p>
    <w:p w:rsidR="001514FA" w:rsidRDefault="001514FA" w:rsidP="00FF420D">
      <w:pPr>
        <w:ind w:left="360"/>
        <w:jc w:val="both"/>
        <w:rPr>
          <w:b/>
          <w:u w:val="single"/>
          <w:lang w:val="en-US"/>
        </w:rPr>
      </w:pPr>
    </w:p>
    <w:p w:rsidR="00561F5C" w:rsidRPr="00F870BD" w:rsidRDefault="00820F04" w:rsidP="00FF420D">
      <w:pPr>
        <w:ind w:left="360"/>
        <w:jc w:val="both"/>
        <w:rPr>
          <w:b/>
          <w:u w:val="single"/>
          <w:lang w:val="en-US"/>
        </w:rPr>
      </w:pPr>
      <w:r>
        <w:rPr>
          <w:b/>
          <w:u w:val="single"/>
          <w:lang w:val="en-US"/>
        </w:rPr>
        <w:t xml:space="preserve">Section C: </w:t>
      </w:r>
      <w:r w:rsidR="00561F5C" w:rsidRPr="00F870BD">
        <w:rPr>
          <w:b/>
          <w:u w:val="single"/>
          <w:lang w:val="en-US"/>
        </w:rPr>
        <w:t xml:space="preserve">Confounding </w:t>
      </w:r>
    </w:p>
    <w:p w:rsidR="00561F5C" w:rsidRPr="006243A2" w:rsidRDefault="00561F5C" w:rsidP="00FF420D">
      <w:pPr>
        <w:ind w:left="360"/>
        <w:jc w:val="both"/>
        <w:rPr>
          <w:lang w:val="en-US"/>
        </w:rPr>
      </w:pPr>
    </w:p>
    <w:p w:rsidR="00D173D4" w:rsidRDefault="003F2DB5" w:rsidP="004A7485">
      <w:pPr>
        <w:numPr>
          <w:ilvl w:val="0"/>
          <w:numId w:val="2"/>
        </w:numPr>
        <w:jc w:val="both"/>
      </w:pPr>
      <w:r w:rsidRPr="004611AA">
        <w:rPr>
          <w:b/>
          <w:i/>
          <w:lang w:val="en-US"/>
        </w:rPr>
        <w:t>Confounding</w:t>
      </w:r>
      <w:r w:rsidR="00184D66">
        <w:rPr>
          <w:i/>
          <w:lang w:val="en-US"/>
        </w:rPr>
        <w:t xml:space="preserve">: </w:t>
      </w:r>
      <w:r w:rsidR="00F870BD">
        <w:rPr>
          <w:i/>
          <w:lang w:val="en-US"/>
        </w:rPr>
        <w:t xml:space="preserve"> </w:t>
      </w:r>
      <w:r w:rsidR="00F870BD">
        <w:rPr>
          <w:lang w:val="en-US"/>
        </w:rPr>
        <w:t>There are two methods to adjust for confounding</w:t>
      </w:r>
      <w:r w:rsidR="001514FA">
        <w:rPr>
          <w:lang w:val="en-US"/>
        </w:rPr>
        <w:t xml:space="preserve"> factors: </w:t>
      </w:r>
      <w:r w:rsidR="00120AC5">
        <w:rPr>
          <w:lang w:val="en-US"/>
        </w:rPr>
        <w:t>(</w:t>
      </w:r>
      <w:proofErr w:type="spellStart"/>
      <w:r w:rsidR="00120AC5">
        <w:rPr>
          <w:lang w:val="en-US"/>
        </w:rPr>
        <w:t>i</w:t>
      </w:r>
      <w:proofErr w:type="spellEnd"/>
      <w:r w:rsidR="00120AC5">
        <w:rPr>
          <w:lang w:val="en-US"/>
        </w:rPr>
        <w:t>)</w:t>
      </w:r>
      <w:r w:rsidR="004D556F">
        <w:rPr>
          <w:lang w:val="en-US"/>
        </w:rPr>
        <w:t xml:space="preserve"> by</w:t>
      </w:r>
      <w:r w:rsidR="00120AC5">
        <w:rPr>
          <w:lang w:val="en-US"/>
        </w:rPr>
        <w:t xml:space="preserve"> individually matching the cases and controls (in a matched case-control study)</w:t>
      </w:r>
      <w:r w:rsidR="008F5372">
        <w:rPr>
          <w:lang w:val="en-US"/>
        </w:rPr>
        <w:t xml:space="preserve"> by the confounding factor</w:t>
      </w:r>
      <w:r w:rsidR="004D556F">
        <w:rPr>
          <w:lang w:val="en-US"/>
        </w:rPr>
        <w:t>s</w:t>
      </w:r>
      <w:r w:rsidR="008F5372">
        <w:rPr>
          <w:lang w:val="en-US"/>
        </w:rPr>
        <w:t xml:space="preserve"> (e.g., sex, age </w:t>
      </w:r>
      <w:r w:rsidR="000900CD">
        <w:rPr>
          <w:lang w:val="en-US"/>
        </w:rPr>
        <w:t>etc.</w:t>
      </w:r>
      <w:r w:rsidR="008F5372">
        <w:rPr>
          <w:lang w:val="en-US"/>
        </w:rPr>
        <w:t>) and using appropriate statistical method (e.g. conditional logistic regression) to take into account of the matched factor</w:t>
      </w:r>
      <w:r w:rsidR="004D556F">
        <w:rPr>
          <w:lang w:val="en-US"/>
        </w:rPr>
        <w:t xml:space="preserve"> during the analysis</w:t>
      </w:r>
      <w:r w:rsidR="008F5372">
        <w:rPr>
          <w:lang w:val="en-US"/>
        </w:rPr>
        <w:t>; (ii)</w:t>
      </w:r>
      <w:r w:rsidR="00F870BD">
        <w:rPr>
          <w:lang w:val="en-US"/>
        </w:rPr>
        <w:t xml:space="preserve"> </w:t>
      </w:r>
      <w:r w:rsidR="004D556F">
        <w:rPr>
          <w:lang w:val="en-US"/>
        </w:rPr>
        <w:t xml:space="preserve">by </w:t>
      </w:r>
      <w:r w:rsidR="00F870BD">
        <w:rPr>
          <w:lang w:val="en-US"/>
        </w:rPr>
        <w:t xml:space="preserve">adjusting in a </w:t>
      </w:r>
      <w:r w:rsidR="000900CD">
        <w:rPr>
          <w:lang w:val="en-US"/>
        </w:rPr>
        <w:t>multivariable</w:t>
      </w:r>
      <w:r w:rsidR="00F870BD">
        <w:rPr>
          <w:lang w:val="en-US"/>
        </w:rPr>
        <w:t xml:space="preserve"> model </w:t>
      </w:r>
      <w:r w:rsidR="001514FA">
        <w:rPr>
          <w:lang w:val="en-US"/>
        </w:rPr>
        <w:t>for</w:t>
      </w:r>
      <w:r w:rsidR="00F870BD">
        <w:rPr>
          <w:lang w:val="en-US"/>
        </w:rPr>
        <w:t xml:space="preserve"> </w:t>
      </w:r>
      <w:r w:rsidR="00BE6EDA">
        <w:rPr>
          <w:lang w:val="en-US"/>
        </w:rPr>
        <w:t>an unmatched</w:t>
      </w:r>
      <w:r w:rsidR="00F870BD">
        <w:rPr>
          <w:lang w:val="en-US"/>
        </w:rPr>
        <w:t xml:space="preserve"> </w:t>
      </w:r>
      <w:r w:rsidR="004D556F">
        <w:rPr>
          <w:lang w:val="en-US"/>
        </w:rPr>
        <w:t>case-control study</w:t>
      </w:r>
      <w:r w:rsidR="00F870BD">
        <w:rPr>
          <w:lang w:val="en-US"/>
        </w:rPr>
        <w:t xml:space="preserve">. </w:t>
      </w:r>
      <w:r w:rsidR="00F870BD">
        <w:t xml:space="preserve">It is important to assess </w:t>
      </w:r>
      <w:r w:rsidR="00054056">
        <w:t xml:space="preserve">whether the study has considered and adjusted for all the relevant confounders and whether </w:t>
      </w:r>
      <w:r w:rsidR="00B14A44">
        <w:t xml:space="preserve">any </w:t>
      </w:r>
      <w:r w:rsidR="00054056">
        <w:t xml:space="preserve">adjustment </w:t>
      </w:r>
      <w:r w:rsidR="00B14A44">
        <w:t xml:space="preserve">made </w:t>
      </w:r>
      <w:r w:rsidR="00054056">
        <w:t>is appropriate</w:t>
      </w:r>
      <w:r w:rsidR="00D762B5">
        <w:t xml:space="preserve"> or not. </w:t>
      </w:r>
      <w:r w:rsidR="00B14A44">
        <w:t>With respect to the latter, if a</w:t>
      </w:r>
      <w:r w:rsidR="00D762B5">
        <w:t xml:space="preserve"> study adjust</w:t>
      </w:r>
      <w:r w:rsidR="009204DD">
        <w:t>s</w:t>
      </w:r>
      <w:r w:rsidR="00D762B5">
        <w:t xml:space="preserve"> for a variable</w:t>
      </w:r>
      <w:r w:rsidR="00A71EDC">
        <w:t>,</w:t>
      </w:r>
      <w:r w:rsidR="00D762B5">
        <w:t xml:space="preserve"> which is not </w:t>
      </w:r>
      <w:r w:rsidR="00B14A44">
        <w:t>known a priori to be a</w:t>
      </w:r>
      <w:r w:rsidR="00D762B5">
        <w:t xml:space="preserve"> confounder</w:t>
      </w:r>
      <w:r w:rsidR="00A71EDC">
        <w:t>, lying</w:t>
      </w:r>
      <w:r w:rsidR="00B14A44">
        <w:t xml:space="preserve"> in the causal chain between exposure</w:t>
      </w:r>
      <w:r w:rsidR="001514FA">
        <w:t xml:space="preserve"> (</w:t>
      </w:r>
      <w:r w:rsidR="004C0809">
        <w:t xml:space="preserve">i.e. </w:t>
      </w:r>
      <w:r w:rsidR="001514FA">
        <w:t>HPV)</w:t>
      </w:r>
      <w:r w:rsidR="00B14A44">
        <w:t xml:space="preserve"> and outcome</w:t>
      </w:r>
      <w:r w:rsidR="001514FA">
        <w:t xml:space="preserve"> (</w:t>
      </w:r>
      <w:r w:rsidR="004C0809">
        <w:t xml:space="preserve">i.e. </w:t>
      </w:r>
      <w:r w:rsidR="001514FA">
        <w:t>OSCC)</w:t>
      </w:r>
      <w:r w:rsidR="00B14A44">
        <w:t>, the effect measure may be biased because of the adjustment</w:t>
      </w:r>
      <w:r w:rsidR="009204DD">
        <w:t xml:space="preserve">. </w:t>
      </w:r>
    </w:p>
    <w:p w:rsidR="00940813" w:rsidRDefault="00940813" w:rsidP="0085650E">
      <w:pPr>
        <w:jc w:val="both"/>
      </w:pPr>
    </w:p>
    <w:p w:rsidR="00940813" w:rsidRPr="00181A67" w:rsidRDefault="00181A67" w:rsidP="0085650E">
      <w:pPr>
        <w:ind w:left="720"/>
        <w:jc w:val="both"/>
      </w:pPr>
      <w:r w:rsidRPr="00E32C96">
        <w:rPr>
          <w:lang w:val="en-US" w:eastAsia="en-US"/>
        </w:rPr>
        <w:t>Risk factors do not bias</w:t>
      </w:r>
      <w:r w:rsidR="005D622E" w:rsidRPr="00E32C96">
        <w:rPr>
          <w:lang w:val="en-US" w:eastAsia="en-US"/>
        </w:rPr>
        <w:t xml:space="preserve"> the point estimates but affect</w:t>
      </w:r>
      <w:r w:rsidR="00870F7D" w:rsidRPr="00E32C96">
        <w:rPr>
          <w:lang w:val="en-US" w:eastAsia="en-US"/>
        </w:rPr>
        <w:t xml:space="preserve"> their precision, while</w:t>
      </w:r>
      <w:r w:rsidRPr="00E32C96">
        <w:rPr>
          <w:lang w:val="en-US" w:eastAsia="en-US"/>
        </w:rPr>
        <w:t xml:space="preserve"> confounders can affect both. Therefore risk factors have been given a lower weighting than </w:t>
      </w:r>
      <w:r w:rsidR="00947C55" w:rsidRPr="00E32C96">
        <w:rPr>
          <w:lang w:val="en-US" w:eastAsia="en-US"/>
        </w:rPr>
        <w:t xml:space="preserve">known </w:t>
      </w:r>
      <w:r w:rsidRPr="00E32C96">
        <w:rPr>
          <w:lang w:val="en-US" w:eastAsia="en-US"/>
        </w:rPr>
        <w:t>confounding factors</w:t>
      </w:r>
      <w:r w:rsidRPr="0085650E">
        <w:rPr>
          <w:color w:val="0000CB"/>
          <w:lang w:val="en-US" w:eastAsia="en-US"/>
        </w:rPr>
        <w:t>.</w:t>
      </w:r>
    </w:p>
    <w:p w:rsidR="00EC1F69" w:rsidRDefault="00EC1F69" w:rsidP="004611AA">
      <w:pPr>
        <w:jc w:val="both"/>
      </w:pPr>
    </w:p>
    <w:p w:rsidR="00181A67" w:rsidRDefault="00EC1F69" w:rsidP="00181A67">
      <w:pPr>
        <w:ind w:left="720"/>
        <w:jc w:val="both"/>
      </w:pPr>
      <w:r w:rsidRPr="00B31DF3">
        <w:rPr>
          <w:i/>
          <w:lang w:val="en-US"/>
        </w:rPr>
        <w:t>Confounding factors</w:t>
      </w:r>
      <w:r w:rsidR="00181A67">
        <w:rPr>
          <w:lang w:val="en-US"/>
        </w:rPr>
        <w:t xml:space="preserve"> – may also be risk factors</w:t>
      </w:r>
      <w:r w:rsidR="003E5BCB">
        <w:rPr>
          <w:lang w:val="en-US"/>
        </w:rPr>
        <w:t xml:space="preserve"> </w:t>
      </w:r>
      <w:r w:rsidR="00181A67">
        <w:t>(for either cause/effect, or both)</w:t>
      </w:r>
    </w:p>
    <w:p w:rsidR="003E5BCB" w:rsidRDefault="003E5BCB" w:rsidP="004A7485">
      <w:pPr>
        <w:numPr>
          <w:ilvl w:val="0"/>
          <w:numId w:val="22"/>
        </w:numPr>
        <w:jc w:val="both"/>
      </w:pPr>
      <w:r>
        <w:t>Age</w:t>
      </w:r>
      <w:r w:rsidR="0015233C">
        <w:t xml:space="preserve"> – HPV, OSCC</w:t>
      </w:r>
    </w:p>
    <w:p w:rsidR="003E5BCB" w:rsidRDefault="003E5BCB" w:rsidP="004A7485">
      <w:pPr>
        <w:numPr>
          <w:ilvl w:val="0"/>
          <w:numId w:val="22"/>
        </w:numPr>
        <w:jc w:val="both"/>
      </w:pPr>
      <w:r>
        <w:t>Gender</w:t>
      </w:r>
      <w:r w:rsidR="0015233C">
        <w:t xml:space="preserve"> - OSCC</w:t>
      </w:r>
    </w:p>
    <w:p w:rsidR="003E5BCB" w:rsidRDefault="003E5BCB" w:rsidP="004A7485">
      <w:pPr>
        <w:numPr>
          <w:ilvl w:val="0"/>
          <w:numId w:val="21"/>
        </w:numPr>
        <w:jc w:val="both"/>
      </w:pPr>
      <w:r>
        <w:t>Smoking</w:t>
      </w:r>
      <w:r w:rsidR="0015233C">
        <w:t xml:space="preserve"> – HPV, OSCC</w:t>
      </w:r>
    </w:p>
    <w:p w:rsidR="003E5BCB" w:rsidRDefault="003E5BCB" w:rsidP="004A7485">
      <w:pPr>
        <w:numPr>
          <w:ilvl w:val="0"/>
          <w:numId w:val="21"/>
        </w:numPr>
        <w:jc w:val="both"/>
      </w:pPr>
      <w:r>
        <w:t>Alcohol</w:t>
      </w:r>
      <w:r w:rsidR="0015233C">
        <w:t xml:space="preserve"> </w:t>
      </w:r>
      <w:r w:rsidR="00181A67">
        <w:t>–</w:t>
      </w:r>
      <w:r w:rsidR="0015233C">
        <w:t xml:space="preserve"> OSCC</w:t>
      </w:r>
    </w:p>
    <w:p w:rsidR="00181A67" w:rsidRDefault="00181A67" w:rsidP="0085650E">
      <w:pPr>
        <w:ind w:left="720"/>
        <w:jc w:val="both"/>
      </w:pPr>
    </w:p>
    <w:p w:rsidR="00181A67" w:rsidRDefault="00181A67" w:rsidP="0085650E">
      <w:pPr>
        <w:ind w:left="720"/>
        <w:jc w:val="both"/>
      </w:pPr>
      <w:r w:rsidRPr="00B31DF3">
        <w:rPr>
          <w:i/>
        </w:rPr>
        <w:t>Risk factors</w:t>
      </w:r>
      <w:r>
        <w:t xml:space="preserve"> – may have a confounding effect (risk factor for either cause/effect, or both)</w:t>
      </w:r>
    </w:p>
    <w:p w:rsidR="003E5BCB" w:rsidRDefault="003E5BCB" w:rsidP="004A7485">
      <w:pPr>
        <w:numPr>
          <w:ilvl w:val="0"/>
          <w:numId w:val="21"/>
        </w:numPr>
        <w:jc w:val="both"/>
      </w:pPr>
      <w:r>
        <w:t>Family history of oesophageal cancer</w:t>
      </w:r>
      <w:r w:rsidR="00181A67">
        <w:t xml:space="preserve"> (</w:t>
      </w:r>
      <w:r w:rsidR="0015233C">
        <w:t>OSCC</w:t>
      </w:r>
      <w:r w:rsidR="00181A67">
        <w:t>)</w:t>
      </w:r>
    </w:p>
    <w:p w:rsidR="003E5BCB" w:rsidRDefault="003E5BCB" w:rsidP="004A7485">
      <w:pPr>
        <w:numPr>
          <w:ilvl w:val="0"/>
          <w:numId w:val="21"/>
        </w:numPr>
        <w:jc w:val="both"/>
      </w:pPr>
      <w:r>
        <w:t>Pre-disease immun</w:t>
      </w:r>
      <w:r w:rsidR="0015233C">
        <w:t>osuppression – HPV, OSCC</w:t>
      </w:r>
    </w:p>
    <w:p w:rsidR="0015233C" w:rsidRDefault="0015233C" w:rsidP="004A7485">
      <w:pPr>
        <w:numPr>
          <w:ilvl w:val="0"/>
          <w:numId w:val="21"/>
        </w:numPr>
        <w:jc w:val="both"/>
      </w:pPr>
      <w:r>
        <w:t>Socio-economic status – HPV, OSCC</w:t>
      </w:r>
    </w:p>
    <w:p w:rsidR="0015233C" w:rsidRDefault="0015233C" w:rsidP="004A7485">
      <w:pPr>
        <w:numPr>
          <w:ilvl w:val="0"/>
          <w:numId w:val="21"/>
        </w:numPr>
        <w:jc w:val="both"/>
      </w:pPr>
      <w:r>
        <w:t>Previous history of thoracic irradiation - OSCC</w:t>
      </w:r>
    </w:p>
    <w:p w:rsidR="0015233C" w:rsidRPr="00EC1F69" w:rsidRDefault="0015233C" w:rsidP="004A7485">
      <w:pPr>
        <w:numPr>
          <w:ilvl w:val="0"/>
          <w:numId w:val="21"/>
        </w:numPr>
        <w:jc w:val="both"/>
      </w:pPr>
      <w:r>
        <w:t>Dietary intake high in red meat, hot food/beverages, pickled food, low in fresh fruits/vegetables - OSCC</w:t>
      </w:r>
    </w:p>
    <w:p w:rsidR="00D173D4" w:rsidRDefault="00D173D4" w:rsidP="004611AA">
      <w:pPr>
        <w:jc w:val="both"/>
      </w:pPr>
    </w:p>
    <w:p w:rsidR="00184D66" w:rsidRDefault="00F953C5" w:rsidP="004611AA">
      <w:pPr>
        <w:ind w:left="720"/>
        <w:jc w:val="both"/>
        <w:rPr>
          <w:color w:val="000000"/>
          <w:lang w:val="en-US" w:eastAsia="en-US"/>
        </w:rPr>
      </w:pPr>
      <w:r>
        <w:t>It is i</w:t>
      </w:r>
      <w:r w:rsidR="008B1699" w:rsidRPr="00D173D4">
        <w:t xml:space="preserve">mportant to ensure that the correct </w:t>
      </w:r>
      <w:r w:rsidR="00D173D4" w:rsidRPr="004A6796">
        <w:t xml:space="preserve">methodology for adjustment of confounding factors has been used. </w:t>
      </w:r>
      <w:r w:rsidR="00D173D4" w:rsidRPr="004611AA">
        <w:rPr>
          <w:color w:val="000000"/>
          <w:lang w:val="en-US" w:eastAsia="en-US"/>
        </w:rPr>
        <w:t>Conditional logistic regression must be used if matching has been done, and unconditional</w:t>
      </w:r>
      <w:r w:rsidR="00870F7D">
        <w:rPr>
          <w:color w:val="000000"/>
          <w:lang w:val="en-US" w:eastAsia="en-US"/>
        </w:rPr>
        <w:t xml:space="preserve"> logistic regression</w:t>
      </w:r>
      <w:r w:rsidR="00D173D4" w:rsidRPr="004611AA">
        <w:rPr>
          <w:color w:val="000000"/>
          <w:lang w:val="en-US" w:eastAsia="en-US"/>
        </w:rPr>
        <w:t xml:space="preserve"> if there has been no matching. </w:t>
      </w:r>
      <w:r w:rsidR="004A6796">
        <w:rPr>
          <w:color w:val="000000"/>
          <w:lang w:val="en-US" w:eastAsia="en-US"/>
        </w:rPr>
        <w:t>For example if cases and controls have been individually matched for gender, conditional logistic regression analysis must be used for adjustment, using gender as a matching factor.</w:t>
      </w:r>
    </w:p>
    <w:p w:rsidR="00614DB1" w:rsidRDefault="00614DB1" w:rsidP="004611AA">
      <w:pPr>
        <w:ind w:left="720"/>
        <w:jc w:val="both"/>
        <w:rPr>
          <w:color w:val="000000"/>
          <w:lang w:val="en-US" w:eastAsia="en-US"/>
        </w:rPr>
      </w:pPr>
    </w:p>
    <w:p w:rsidR="00F27D3F" w:rsidRDefault="00F27D3F" w:rsidP="00F27D3F">
      <w:pPr>
        <w:ind w:left="360"/>
        <w:jc w:val="both"/>
      </w:pPr>
    </w:p>
    <w:p w:rsidR="00561F5C" w:rsidRDefault="00561F5C" w:rsidP="00F27D3F">
      <w:pPr>
        <w:ind w:left="360"/>
        <w:jc w:val="both"/>
      </w:pPr>
    </w:p>
    <w:p w:rsidR="00561F5C" w:rsidRDefault="00820F04" w:rsidP="00F27D3F">
      <w:pPr>
        <w:ind w:left="360"/>
        <w:jc w:val="both"/>
        <w:rPr>
          <w:b/>
          <w:u w:val="single"/>
        </w:rPr>
      </w:pPr>
      <w:r>
        <w:rPr>
          <w:b/>
          <w:u w:val="single"/>
        </w:rPr>
        <w:t xml:space="preserve">Section D: </w:t>
      </w:r>
      <w:r w:rsidR="00561F5C" w:rsidRPr="001514FA">
        <w:rPr>
          <w:b/>
          <w:u w:val="single"/>
        </w:rPr>
        <w:t>Analysis</w:t>
      </w:r>
    </w:p>
    <w:p w:rsidR="00561F5C" w:rsidRPr="001514FA" w:rsidRDefault="00561F5C" w:rsidP="00F27D3F">
      <w:pPr>
        <w:ind w:left="360"/>
        <w:jc w:val="both"/>
        <w:rPr>
          <w:b/>
          <w:u w:val="single"/>
        </w:rPr>
      </w:pPr>
    </w:p>
    <w:p w:rsidR="00414C9C" w:rsidRDefault="00F27D3F" w:rsidP="004A7485">
      <w:pPr>
        <w:numPr>
          <w:ilvl w:val="0"/>
          <w:numId w:val="2"/>
        </w:numPr>
        <w:jc w:val="both"/>
      </w:pPr>
      <w:r w:rsidRPr="004611AA">
        <w:rPr>
          <w:b/>
          <w:i/>
          <w:lang w:val="en-US"/>
        </w:rPr>
        <w:t>Analysis</w:t>
      </w:r>
      <w:r>
        <w:rPr>
          <w:i/>
          <w:lang w:val="en-US"/>
        </w:rPr>
        <w:t>:</w:t>
      </w:r>
      <w:r>
        <w:t xml:space="preserve"> </w:t>
      </w:r>
      <w:r w:rsidR="007B615B">
        <w:t xml:space="preserve">A good quality analysis </w:t>
      </w:r>
      <w:r w:rsidR="00E2713E">
        <w:t xml:space="preserve">should </w:t>
      </w:r>
      <w:r w:rsidR="00B14A44">
        <w:t xml:space="preserve">report the appropriate effect measure and its confidence interval and have the capacity to adjust for potential confounders. </w:t>
      </w:r>
      <w:r w:rsidR="001A23B5">
        <w:t>In order to avoid double adjustment, i</w:t>
      </w:r>
      <w:r w:rsidR="00CA69BB">
        <w:t xml:space="preserve">t is important to ensure that both matching of cases and controls for a particular factor, as well as </w:t>
      </w:r>
      <w:r w:rsidR="001A23B5">
        <w:t xml:space="preserve">statistical adjustment for the same factor </w:t>
      </w:r>
      <w:r w:rsidR="00870F7D">
        <w:t xml:space="preserve">during analysis, </w:t>
      </w:r>
      <w:r w:rsidR="001A23B5">
        <w:t xml:space="preserve">has not </w:t>
      </w:r>
      <w:r w:rsidR="001A23B5">
        <w:lastRenderedPageBreak/>
        <w:t>been carried out.</w:t>
      </w:r>
      <w:r w:rsidR="00CA69BB">
        <w:t xml:space="preserve"> </w:t>
      </w:r>
      <w:r w:rsidR="00112056">
        <w:t xml:space="preserve">If there are </w:t>
      </w:r>
      <w:r w:rsidR="00B14A44">
        <w:t>probable</w:t>
      </w:r>
      <w:r w:rsidR="00112056">
        <w:t xml:space="preserve"> interacting variables, the effect measure </w:t>
      </w:r>
      <w:r w:rsidR="00B14A44">
        <w:t>should also</w:t>
      </w:r>
      <w:r w:rsidR="00112056">
        <w:t xml:space="preserve"> be calculated </w:t>
      </w:r>
      <w:r w:rsidR="00B14A44">
        <w:t>within strata of the interacting variable and, ideally, reported with a confidence interval</w:t>
      </w:r>
      <w:r w:rsidR="00571B4C">
        <w:t>.</w:t>
      </w:r>
      <w:r w:rsidR="00A56247">
        <w:t xml:space="preserve"> </w:t>
      </w:r>
      <w:r w:rsidR="000C4D82">
        <w:t xml:space="preserve">Where there may also be a moderate to long interval between first exposure </w:t>
      </w:r>
      <w:r w:rsidR="00205BA9">
        <w:t>(</w:t>
      </w:r>
      <w:r w:rsidR="004C0809">
        <w:t xml:space="preserve">i.e. </w:t>
      </w:r>
      <w:r w:rsidR="00205BA9">
        <w:t xml:space="preserve">HPV) </w:t>
      </w:r>
      <w:r w:rsidR="000C4D82">
        <w:t>and appearance of the outcome</w:t>
      </w:r>
      <w:r w:rsidR="005E38FE">
        <w:t xml:space="preserve"> </w:t>
      </w:r>
      <w:r w:rsidR="00205BA9">
        <w:t>(</w:t>
      </w:r>
      <w:r w:rsidR="004C0809">
        <w:t xml:space="preserve">i.e. </w:t>
      </w:r>
      <w:r w:rsidR="00205BA9">
        <w:t xml:space="preserve">OSCC) </w:t>
      </w:r>
      <w:r w:rsidR="005E38FE">
        <w:t>analyses that allow for this interval should also be done and reported</w:t>
      </w:r>
      <w:r w:rsidR="000C4D82">
        <w:t>.</w:t>
      </w:r>
    </w:p>
    <w:p w:rsidR="00414C9C" w:rsidRDefault="00414C9C" w:rsidP="00414C9C">
      <w:pPr>
        <w:jc w:val="both"/>
      </w:pPr>
    </w:p>
    <w:p w:rsidR="008A7BEC" w:rsidRPr="00D30454" w:rsidRDefault="005E38FE" w:rsidP="00414C9C">
      <w:pPr>
        <w:jc w:val="both"/>
      </w:pPr>
      <w:r>
        <w:br w:type="page"/>
      </w:r>
    </w:p>
    <w:p w:rsidR="005E38FE" w:rsidRDefault="005E38FE" w:rsidP="00B51C6B">
      <w:pPr>
        <w:jc w:val="center"/>
        <w:rPr>
          <w:b/>
          <w:sz w:val="28"/>
          <w:szCs w:val="28"/>
          <w:lang w:val="en-US"/>
        </w:rPr>
      </w:pPr>
    </w:p>
    <w:p w:rsidR="005E38FE" w:rsidRPr="000A5963" w:rsidRDefault="005E38FE" w:rsidP="00A56A92">
      <w:pPr>
        <w:jc w:val="center"/>
        <w:outlineLvl w:val="0"/>
        <w:rPr>
          <w:b/>
          <w:smallCaps/>
          <w:sz w:val="32"/>
          <w:szCs w:val="32"/>
          <w:lang w:val="en-US"/>
        </w:rPr>
      </w:pPr>
      <w:r w:rsidRPr="000A5963">
        <w:rPr>
          <w:b/>
          <w:smallCaps/>
          <w:sz w:val="32"/>
          <w:szCs w:val="32"/>
          <w:lang w:val="en-US"/>
        </w:rPr>
        <w:t>Guide to s</w:t>
      </w:r>
      <w:r w:rsidR="00B31722" w:rsidRPr="000A5963">
        <w:rPr>
          <w:b/>
          <w:smallCaps/>
          <w:sz w:val="32"/>
          <w:szCs w:val="32"/>
          <w:lang w:val="en-US"/>
        </w:rPr>
        <w:t>coring stud</w:t>
      </w:r>
      <w:r w:rsidRPr="000A5963">
        <w:rPr>
          <w:b/>
          <w:smallCaps/>
          <w:sz w:val="32"/>
          <w:szCs w:val="32"/>
          <w:lang w:val="en-US"/>
        </w:rPr>
        <w:t>ies</w:t>
      </w:r>
    </w:p>
    <w:p w:rsidR="005E38FE" w:rsidRPr="00664869" w:rsidRDefault="005E38FE" w:rsidP="00B51C6B">
      <w:pPr>
        <w:jc w:val="center"/>
        <w:rPr>
          <w:b/>
          <w:sz w:val="28"/>
          <w:szCs w:val="28"/>
          <w:lang w:val="en-US"/>
        </w:rPr>
      </w:pPr>
    </w:p>
    <w:p w:rsidR="005961CA" w:rsidRPr="00664869" w:rsidRDefault="005E38FE" w:rsidP="00A56A92">
      <w:pPr>
        <w:outlineLvl w:val="0"/>
        <w:rPr>
          <w:b/>
          <w:sz w:val="28"/>
          <w:szCs w:val="28"/>
          <w:lang w:val="en-US"/>
        </w:rPr>
      </w:pPr>
      <w:r w:rsidRPr="00664869">
        <w:rPr>
          <w:b/>
          <w:sz w:val="28"/>
          <w:szCs w:val="28"/>
          <w:lang w:val="en-US"/>
        </w:rPr>
        <w:t>Case-control studies</w:t>
      </w:r>
    </w:p>
    <w:p w:rsidR="00A85A66" w:rsidRPr="00664869" w:rsidRDefault="00A85A66" w:rsidP="00A85A66">
      <w:pPr>
        <w:rPr>
          <w:lang w:val="en-US"/>
        </w:rPr>
      </w:pPr>
    </w:p>
    <w:p w:rsidR="00A85A66" w:rsidRPr="007E7F4A" w:rsidRDefault="00A85A66" w:rsidP="00A85A66">
      <w:pPr>
        <w:rPr>
          <w:color w:val="0000FF"/>
          <w:lang w:val="en-US"/>
        </w:rPr>
      </w:pPr>
      <w:r w:rsidRPr="00664869">
        <w:rPr>
          <w:lang w:val="en-US"/>
        </w:rPr>
        <w:t>Date</w:t>
      </w:r>
      <w:proofErr w:type="gramStart"/>
      <w:r w:rsidRPr="00664869">
        <w:rPr>
          <w:lang w:val="en-US"/>
        </w:rPr>
        <w:t>:</w:t>
      </w:r>
      <w:r w:rsidRPr="00664869">
        <w:rPr>
          <w:lang w:val="en-US"/>
        </w:rPr>
        <w:softHyphen/>
      </w:r>
      <w:r w:rsidRPr="00664869">
        <w:rPr>
          <w:lang w:val="en-US"/>
        </w:rPr>
        <w:softHyphen/>
      </w:r>
      <w:r w:rsidRPr="00664869">
        <w:rPr>
          <w:lang w:val="en-US"/>
        </w:rPr>
        <w:softHyphen/>
      </w:r>
      <w:r w:rsidRPr="00664869">
        <w:rPr>
          <w:lang w:val="en-US"/>
        </w:rPr>
        <w:softHyphen/>
      </w:r>
      <w:r w:rsidRPr="00664869">
        <w:rPr>
          <w:lang w:val="en-US"/>
        </w:rPr>
        <w:softHyphen/>
      </w:r>
      <w:r w:rsidRPr="00664869">
        <w:rPr>
          <w:lang w:val="en-US"/>
        </w:rPr>
        <w:softHyphen/>
      </w:r>
      <w:r w:rsidRPr="00664869">
        <w:rPr>
          <w:lang w:val="en-US"/>
        </w:rPr>
        <w:softHyphen/>
      </w:r>
      <w:r w:rsidRPr="00664869">
        <w:rPr>
          <w:lang w:val="en-US"/>
        </w:rPr>
        <w:softHyphen/>
      </w:r>
      <w:r w:rsidRPr="00664869">
        <w:rPr>
          <w:lang w:val="en-US"/>
        </w:rPr>
        <w:softHyphen/>
      </w:r>
      <w:r w:rsidRPr="00664869">
        <w:rPr>
          <w:lang w:val="en-US"/>
        </w:rPr>
        <w:softHyphen/>
      </w:r>
      <w:r w:rsidRPr="00664869">
        <w:rPr>
          <w:lang w:val="en-US"/>
        </w:rPr>
        <w:softHyphen/>
      </w:r>
      <w:r w:rsidRPr="00664869">
        <w:rPr>
          <w:lang w:val="en-US"/>
        </w:rPr>
        <w:softHyphen/>
      </w:r>
      <w:r w:rsidRPr="00664869">
        <w:rPr>
          <w:lang w:val="en-US"/>
        </w:rPr>
        <w:softHyphen/>
      </w:r>
      <w:r w:rsidRPr="00664869">
        <w:rPr>
          <w:lang w:val="en-US"/>
        </w:rPr>
        <w:softHyphen/>
      </w:r>
      <w:r w:rsidRPr="00664869">
        <w:rPr>
          <w:lang w:val="en-US"/>
        </w:rPr>
        <w:softHyphen/>
      </w:r>
      <w:r w:rsidRPr="00664869">
        <w:rPr>
          <w:lang w:val="en-US"/>
        </w:rPr>
        <w:softHyphen/>
      </w:r>
      <w:r w:rsidRPr="00664869">
        <w:rPr>
          <w:lang w:val="en-US"/>
        </w:rPr>
        <w:softHyphen/>
      </w:r>
      <w:r w:rsidRPr="00664869">
        <w:rPr>
          <w:lang w:val="en-US"/>
        </w:rPr>
        <w:softHyphen/>
      </w:r>
      <w:r w:rsidRPr="00664869">
        <w:rPr>
          <w:lang w:val="en-US"/>
        </w:rPr>
        <w:softHyphen/>
      </w:r>
      <w:r w:rsidRPr="00664869">
        <w:rPr>
          <w:lang w:val="en-US"/>
        </w:rPr>
        <w:softHyphen/>
      </w:r>
      <w:r w:rsidRPr="00664869">
        <w:rPr>
          <w:lang w:val="en-US"/>
        </w:rPr>
        <w:softHyphen/>
      </w:r>
      <w:r w:rsidRPr="00664869">
        <w:rPr>
          <w:lang w:val="en-US"/>
        </w:rPr>
        <w:softHyphen/>
      </w:r>
      <w:r w:rsidRPr="00664869">
        <w:rPr>
          <w:lang w:val="en-US"/>
        </w:rPr>
        <w:softHyphen/>
      </w:r>
      <w:proofErr w:type="gramEnd"/>
      <w:r w:rsidR="00664869" w:rsidRPr="00664869">
        <w:rPr>
          <w:lang w:val="en-US"/>
        </w:rPr>
        <w:tab/>
      </w:r>
      <w:r w:rsidR="00664869" w:rsidRPr="00664869">
        <w:rPr>
          <w:lang w:val="en-US"/>
        </w:rPr>
        <w:tab/>
      </w:r>
      <w:r w:rsidR="00664869" w:rsidRPr="00664869">
        <w:rPr>
          <w:lang w:val="en-US"/>
        </w:rPr>
        <w:tab/>
      </w:r>
      <w:r w:rsidRPr="00664869">
        <w:rPr>
          <w:lang w:val="en-US"/>
        </w:rPr>
        <w:t xml:space="preserve">            </w:t>
      </w:r>
      <w:r w:rsidR="007E7F4A">
        <w:rPr>
          <w:lang w:val="en-US"/>
        </w:rPr>
        <w:t xml:space="preserve">                         </w:t>
      </w:r>
      <w:r w:rsidR="007C15D0">
        <w:rPr>
          <w:lang w:val="en-US"/>
        </w:rPr>
        <w:tab/>
      </w:r>
      <w:r w:rsidR="007C15D0">
        <w:rPr>
          <w:lang w:val="en-US"/>
        </w:rPr>
        <w:tab/>
      </w:r>
      <w:r w:rsidRPr="00664869">
        <w:rPr>
          <w:lang w:val="en-US"/>
        </w:rPr>
        <w:t>Reviewer:</w:t>
      </w:r>
      <w:r w:rsidRPr="00664869">
        <w:rPr>
          <w:lang w:val="en-US"/>
        </w:rPr>
        <w:softHyphen/>
      </w:r>
      <w:r w:rsidRPr="00664869">
        <w:rPr>
          <w:lang w:val="en-US"/>
        </w:rPr>
        <w:softHyphen/>
      </w:r>
      <w:r w:rsidRPr="00664869">
        <w:rPr>
          <w:lang w:val="en-US"/>
        </w:rPr>
        <w:softHyphen/>
      </w:r>
      <w:r w:rsidRPr="00664869">
        <w:rPr>
          <w:lang w:val="en-US"/>
        </w:rPr>
        <w:softHyphen/>
      </w:r>
      <w:r w:rsidRPr="00664869">
        <w:rPr>
          <w:lang w:val="en-US"/>
        </w:rPr>
        <w:softHyphen/>
      </w:r>
      <w:r w:rsidRPr="00664869">
        <w:rPr>
          <w:lang w:val="en-US"/>
        </w:rPr>
        <w:softHyphen/>
      </w:r>
      <w:r w:rsidRPr="00664869">
        <w:rPr>
          <w:lang w:val="en-US"/>
        </w:rPr>
        <w:softHyphen/>
      </w:r>
      <w:r w:rsidRPr="00664869">
        <w:rPr>
          <w:lang w:val="en-US"/>
        </w:rPr>
        <w:softHyphen/>
      </w:r>
      <w:r w:rsidRPr="00664869">
        <w:rPr>
          <w:lang w:val="en-US"/>
        </w:rPr>
        <w:softHyphen/>
      </w:r>
      <w:r w:rsidRPr="00664869">
        <w:rPr>
          <w:lang w:val="en-US"/>
        </w:rPr>
        <w:softHyphen/>
      </w:r>
      <w:r w:rsidRPr="00664869">
        <w:rPr>
          <w:lang w:val="en-US"/>
        </w:rPr>
        <w:softHyphen/>
      </w:r>
      <w:r w:rsidRPr="00664869">
        <w:rPr>
          <w:lang w:val="en-US"/>
        </w:rPr>
        <w:softHyphen/>
      </w:r>
      <w:r w:rsidRPr="00664869">
        <w:rPr>
          <w:lang w:val="en-US"/>
        </w:rPr>
        <w:softHyphen/>
      </w:r>
      <w:r w:rsidRPr="00664869">
        <w:rPr>
          <w:lang w:val="en-US"/>
        </w:rPr>
        <w:softHyphen/>
      </w:r>
      <w:r w:rsidRPr="00664869">
        <w:rPr>
          <w:lang w:val="en-US"/>
        </w:rPr>
        <w:softHyphen/>
      </w:r>
      <w:r w:rsidRPr="00664869">
        <w:rPr>
          <w:lang w:val="en-US"/>
        </w:rPr>
        <w:softHyphen/>
      </w:r>
      <w:r w:rsidRPr="00664869">
        <w:rPr>
          <w:lang w:val="en-US"/>
        </w:rPr>
        <w:softHyphen/>
      </w:r>
      <w:r w:rsidRPr="00664869">
        <w:rPr>
          <w:lang w:val="en-US"/>
        </w:rPr>
        <w:softHyphen/>
      </w:r>
      <w:r w:rsidRPr="00664869">
        <w:rPr>
          <w:lang w:val="en-US"/>
        </w:rPr>
        <w:softHyphen/>
      </w:r>
      <w:r w:rsidRPr="00664869">
        <w:rPr>
          <w:lang w:val="en-US"/>
        </w:rPr>
        <w:softHyphen/>
      </w:r>
      <w:r w:rsidRPr="00664869">
        <w:rPr>
          <w:lang w:val="en-US"/>
        </w:rPr>
        <w:softHyphen/>
      </w:r>
      <w:r w:rsidRPr="00664869">
        <w:rPr>
          <w:lang w:val="en-US"/>
        </w:rPr>
        <w:softHyphen/>
      </w:r>
      <w:r w:rsidR="007E7F4A">
        <w:rPr>
          <w:lang w:val="en-US"/>
        </w:rPr>
        <w:t xml:space="preserve"> </w:t>
      </w:r>
    </w:p>
    <w:p w:rsidR="00A85A66" w:rsidRPr="00664869" w:rsidRDefault="00A85A66" w:rsidP="00A85A66">
      <w:pPr>
        <w:rPr>
          <w:lang w:val="en-US"/>
        </w:rPr>
      </w:pPr>
    </w:p>
    <w:p w:rsidR="00A85A66" w:rsidRPr="00664869" w:rsidRDefault="00A85A66" w:rsidP="00A85A66">
      <w:pPr>
        <w:rPr>
          <w:lang w:val="en-US"/>
        </w:rPr>
      </w:pPr>
    </w:p>
    <w:p w:rsidR="00A85A66" w:rsidRPr="007E7F4A" w:rsidRDefault="00A85A66" w:rsidP="00A85A66">
      <w:pPr>
        <w:rPr>
          <w:color w:val="0000FF"/>
          <w:lang w:val="en-US"/>
        </w:rPr>
      </w:pPr>
      <w:r w:rsidRPr="00664869">
        <w:rPr>
          <w:lang w:val="en-US"/>
        </w:rPr>
        <w:t>Paper ID:</w:t>
      </w:r>
      <w:r w:rsidR="007E7F4A">
        <w:rPr>
          <w:lang w:val="en-US"/>
        </w:rPr>
        <w:tab/>
      </w:r>
      <w:r w:rsidR="007E7F4A">
        <w:rPr>
          <w:lang w:val="en-US"/>
        </w:rPr>
        <w:tab/>
      </w:r>
      <w:r w:rsidR="007E7F4A">
        <w:rPr>
          <w:lang w:val="en-US"/>
        </w:rPr>
        <w:tab/>
      </w:r>
      <w:r w:rsidR="007E7F4A">
        <w:rPr>
          <w:lang w:val="en-US"/>
        </w:rPr>
        <w:tab/>
        <w:t xml:space="preserve">             </w:t>
      </w:r>
      <w:r w:rsidR="007C15D0">
        <w:rPr>
          <w:lang w:val="en-US"/>
        </w:rPr>
        <w:tab/>
      </w:r>
      <w:r w:rsidR="007C15D0">
        <w:rPr>
          <w:lang w:val="en-US"/>
        </w:rPr>
        <w:tab/>
      </w:r>
      <w:r w:rsidR="007E7F4A">
        <w:rPr>
          <w:szCs w:val="20"/>
        </w:rPr>
        <w:t xml:space="preserve">Study ID: </w:t>
      </w:r>
    </w:p>
    <w:p w:rsidR="00B31722" w:rsidRPr="00664869" w:rsidRDefault="00B31722">
      <w:pPr>
        <w:rPr>
          <w:lang w:val="en-US"/>
        </w:rPr>
      </w:pPr>
    </w:p>
    <w:p w:rsidR="002B0F73" w:rsidRPr="00664869" w:rsidRDefault="002B0F73" w:rsidP="00A56A92">
      <w:pPr>
        <w:outlineLvl w:val="0"/>
        <w:rPr>
          <w:lang w:val="en-US"/>
        </w:rPr>
      </w:pPr>
    </w:p>
    <w:p w:rsidR="001B6833" w:rsidRPr="00664869" w:rsidRDefault="001B6833" w:rsidP="00A56A92">
      <w:pPr>
        <w:outlineLvl w:val="0"/>
        <w:rPr>
          <w:lang w:val="en-US"/>
        </w:rPr>
      </w:pPr>
      <w:r w:rsidRPr="00664869">
        <w:rPr>
          <w:lang w:val="en-US"/>
        </w:rPr>
        <w:t xml:space="preserve">Matched/Unmatched study: </w:t>
      </w:r>
    </w:p>
    <w:p w:rsidR="00792A86" w:rsidRPr="00664869" w:rsidRDefault="00792A86">
      <w:pPr>
        <w:rPr>
          <w:lang w:val="en-US"/>
        </w:rPr>
      </w:pPr>
    </w:p>
    <w:p w:rsidR="00792A86" w:rsidRDefault="00792A86">
      <w:pPr>
        <w:rPr>
          <w:b/>
          <w:lang w:val="en-US"/>
        </w:rPr>
      </w:pPr>
    </w:p>
    <w:p w:rsidR="003850A3" w:rsidRPr="00CD3063" w:rsidRDefault="003850A3">
      <w:pPr>
        <w:rPr>
          <w:b/>
          <w:bCs/>
          <w:caps/>
          <w:lang w:val="en-US"/>
        </w:rPr>
      </w:pPr>
      <w:r w:rsidRPr="00CD3063">
        <w:rPr>
          <w:b/>
          <w:bCs/>
          <w:caps/>
          <w:lang w:val="en-US"/>
        </w:rPr>
        <w:t>Please highlight or circle</w:t>
      </w:r>
      <w:r w:rsidR="00DA44B1" w:rsidRPr="00CD3063">
        <w:rPr>
          <w:b/>
          <w:bCs/>
          <w:caps/>
          <w:lang w:val="en-US"/>
        </w:rPr>
        <w:t xml:space="preserve"> the</w:t>
      </w:r>
      <w:r w:rsidRPr="00CD3063">
        <w:rPr>
          <w:b/>
          <w:bCs/>
          <w:caps/>
          <w:lang w:val="en-US"/>
        </w:rPr>
        <w:t xml:space="preserve"> option</w:t>
      </w:r>
      <w:r w:rsidR="00DA44B1" w:rsidRPr="00CD3063">
        <w:rPr>
          <w:b/>
          <w:bCs/>
          <w:caps/>
          <w:lang w:val="en-US"/>
        </w:rPr>
        <w:t>(s)</w:t>
      </w:r>
      <w:r w:rsidRPr="00CD3063">
        <w:rPr>
          <w:b/>
          <w:bCs/>
          <w:caps/>
          <w:lang w:val="en-US"/>
        </w:rPr>
        <w:t xml:space="preserve"> selected</w:t>
      </w:r>
      <w:r w:rsidR="00FD0E08">
        <w:rPr>
          <w:b/>
          <w:bCs/>
          <w:caps/>
          <w:lang w:val="en-US"/>
        </w:rPr>
        <w:t>:</w:t>
      </w:r>
    </w:p>
    <w:p w:rsidR="003850A3" w:rsidRDefault="003850A3" w:rsidP="00A56A92">
      <w:pPr>
        <w:outlineLvl w:val="0"/>
        <w:rPr>
          <w:b/>
          <w:lang w:val="en-US"/>
        </w:rPr>
      </w:pPr>
    </w:p>
    <w:p w:rsidR="00B31722" w:rsidRDefault="000B59C9" w:rsidP="00A56A92">
      <w:pPr>
        <w:outlineLvl w:val="0"/>
        <w:rPr>
          <w:b/>
          <w:lang w:val="en-US"/>
        </w:rPr>
      </w:pPr>
      <w:r>
        <w:rPr>
          <w:b/>
          <w:lang w:val="en-US"/>
        </w:rPr>
        <w:t xml:space="preserve">Section A: </w:t>
      </w:r>
      <w:r w:rsidR="0065580E">
        <w:rPr>
          <w:b/>
          <w:lang w:val="en-US"/>
        </w:rPr>
        <w:t>Selection issue</w:t>
      </w:r>
      <w:r w:rsidR="000A5963">
        <w:rPr>
          <w:b/>
          <w:lang w:val="en-US"/>
        </w:rPr>
        <w:t>s</w:t>
      </w:r>
    </w:p>
    <w:p w:rsidR="00704CE2" w:rsidRDefault="00704CE2">
      <w:pPr>
        <w:rPr>
          <w:b/>
          <w:lang w:val="en-US"/>
        </w:rPr>
      </w:pPr>
    </w:p>
    <w:p w:rsidR="0087240C" w:rsidRDefault="00902D81" w:rsidP="006005F6">
      <w:pPr>
        <w:tabs>
          <w:tab w:val="left" w:pos="7200"/>
          <w:tab w:val="left" w:pos="8280"/>
        </w:tabs>
        <w:ind w:left="360"/>
        <w:outlineLvl w:val="0"/>
        <w:rPr>
          <w:lang w:val="en-US"/>
        </w:rPr>
      </w:pPr>
      <w:r>
        <w:rPr>
          <w:b/>
          <w:lang w:val="en-US"/>
        </w:rPr>
        <w:t xml:space="preserve">A1. </w:t>
      </w:r>
      <w:r w:rsidR="0065580E" w:rsidRPr="00704CE2">
        <w:rPr>
          <w:b/>
          <w:lang w:val="en-US"/>
        </w:rPr>
        <w:t>Study base</w:t>
      </w:r>
      <w:r w:rsidR="0087240C">
        <w:rPr>
          <w:b/>
          <w:lang w:val="en-US"/>
        </w:rPr>
        <w:t xml:space="preserve"> </w:t>
      </w:r>
      <w:r w:rsidR="0087240C">
        <w:rPr>
          <w:lang w:val="en-US"/>
        </w:rPr>
        <w:t>(i.e. description of time and place from which samples were collected)</w:t>
      </w:r>
    </w:p>
    <w:p w:rsidR="0087240C" w:rsidRPr="005D4BC3" w:rsidRDefault="0087240C" w:rsidP="006005F6">
      <w:pPr>
        <w:tabs>
          <w:tab w:val="left" w:pos="7200"/>
          <w:tab w:val="left" w:pos="8280"/>
        </w:tabs>
        <w:ind w:left="360"/>
        <w:outlineLvl w:val="0"/>
        <w:rPr>
          <w:b/>
          <w:lang w:val="en-US"/>
        </w:rPr>
      </w:pPr>
      <w:r w:rsidRPr="005D35B9">
        <w:rPr>
          <w:b/>
          <w:lang w:val="en-US"/>
        </w:rPr>
        <w:t>(Select ONE option)</w:t>
      </w:r>
    </w:p>
    <w:p w:rsidR="0034499A" w:rsidRPr="006005F6" w:rsidRDefault="006005F6" w:rsidP="006005F6">
      <w:pPr>
        <w:tabs>
          <w:tab w:val="left" w:pos="7200"/>
          <w:tab w:val="left" w:pos="8280"/>
        </w:tabs>
        <w:ind w:left="360"/>
        <w:outlineLvl w:val="0"/>
        <w:rPr>
          <w:b/>
          <w:lang w:val="en-US"/>
        </w:rPr>
      </w:pPr>
      <w:r>
        <w:rPr>
          <w:lang w:val="en-US"/>
        </w:rPr>
        <w:tab/>
      </w:r>
      <w:r w:rsidR="005E38FE" w:rsidRPr="007B2F82">
        <w:rPr>
          <w:b/>
          <w:lang w:val="en-US"/>
        </w:rPr>
        <w:t xml:space="preserve">Score from </w:t>
      </w:r>
      <w:r w:rsidR="00531574" w:rsidRPr="00531574">
        <w:rPr>
          <w:b/>
          <w:lang w:val="en-US"/>
        </w:rPr>
        <w:t>0 to 10</w:t>
      </w:r>
    </w:p>
    <w:p w:rsidR="003C3B42" w:rsidRDefault="005F2D61" w:rsidP="004A7485">
      <w:pPr>
        <w:numPr>
          <w:ilvl w:val="0"/>
          <w:numId w:val="17"/>
        </w:numPr>
        <w:tabs>
          <w:tab w:val="left" w:pos="7740"/>
        </w:tabs>
        <w:rPr>
          <w:lang w:val="en-US"/>
        </w:rPr>
      </w:pPr>
      <w:r>
        <w:rPr>
          <w:lang w:val="en-US"/>
        </w:rPr>
        <w:t>Well-defined</w:t>
      </w:r>
      <w:r w:rsidR="009D71AE">
        <w:rPr>
          <w:lang w:val="en-US"/>
        </w:rPr>
        <w:t xml:space="preserve"> </w:t>
      </w:r>
      <w:r w:rsidR="009D71AE">
        <w:rPr>
          <w:lang w:val="en-US"/>
        </w:rPr>
        <w:tab/>
      </w:r>
      <w:r w:rsidR="006B7DD4">
        <w:rPr>
          <w:lang w:val="en-US"/>
        </w:rPr>
        <w:t>10</w:t>
      </w:r>
    </w:p>
    <w:p w:rsidR="00B31722" w:rsidRPr="003850A3" w:rsidRDefault="009D71AE" w:rsidP="004A7485">
      <w:pPr>
        <w:numPr>
          <w:ilvl w:val="0"/>
          <w:numId w:val="17"/>
        </w:numPr>
        <w:tabs>
          <w:tab w:val="left" w:pos="7740"/>
        </w:tabs>
        <w:rPr>
          <w:lang w:val="en-US"/>
        </w:rPr>
      </w:pPr>
      <w:r w:rsidRPr="003850A3">
        <w:rPr>
          <w:lang w:val="en-US"/>
        </w:rPr>
        <w:t>M</w:t>
      </w:r>
      <w:r w:rsidR="00704CE2" w:rsidRPr="003850A3">
        <w:rPr>
          <w:lang w:val="en-US"/>
        </w:rPr>
        <w:t>oderate</w:t>
      </w:r>
      <w:r w:rsidR="00A139B7" w:rsidRPr="003850A3">
        <w:rPr>
          <w:lang w:val="en-US"/>
        </w:rPr>
        <w:t xml:space="preserve">ly </w:t>
      </w:r>
      <w:r w:rsidR="005F2D61" w:rsidRPr="003850A3">
        <w:rPr>
          <w:lang w:val="en-US"/>
        </w:rPr>
        <w:t>well-defined</w:t>
      </w:r>
      <w:r w:rsidR="00A139B7" w:rsidRPr="003850A3">
        <w:rPr>
          <w:lang w:val="en-US"/>
        </w:rPr>
        <w:t xml:space="preserve"> </w:t>
      </w:r>
      <w:r w:rsidRPr="003850A3">
        <w:rPr>
          <w:lang w:val="en-US"/>
        </w:rPr>
        <w:t xml:space="preserve"> </w:t>
      </w:r>
      <w:r w:rsidR="00FE5AD3" w:rsidRPr="003850A3">
        <w:rPr>
          <w:lang w:val="en-US"/>
        </w:rPr>
        <w:tab/>
      </w:r>
      <w:r w:rsidR="00A354AB">
        <w:rPr>
          <w:lang w:val="en-US"/>
        </w:rPr>
        <w:t xml:space="preserve"> </w:t>
      </w:r>
      <w:r w:rsidR="006B7DD4" w:rsidRPr="003850A3">
        <w:rPr>
          <w:lang w:val="en-US"/>
        </w:rPr>
        <w:t>5</w:t>
      </w:r>
      <w:r w:rsidR="006B7DD4" w:rsidRPr="003850A3">
        <w:rPr>
          <w:lang w:val="en-US"/>
        </w:rPr>
        <w:tab/>
      </w:r>
    </w:p>
    <w:p w:rsidR="009D71AE" w:rsidRDefault="009D71AE" w:rsidP="004A7485">
      <w:pPr>
        <w:numPr>
          <w:ilvl w:val="0"/>
          <w:numId w:val="8"/>
        </w:numPr>
        <w:tabs>
          <w:tab w:val="left" w:pos="7740"/>
        </w:tabs>
        <w:rPr>
          <w:lang w:val="en-US"/>
        </w:rPr>
      </w:pPr>
      <w:r>
        <w:rPr>
          <w:lang w:val="en-US"/>
        </w:rPr>
        <w:t>Poorly defined</w:t>
      </w:r>
      <w:r w:rsidR="003C3B42">
        <w:rPr>
          <w:lang w:val="en-US"/>
        </w:rPr>
        <w:tab/>
      </w:r>
      <w:r w:rsidR="00A354AB">
        <w:rPr>
          <w:lang w:val="en-US"/>
        </w:rPr>
        <w:t xml:space="preserve"> </w:t>
      </w:r>
      <w:r w:rsidR="006B7DD4">
        <w:rPr>
          <w:lang w:val="en-US"/>
        </w:rPr>
        <w:t>0</w:t>
      </w:r>
    </w:p>
    <w:p w:rsidR="00BB6DD4" w:rsidRDefault="00BB6DD4" w:rsidP="00A56A92">
      <w:pPr>
        <w:tabs>
          <w:tab w:val="left" w:pos="7200"/>
          <w:tab w:val="left" w:pos="8280"/>
        </w:tabs>
        <w:ind w:left="360"/>
        <w:outlineLvl w:val="0"/>
        <w:rPr>
          <w:b/>
          <w:lang w:val="en-US"/>
        </w:rPr>
      </w:pPr>
    </w:p>
    <w:p w:rsidR="005913F6" w:rsidRDefault="005913F6" w:rsidP="00A56A92">
      <w:pPr>
        <w:tabs>
          <w:tab w:val="left" w:pos="7200"/>
          <w:tab w:val="left" w:pos="8280"/>
        </w:tabs>
        <w:ind w:left="360"/>
        <w:outlineLvl w:val="0"/>
        <w:rPr>
          <w:b/>
          <w:lang w:val="en-US"/>
        </w:rPr>
      </w:pPr>
      <w:r>
        <w:rPr>
          <w:b/>
          <w:lang w:val="en-US"/>
        </w:rPr>
        <w:t>(Maximum score is 10)</w:t>
      </w:r>
    </w:p>
    <w:p w:rsidR="00BB6DD4" w:rsidRDefault="00BB6DD4" w:rsidP="00A56A92">
      <w:pPr>
        <w:tabs>
          <w:tab w:val="left" w:pos="7200"/>
          <w:tab w:val="left" w:pos="8280"/>
        </w:tabs>
        <w:ind w:left="360"/>
        <w:outlineLvl w:val="0"/>
        <w:rPr>
          <w:b/>
          <w:lang w:val="en-US"/>
        </w:rPr>
      </w:pPr>
    </w:p>
    <w:p w:rsidR="00B31722" w:rsidRDefault="000F2125" w:rsidP="00A56A92">
      <w:pPr>
        <w:tabs>
          <w:tab w:val="left" w:pos="7200"/>
          <w:tab w:val="left" w:pos="8280"/>
        </w:tabs>
        <w:ind w:left="360"/>
        <w:outlineLvl w:val="0"/>
        <w:rPr>
          <w:b/>
          <w:lang w:val="en-US"/>
        </w:rPr>
      </w:pPr>
      <w:r>
        <w:rPr>
          <w:b/>
          <w:lang w:val="en-US"/>
        </w:rPr>
        <w:t xml:space="preserve">A2. </w:t>
      </w:r>
      <w:r w:rsidR="00DC6476" w:rsidRPr="00DC6476">
        <w:rPr>
          <w:b/>
          <w:lang w:val="en-US"/>
        </w:rPr>
        <w:t>Cases</w:t>
      </w:r>
      <w:r w:rsidR="00DC6476">
        <w:rPr>
          <w:lang w:val="en-US"/>
        </w:rPr>
        <w:t xml:space="preserve">: </w:t>
      </w:r>
      <w:r w:rsidR="00D042AD">
        <w:rPr>
          <w:lang w:val="en-US"/>
        </w:rPr>
        <w:tab/>
      </w:r>
    </w:p>
    <w:p w:rsidR="00F470CB" w:rsidRDefault="000F2125" w:rsidP="00100AB5">
      <w:pPr>
        <w:tabs>
          <w:tab w:val="left" w:pos="7200"/>
        </w:tabs>
        <w:ind w:left="1080"/>
        <w:rPr>
          <w:b/>
          <w:lang w:val="en-US"/>
        </w:rPr>
      </w:pPr>
      <w:r>
        <w:rPr>
          <w:b/>
          <w:lang w:val="en-US"/>
        </w:rPr>
        <w:t>A</w:t>
      </w:r>
      <w:r w:rsidR="00F470CB">
        <w:rPr>
          <w:b/>
          <w:lang w:val="en-US"/>
        </w:rPr>
        <w:t>2.1. Selection of cases</w:t>
      </w:r>
      <w:r w:rsidR="00E93858">
        <w:rPr>
          <w:b/>
          <w:lang w:val="en-US"/>
        </w:rPr>
        <w:t xml:space="preserve"> (select ONE</w:t>
      </w:r>
      <w:r w:rsidR="0087240C">
        <w:rPr>
          <w:b/>
          <w:lang w:val="en-US"/>
        </w:rPr>
        <w:t xml:space="preserve"> option</w:t>
      </w:r>
      <w:r w:rsidR="00E93858">
        <w:rPr>
          <w:b/>
          <w:lang w:val="en-US"/>
        </w:rPr>
        <w:t>)</w:t>
      </w:r>
      <w:r w:rsidR="007B2F82">
        <w:rPr>
          <w:b/>
          <w:lang w:val="en-US"/>
        </w:rPr>
        <w:tab/>
      </w:r>
      <w:r w:rsidR="007B2F82" w:rsidRPr="007B2F82">
        <w:rPr>
          <w:b/>
          <w:lang w:val="en-US"/>
        </w:rPr>
        <w:t xml:space="preserve">Score from </w:t>
      </w:r>
      <w:r w:rsidR="00481A69">
        <w:rPr>
          <w:b/>
          <w:lang w:val="en-US"/>
        </w:rPr>
        <w:t>5</w:t>
      </w:r>
      <w:r w:rsidR="007B2F82" w:rsidRPr="00531574">
        <w:rPr>
          <w:b/>
          <w:lang w:val="en-US"/>
        </w:rPr>
        <w:t xml:space="preserve"> to 10</w:t>
      </w:r>
    </w:p>
    <w:p w:rsidR="002B29DB" w:rsidRDefault="002B29DB" w:rsidP="00BD3A7C">
      <w:pPr>
        <w:numPr>
          <w:ilvl w:val="1"/>
          <w:numId w:val="1"/>
        </w:numPr>
        <w:tabs>
          <w:tab w:val="left" w:pos="7740"/>
        </w:tabs>
        <w:rPr>
          <w:lang w:val="en-US"/>
        </w:rPr>
      </w:pPr>
      <w:r>
        <w:rPr>
          <w:lang w:val="en-US"/>
        </w:rPr>
        <w:t xml:space="preserve"> If all cases or </w:t>
      </w:r>
      <w:r w:rsidR="007B2F82">
        <w:rPr>
          <w:lang w:val="en-US"/>
        </w:rPr>
        <w:t xml:space="preserve">a </w:t>
      </w:r>
      <w:r>
        <w:rPr>
          <w:lang w:val="en-US"/>
        </w:rPr>
        <w:t>random sample of cases are recruited</w:t>
      </w:r>
      <w:r w:rsidR="000661A3">
        <w:rPr>
          <w:lang w:val="en-US"/>
        </w:rPr>
        <w:t xml:space="preserve">          </w:t>
      </w:r>
      <w:r w:rsidR="005D3DF1">
        <w:rPr>
          <w:lang w:val="en-US"/>
        </w:rPr>
        <w:t xml:space="preserve"> </w:t>
      </w:r>
      <w:r w:rsidR="00902D81">
        <w:rPr>
          <w:lang w:val="en-US"/>
        </w:rPr>
        <w:tab/>
      </w:r>
      <w:r w:rsidR="00481A69">
        <w:rPr>
          <w:lang w:val="en-US"/>
        </w:rPr>
        <w:t>10</w:t>
      </w:r>
    </w:p>
    <w:p w:rsidR="002B29DB" w:rsidRDefault="002B29DB" w:rsidP="00BD3A7C">
      <w:pPr>
        <w:numPr>
          <w:ilvl w:val="1"/>
          <w:numId w:val="1"/>
        </w:numPr>
        <w:tabs>
          <w:tab w:val="left" w:pos="7740"/>
        </w:tabs>
        <w:rPr>
          <w:lang w:val="en-US"/>
        </w:rPr>
      </w:pPr>
      <w:r>
        <w:rPr>
          <w:lang w:val="en-US"/>
        </w:rPr>
        <w:t xml:space="preserve"> </w:t>
      </w:r>
      <w:r w:rsidR="007C15D0">
        <w:rPr>
          <w:lang w:val="en-US"/>
        </w:rPr>
        <w:t>Cases not randomly selected</w:t>
      </w:r>
      <w:r w:rsidR="005D3DF1">
        <w:rPr>
          <w:lang w:val="en-US"/>
        </w:rPr>
        <w:t xml:space="preserve"> </w:t>
      </w:r>
      <w:r w:rsidR="00BD3A7C">
        <w:rPr>
          <w:lang w:val="en-US"/>
        </w:rPr>
        <w:tab/>
      </w:r>
      <w:r w:rsidR="00A354AB">
        <w:rPr>
          <w:lang w:val="en-US"/>
        </w:rPr>
        <w:t xml:space="preserve">  </w:t>
      </w:r>
      <w:r w:rsidR="007C15D0">
        <w:rPr>
          <w:lang w:val="en-US"/>
        </w:rPr>
        <w:t>5</w:t>
      </w:r>
    </w:p>
    <w:p w:rsidR="0046321C" w:rsidRPr="006243A2" w:rsidRDefault="00B70518" w:rsidP="00BD3A7C">
      <w:pPr>
        <w:numPr>
          <w:ilvl w:val="1"/>
          <w:numId w:val="1"/>
        </w:numPr>
        <w:tabs>
          <w:tab w:val="left" w:pos="7740"/>
        </w:tabs>
        <w:rPr>
          <w:lang w:val="en-US"/>
        </w:rPr>
      </w:pPr>
      <w:r>
        <w:rPr>
          <w:lang w:val="en-US"/>
        </w:rPr>
        <w:t xml:space="preserve"> </w:t>
      </w:r>
      <w:r w:rsidR="0046321C">
        <w:rPr>
          <w:lang w:val="en-US"/>
        </w:rPr>
        <w:t xml:space="preserve">No information </w:t>
      </w:r>
      <w:r w:rsidR="007B2F82">
        <w:rPr>
          <w:lang w:val="en-US"/>
        </w:rPr>
        <w:t>on selection</w:t>
      </w:r>
      <w:r w:rsidR="005D3DF1">
        <w:rPr>
          <w:lang w:val="en-US"/>
        </w:rPr>
        <w:t xml:space="preserve"> </w:t>
      </w:r>
      <w:r w:rsidR="00BD3A7C">
        <w:rPr>
          <w:lang w:val="en-US"/>
        </w:rPr>
        <w:tab/>
      </w:r>
      <w:r w:rsidR="00A354AB">
        <w:rPr>
          <w:lang w:val="en-US"/>
        </w:rPr>
        <w:t xml:space="preserve">  </w:t>
      </w:r>
      <w:r w:rsidR="00481A69">
        <w:rPr>
          <w:lang w:val="en-US"/>
        </w:rPr>
        <w:t>5</w:t>
      </w:r>
    </w:p>
    <w:p w:rsidR="00176BA1" w:rsidRPr="006243A2" w:rsidRDefault="00176BA1" w:rsidP="00176BA1">
      <w:pPr>
        <w:ind w:left="720"/>
        <w:rPr>
          <w:lang w:val="en-US"/>
        </w:rPr>
      </w:pPr>
    </w:p>
    <w:p w:rsidR="00DB5E32" w:rsidRDefault="00BD3A7C" w:rsidP="00BD3A7C">
      <w:pPr>
        <w:tabs>
          <w:tab w:val="left" w:pos="7200"/>
          <w:tab w:val="left" w:pos="8280"/>
          <w:tab w:val="left" w:pos="8460"/>
        </w:tabs>
        <w:rPr>
          <w:b/>
          <w:lang w:val="en-US"/>
        </w:rPr>
      </w:pPr>
      <w:r>
        <w:rPr>
          <w:b/>
          <w:lang w:val="en-US"/>
        </w:rPr>
        <w:t xml:space="preserve">               </w:t>
      </w:r>
      <w:r w:rsidR="002B0010">
        <w:rPr>
          <w:b/>
          <w:lang w:val="en-US"/>
        </w:rPr>
        <w:t xml:space="preserve">  </w:t>
      </w:r>
      <w:r w:rsidR="00AB79C2">
        <w:rPr>
          <w:b/>
          <w:lang w:val="en-US"/>
        </w:rPr>
        <w:t>A2.2</w:t>
      </w:r>
      <w:r w:rsidR="00561D9B">
        <w:rPr>
          <w:b/>
          <w:lang w:val="en-US"/>
        </w:rPr>
        <w:t>. Participation</w:t>
      </w:r>
      <w:r w:rsidR="00DB5E32">
        <w:rPr>
          <w:b/>
          <w:lang w:val="en-US"/>
        </w:rPr>
        <w:t xml:space="preserve"> rate </w:t>
      </w:r>
      <w:r w:rsidR="0099723A">
        <w:rPr>
          <w:b/>
          <w:lang w:val="en-US"/>
        </w:rPr>
        <w:t>for cases</w:t>
      </w:r>
      <w:r w:rsidR="00F51C82">
        <w:rPr>
          <w:b/>
          <w:lang w:val="en-US"/>
        </w:rPr>
        <w:tab/>
      </w:r>
      <w:r w:rsidR="007B2F82">
        <w:rPr>
          <w:b/>
          <w:lang w:val="en-US"/>
        </w:rPr>
        <w:t>Score from 0</w:t>
      </w:r>
      <w:r w:rsidR="007B2F82" w:rsidRPr="00F51C82">
        <w:rPr>
          <w:b/>
          <w:lang w:val="en-US"/>
        </w:rPr>
        <w:t xml:space="preserve"> </w:t>
      </w:r>
      <w:r w:rsidR="00F51C82" w:rsidRPr="00F51C82">
        <w:rPr>
          <w:b/>
          <w:lang w:val="en-US"/>
        </w:rPr>
        <w:t>to 10</w:t>
      </w:r>
    </w:p>
    <w:p w:rsidR="002B0010" w:rsidRDefault="00BB6DD4" w:rsidP="00BD3A7C">
      <w:pPr>
        <w:tabs>
          <w:tab w:val="left" w:pos="7200"/>
          <w:tab w:val="left" w:pos="8280"/>
          <w:tab w:val="left" w:pos="8460"/>
        </w:tabs>
        <w:rPr>
          <w:lang w:val="en-US"/>
        </w:rPr>
      </w:pPr>
      <w:r>
        <w:rPr>
          <w:lang w:val="en-US"/>
        </w:rPr>
        <w:t xml:space="preserve">                 </w:t>
      </w:r>
      <w:r w:rsidR="00E93858">
        <w:rPr>
          <w:lang w:val="en-US"/>
        </w:rPr>
        <w:t xml:space="preserve">(Select either A2.2.1 </w:t>
      </w:r>
      <w:r w:rsidR="00E93858" w:rsidRPr="00055147">
        <w:rPr>
          <w:b/>
          <w:lang w:val="en-US"/>
        </w:rPr>
        <w:t>OR</w:t>
      </w:r>
      <w:r w:rsidR="00E93858">
        <w:rPr>
          <w:lang w:val="en-US"/>
        </w:rPr>
        <w:t xml:space="preserve"> </w:t>
      </w:r>
      <w:r w:rsidR="00E93858" w:rsidRPr="00011761">
        <w:rPr>
          <w:lang w:val="en-US"/>
        </w:rPr>
        <w:t>ONE</w:t>
      </w:r>
      <w:r w:rsidR="00E93858">
        <w:rPr>
          <w:lang w:val="en-US"/>
        </w:rPr>
        <w:t xml:space="preserve"> option from A2.2.2)</w:t>
      </w:r>
    </w:p>
    <w:p w:rsidR="00E93858" w:rsidRDefault="00D32021" w:rsidP="00BD3A7C">
      <w:pPr>
        <w:tabs>
          <w:tab w:val="left" w:pos="7200"/>
          <w:tab w:val="left" w:pos="8280"/>
          <w:tab w:val="left" w:pos="8460"/>
        </w:tabs>
        <w:rPr>
          <w:b/>
          <w:lang w:val="en-US"/>
        </w:rPr>
      </w:pPr>
      <w:r w:rsidRPr="00055147">
        <w:rPr>
          <w:b/>
          <w:lang w:val="en-US"/>
        </w:rPr>
        <w:t xml:space="preserve">                  </w:t>
      </w:r>
    </w:p>
    <w:p w:rsidR="00D32021" w:rsidRPr="00D32021" w:rsidRDefault="00011761" w:rsidP="00BD3A7C">
      <w:pPr>
        <w:tabs>
          <w:tab w:val="left" w:pos="7200"/>
          <w:tab w:val="left" w:pos="8280"/>
          <w:tab w:val="left" w:pos="8460"/>
        </w:tabs>
        <w:rPr>
          <w:b/>
          <w:lang w:val="en-US"/>
        </w:rPr>
      </w:pPr>
      <w:r>
        <w:rPr>
          <w:b/>
          <w:lang w:val="en-US"/>
        </w:rPr>
        <w:t xml:space="preserve">                 </w:t>
      </w:r>
      <w:r w:rsidR="00D32021">
        <w:rPr>
          <w:b/>
          <w:lang w:val="en-US"/>
        </w:rPr>
        <w:t>A2.2.1 – Retrospective case collection</w:t>
      </w:r>
    </w:p>
    <w:p w:rsidR="00BB6DD4" w:rsidRDefault="00D32021" w:rsidP="00055147">
      <w:pPr>
        <w:pStyle w:val="ListParagraph"/>
        <w:numPr>
          <w:ilvl w:val="0"/>
          <w:numId w:val="41"/>
        </w:numPr>
        <w:tabs>
          <w:tab w:val="left" w:pos="7200"/>
          <w:tab w:val="left" w:pos="8280"/>
          <w:tab w:val="left" w:pos="8460"/>
        </w:tabs>
        <w:rPr>
          <w:lang w:val="en-US"/>
        </w:rPr>
      </w:pPr>
      <w:r>
        <w:rPr>
          <w:lang w:val="en-US"/>
        </w:rPr>
        <w:t>All case</w:t>
      </w:r>
      <w:r w:rsidR="002856C8">
        <w:rPr>
          <w:lang w:val="en-US"/>
        </w:rPr>
        <w:t>s</w:t>
      </w:r>
      <w:r>
        <w:rPr>
          <w:lang w:val="en-US"/>
        </w:rPr>
        <w:t xml:space="preserve"> </w:t>
      </w:r>
      <w:r w:rsidR="00A354AB">
        <w:rPr>
          <w:lang w:val="en-US"/>
        </w:rPr>
        <w:t xml:space="preserve">were </w:t>
      </w:r>
      <w:r>
        <w:rPr>
          <w:lang w:val="en-US"/>
        </w:rPr>
        <w:t>collected retrospectively</w:t>
      </w:r>
    </w:p>
    <w:p w:rsidR="0034499A" w:rsidRDefault="0034499A" w:rsidP="00055147">
      <w:pPr>
        <w:pStyle w:val="ListParagraph"/>
        <w:tabs>
          <w:tab w:val="left" w:pos="7200"/>
          <w:tab w:val="left" w:pos="8280"/>
          <w:tab w:val="left" w:pos="8460"/>
        </w:tabs>
        <w:ind w:left="1440"/>
        <w:rPr>
          <w:lang w:val="en-US"/>
        </w:rPr>
      </w:pPr>
      <w:r>
        <w:rPr>
          <w:lang w:val="en-US"/>
        </w:rPr>
        <w:t>(</w:t>
      </w:r>
      <w:proofErr w:type="gramStart"/>
      <w:r>
        <w:rPr>
          <w:lang w:val="en-US"/>
        </w:rPr>
        <w:t>i.e</w:t>
      </w:r>
      <w:proofErr w:type="gramEnd"/>
      <w:r>
        <w:rPr>
          <w:lang w:val="en-US"/>
        </w:rPr>
        <w:t xml:space="preserve">. </w:t>
      </w:r>
      <w:r w:rsidR="00BB6DD4">
        <w:rPr>
          <w:lang w:val="en-US"/>
        </w:rPr>
        <w:t xml:space="preserve">all </w:t>
      </w:r>
      <w:r>
        <w:rPr>
          <w:lang w:val="en-US"/>
        </w:rPr>
        <w:t xml:space="preserve">case samples </w:t>
      </w:r>
      <w:r w:rsidR="00A354AB">
        <w:rPr>
          <w:lang w:val="en-US"/>
        </w:rPr>
        <w:t xml:space="preserve">were </w:t>
      </w:r>
      <w:r>
        <w:rPr>
          <w:lang w:val="en-US"/>
        </w:rPr>
        <w:t>obtained from tissue</w:t>
      </w:r>
      <w:r w:rsidR="00D32021">
        <w:rPr>
          <w:lang w:val="en-US"/>
        </w:rPr>
        <w:t>/</w:t>
      </w:r>
      <w:proofErr w:type="spellStart"/>
      <w:r w:rsidR="00D32021">
        <w:rPr>
          <w:lang w:val="en-US"/>
        </w:rPr>
        <w:t>tumour</w:t>
      </w:r>
      <w:proofErr w:type="spellEnd"/>
      <w:r w:rsidR="00A354AB">
        <w:rPr>
          <w:lang w:val="en-US"/>
        </w:rPr>
        <w:t xml:space="preserve"> bank)         </w:t>
      </w:r>
      <w:r>
        <w:rPr>
          <w:lang w:val="en-US"/>
        </w:rPr>
        <w:t>10</w:t>
      </w:r>
    </w:p>
    <w:p w:rsidR="00D32021" w:rsidRDefault="00D32021" w:rsidP="00055147">
      <w:pPr>
        <w:pStyle w:val="ListParagraph"/>
        <w:tabs>
          <w:tab w:val="left" w:pos="7200"/>
          <w:tab w:val="left" w:pos="8280"/>
          <w:tab w:val="left" w:pos="8460"/>
        </w:tabs>
        <w:ind w:left="1440"/>
        <w:rPr>
          <w:lang w:val="en-US"/>
        </w:rPr>
      </w:pPr>
    </w:p>
    <w:p w:rsidR="00D32021" w:rsidRPr="00055147" w:rsidRDefault="000C5B0C" w:rsidP="00055147">
      <w:pPr>
        <w:pStyle w:val="ListParagraph"/>
        <w:numPr>
          <w:ilvl w:val="0"/>
          <w:numId w:val="41"/>
        </w:numPr>
        <w:tabs>
          <w:tab w:val="left" w:pos="7200"/>
          <w:tab w:val="left" w:pos="8280"/>
          <w:tab w:val="left" w:pos="8460"/>
        </w:tabs>
        <w:rPr>
          <w:lang w:val="en-US"/>
        </w:rPr>
      </w:pPr>
      <w:r>
        <w:rPr>
          <w:lang w:val="en-US"/>
        </w:rPr>
        <w:t>Not a</w:t>
      </w:r>
      <w:r w:rsidR="00D32021">
        <w:rPr>
          <w:lang w:val="en-US"/>
        </w:rPr>
        <w:t xml:space="preserve">ll </w:t>
      </w:r>
      <w:r w:rsidR="00D32021" w:rsidRPr="00D32021">
        <w:rPr>
          <w:lang w:val="en-US"/>
        </w:rPr>
        <w:t xml:space="preserve">cases </w:t>
      </w:r>
      <w:r w:rsidR="00481A69">
        <w:rPr>
          <w:lang w:val="en-US"/>
        </w:rPr>
        <w:t>were selec</w:t>
      </w:r>
      <w:r w:rsidR="00D32021" w:rsidRPr="00055147">
        <w:rPr>
          <w:lang w:val="en-US"/>
        </w:rPr>
        <w:t xml:space="preserve">ted retrospectively: proceed to </w:t>
      </w:r>
      <w:r w:rsidR="00011761">
        <w:rPr>
          <w:lang w:val="en-US"/>
        </w:rPr>
        <w:t>A.2.2.</w:t>
      </w:r>
      <w:r w:rsidR="00367AFD">
        <w:rPr>
          <w:lang w:val="en-US"/>
        </w:rPr>
        <w:t>2</w:t>
      </w:r>
      <w:r w:rsidR="00D32021" w:rsidRPr="00D32021">
        <w:rPr>
          <w:b/>
          <w:lang w:val="en-US"/>
        </w:rPr>
        <w:t xml:space="preserve"> </w:t>
      </w:r>
    </w:p>
    <w:p w:rsidR="00D32021" w:rsidRDefault="00D32021" w:rsidP="00055147">
      <w:pPr>
        <w:tabs>
          <w:tab w:val="left" w:pos="7200"/>
          <w:tab w:val="left" w:pos="8280"/>
          <w:tab w:val="left" w:pos="8460"/>
        </w:tabs>
        <w:ind w:left="1080"/>
        <w:rPr>
          <w:b/>
          <w:lang w:val="en-US"/>
        </w:rPr>
      </w:pPr>
    </w:p>
    <w:p w:rsidR="006005F6" w:rsidRPr="00055147" w:rsidRDefault="00D32021" w:rsidP="00D32021">
      <w:pPr>
        <w:tabs>
          <w:tab w:val="left" w:pos="7200"/>
          <w:tab w:val="left" w:pos="8280"/>
          <w:tab w:val="left" w:pos="8460"/>
        </w:tabs>
        <w:rPr>
          <w:b/>
          <w:lang w:val="en-US"/>
        </w:rPr>
      </w:pPr>
      <w:r>
        <w:rPr>
          <w:b/>
          <w:lang w:val="en-US"/>
        </w:rPr>
        <w:t xml:space="preserve">                </w:t>
      </w:r>
      <w:r w:rsidR="00481A69">
        <w:rPr>
          <w:b/>
          <w:lang w:val="en-US"/>
        </w:rPr>
        <w:t xml:space="preserve">  A2.2.2 – Prospective case sel</w:t>
      </w:r>
      <w:r>
        <w:rPr>
          <w:b/>
          <w:lang w:val="en-US"/>
        </w:rPr>
        <w:t>ection</w:t>
      </w:r>
    </w:p>
    <w:p w:rsidR="00DB5E32" w:rsidRPr="009726E1" w:rsidRDefault="00DB5E32" w:rsidP="004A7485">
      <w:pPr>
        <w:numPr>
          <w:ilvl w:val="0"/>
          <w:numId w:val="15"/>
        </w:numPr>
        <w:tabs>
          <w:tab w:val="left" w:pos="7920"/>
        </w:tabs>
        <w:rPr>
          <w:lang w:val="en-US"/>
        </w:rPr>
      </w:pPr>
      <w:r>
        <w:rPr>
          <w:b/>
          <w:lang w:val="en-US"/>
        </w:rPr>
        <w:t xml:space="preserve">More than 80% </w:t>
      </w:r>
      <w:r w:rsidR="00481A69">
        <w:rPr>
          <w:b/>
          <w:lang w:val="en-US"/>
        </w:rPr>
        <w:t xml:space="preserve">of the approached cases </w:t>
      </w:r>
      <w:r>
        <w:rPr>
          <w:b/>
          <w:lang w:val="en-US"/>
        </w:rPr>
        <w:t>participa</w:t>
      </w:r>
      <w:r w:rsidR="00481A69">
        <w:rPr>
          <w:b/>
          <w:lang w:val="en-US"/>
        </w:rPr>
        <w:t>ted</w:t>
      </w:r>
      <w:r w:rsidR="00AB79C2">
        <w:rPr>
          <w:b/>
          <w:lang w:val="en-US"/>
        </w:rPr>
        <w:tab/>
      </w:r>
      <w:r w:rsidR="004369ED" w:rsidRPr="009726E1">
        <w:rPr>
          <w:lang w:val="en-US"/>
        </w:rPr>
        <w:t xml:space="preserve"> </w:t>
      </w:r>
    </w:p>
    <w:p w:rsidR="00D47C3C" w:rsidRDefault="00DB5E32" w:rsidP="004A7485">
      <w:pPr>
        <w:numPr>
          <w:ilvl w:val="0"/>
          <w:numId w:val="9"/>
        </w:numPr>
        <w:tabs>
          <w:tab w:val="left" w:pos="7740"/>
        </w:tabs>
        <w:rPr>
          <w:lang w:val="en-US"/>
        </w:rPr>
      </w:pPr>
      <w:r w:rsidRPr="00221232">
        <w:rPr>
          <w:lang w:val="en-US"/>
        </w:rPr>
        <w:t xml:space="preserve"> </w:t>
      </w:r>
      <w:r>
        <w:rPr>
          <w:lang w:val="en-US"/>
        </w:rPr>
        <w:t>Non-participants</w:t>
      </w:r>
      <w:r w:rsidRPr="00221232">
        <w:rPr>
          <w:lang w:val="en-US"/>
        </w:rPr>
        <w:t xml:space="preserve"> are similar to the </w:t>
      </w:r>
      <w:r>
        <w:rPr>
          <w:lang w:val="en-US"/>
        </w:rPr>
        <w:t>participants</w:t>
      </w:r>
      <w:r w:rsidR="00080DE4">
        <w:rPr>
          <w:lang w:val="en-US"/>
        </w:rPr>
        <w:t xml:space="preserve"> </w:t>
      </w:r>
      <w:r w:rsidR="004369ED">
        <w:rPr>
          <w:lang w:val="en-US"/>
        </w:rPr>
        <w:tab/>
      </w:r>
      <w:r w:rsidRPr="00221232">
        <w:rPr>
          <w:lang w:val="en-US"/>
        </w:rPr>
        <w:t>10</w:t>
      </w:r>
    </w:p>
    <w:p w:rsidR="00DB5E32" w:rsidRDefault="00DB5E32" w:rsidP="004A7485">
      <w:pPr>
        <w:numPr>
          <w:ilvl w:val="0"/>
          <w:numId w:val="9"/>
        </w:numPr>
        <w:tabs>
          <w:tab w:val="left" w:pos="7020"/>
          <w:tab w:val="left" w:pos="7920"/>
        </w:tabs>
        <w:rPr>
          <w:lang w:val="en-US"/>
        </w:rPr>
      </w:pPr>
      <w:r w:rsidRPr="00221232">
        <w:rPr>
          <w:lang w:val="en-US"/>
        </w:rPr>
        <w:t xml:space="preserve"> </w:t>
      </w:r>
      <w:r>
        <w:rPr>
          <w:lang w:val="en-US"/>
        </w:rPr>
        <w:t>Non-participants</w:t>
      </w:r>
      <w:r w:rsidRPr="00221232">
        <w:rPr>
          <w:lang w:val="en-US"/>
        </w:rPr>
        <w:t xml:space="preserve"> are </w:t>
      </w:r>
      <w:r>
        <w:rPr>
          <w:lang w:val="en-US"/>
        </w:rPr>
        <w:t xml:space="preserve">not </w:t>
      </w:r>
      <w:r w:rsidRPr="00221232">
        <w:rPr>
          <w:lang w:val="en-US"/>
        </w:rPr>
        <w:t xml:space="preserve">similar to the </w:t>
      </w:r>
      <w:r>
        <w:rPr>
          <w:lang w:val="en-US"/>
        </w:rPr>
        <w:t>participants</w:t>
      </w:r>
      <w:r w:rsidR="002C476A">
        <w:rPr>
          <w:lang w:val="en-US"/>
        </w:rPr>
        <w:t xml:space="preserve"> </w:t>
      </w:r>
      <w:r w:rsidR="00561D9B">
        <w:rPr>
          <w:lang w:val="en-US"/>
        </w:rPr>
        <w:tab/>
      </w:r>
      <w:r w:rsidR="007C15D0">
        <w:rPr>
          <w:lang w:val="en-US"/>
        </w:rPr>
        <w:t xml:space="preserve">            </w:t>
      </w:r>
      <w:r w:rsidR="00600C2A">
        <w:rPr>
          <w:lang w:val="en-US"/>
        </w:rPr>
        <w:t>6</w:t>
      </w:r>
    </w:p>
    <w:p w:rsidR="00DB5E32" w:rsidRPr="00221232" w:rsidRDefault="00446DA6" w:rsidP="004A7485">
      <w:pPr>
        <w:numPr>
          <w:ilvl w:val="0"/>
          <w:numId w:val="10"/>
        </w:numPr>
        <w:tabs>
          <w:tab w:val="left" w:pos="7740"/>
        </w:tabs>
        <w:rPr>
          <w:lang w:val="en-US"/>
        </w:rPr>
      </w:pPr>
      <w:r>
        <w:rPr>
          <w:lang w:val="en-US"/>
        </w:rPr>
        <w:t xml:space="preserve"> </w:t>
      </w:r>
      <w:r w:rsidR="00DB5E32" w:rsidRPr="00221232">
        <w:rPr>
          <w:lang w:val="en-US"/>
        </w:rPr>
        <w:t>No information</w:t>
      </w:r>
      <w:r w:rsidR="00DB5E32">
        <w:rPr>
          <w:lang w:val="en-US"/>
        </w:rPr>
        <w:t xml:space="preserve"> about the non-participants</w:t>
      </w:r>
      <w:r w:rsidR="00080DE4">
        <w:rPr>
          <w:lang w:val="en-US"/>
        </w:rPr>
        <w:t xml:space="preserve">  </w:t>
      </w:r>
      <w:r w:rsidR="00376369">
        <w:rPr>
          <w:lang w:val="en-US"/>
        </w:rPr>
        <w:tab/>
      </w:r>
      <w:r w:rsidR="00BC493F">
        <w:rPr>
          <w:lang w:val="en-US"/>
        </w:rPr>
        <w:t>6</w:t>
      </w:r>
    </w:p>
    <w:p w:rsidR="00DB5E32" w:rsidRDefault="00DB5E32" w:rsidP="00DB5E32">
      <w:pPr>
        <w:ind w:left="720"/>
        <w:rPr>
          <w:b/>
          <w:lang w:val="en-US"/>
        </w:rPr>
      </w:pPr>
    </w:p>
    <w:p w:rsidR="00DB5E32" w:rsidRDefault="00DB5E32" w:rsidP="004A7485">
      <w:pPr>
        <w:numPr>
          <w:ilvl w:val="0"/>
          <w:numId w:val="15"/>
        </w:numPr>
        <w:tabs>
          <w:tab w:val="left" w:pos="6480"/>
          <w:tab w:val="left" w:pos="7560"/>
          <w:tab w:val="left" w:pos="7920"/>
        </w:tabs>
        <w:rPr>
          <w:b/>
          <w:lang w:val="en-US"/>
        </w:rPr>
      </w:pPr>
      <w:r>
        <w:rPr>
          <w:b/>
          <w:lang w:val="en-US"/>
        </w:rPr>
        <w:t xml:space="preserve">Between 80-60% </w:t>
      </w:r>
      <w:r w:rsidR="00A354AB">
        <w:rPr>
          <w:b/>
          <w:lang w:val="en-US"/>
        </w:rPr>
        <w:t xml:space="preserve">of the approached cases </w:t>
      </w:r>
      <w:r>
        <w:rPr>
          <w:b/>
          <w:lang w:val="en-US"/>
        </w:rPr>
        <w:t>participat</w:t>
      </w:r>
      <w:r w:rsidR="00A354AB">
        <w:rPr>
          <w:b/>
          <w:lang w:val="en-US"/>
        </w:rPr>
        <w:t>ed</w:t>
      </w:r>
      <w:r w:rsidR="00093EC4">
        <w:rPr>
          <w:b/>
          <w:lang w:val="en-US"/>
        </w:rPr>
        <w:tab/>
      </w:r>
      <w:r w:rsidR="00735152">
        <w:rPr>
          <w:b/>
          <w:lang w:val="en-US"/>
        </w:rPr>
        <w:tab/>
      </w:r>
    </w:p>
    <w:p w:rsidR="00D47C3C" w:rsidRDefault="00DB5E32" w:rsidP="004A7485">
      <w:pPr>
        <w:numPr>
          <w:ilvl w:val="0"/>
          <w:numId w:val="11"/>
        </w:numPr>
        <w:tabs>
          <w:tab w:val="left" w:pos="7740"/>
        </w:tabs>
        <w:rPr>
          <w:lang w:val="en-US"/>
        </w:rPr>
      </w:pPr>
      <w:r w:rsidRPr="00221232">
        <w:rPr>
          <w:lang w:val="en-US"/>
        </w:rPr>
        <w:lastRenderedPageBreak/>
        <w:t xml:space="preserve"> </w:t>
      </w:r>
      <w:r>
        <w:rPr>
          <w:lang w:val="en-US"/>
        </w:rPr>
        <w:t>Non-participants</w:t>
      </w:r>
      <w:r w:rsidRPr="00221232">
        <w:rPr>
          <w:lang w:val="en-US"/>
        </w:rPr>
        <w:t xml:space="preserve"> are similar to the </w:t>
      </w:r>
      <w:r>
        <w:rPr>
          <w:lang w:val="en-US"/>
        </w:rPr>
        <w:t>participants</w:t>
      </w:r>
      <w:r w:rsidR="00080DE4">
        <w:rPr>
          <w:lang w:val="en-US"/>
        </w:rPr>
        <w:t xml:space="preserve"> </w:t>
      </w:r>
      <w:r w:rsidRPr="00221232">
        <w:rPr>
          <w:lang w:val="en-US"/>
        </w:rPr>
        <w:t xml:space="preserve"> </w:t>
      </w:r>
      <w:r w:rsidR="00BC18D2">
        <w:rPr>
          <w:lang w:val="en-US"/>
        </w:rPr>
        <w:tab/>
      </w:r>
      <w:r w:rsidR="00D378F7">
        <w:rPr>
          <w:lang w:val="en-US"/>
        </w:rPr>
        <w:t>8</w:t>
      </w:r>
    </w:p>
    <w:p w:rsidR="00D378F7" w:rsidRDefault="00DB5E32" w:rsidP="004A7485">
      <w:pPr>
        <w:numPr>
          <w:ilvl w:val="0"/>
          <w:numId w:val="11"/>
        </w:numPr>
        <w:tabs>
          <w:tab w:val="left" w:pos="7020"/>
          <w:tab w:val="left" w:pos="7920"/>
        </w:tabs>
        <w:rPr>
          <w:lang w:val="en-US"/>
        </w:rPr>
      </w:pPr>
      <w:r w:rsidRPr="00221232">
        <w:rPr>
          <w:lang w:val="en-US"/>
        </w:rPr>
        <w:t xml:space="preserve"> </w:t>
      </w:r>
      <w:r>
        <w:rPr>
          <w:lang w:val="en-US"/>
        </w:rPr>
        <w:t>Non-participants</w:t>
      </w:r>
      <w:r w:rsidRPr="00221232">
        <w:rPr>
          <w:lang w:val="en-US"/>
        </w:rPr>
        <w:t xml:space="preserve"> are </w:t>
      </w:r>
      <w:r>
        <w:rPr>
          <w:lang w:val="en-US"/>
        </w:rPr>
        <w:t xml:space="preserve">not </w:t>
      </w:r>
      <w:r w:rsidRPr="00221232">
        <w:rPr>
          <w:lang w:val="en-US"/>
        </w:rPr>
        <w:t xml:space="preserve">similar to the </w:t>
      </w:r>
      <w:r>
        <w:rPr>
          <w:lang w:val="en-US"/>
        </w:rPr>
        <w:t>participants</w:t>
      </w:r>
      <w:r w:rsidR="00735152">
        <w:rPr>
          <w:lang w:val="en-US"/>
        </w:rPr>
        <w:tab/>
      </w:r>
      <w:r w:rsidR="007C15D0">
        <w:rPr>
          <w:lang w:val="en-US"/>
        </w:rPr>
        <w:t xml:space="preserve">            </w:t>
      </w:r>
      <w:r w:rsidR="00600C2A">
        <w:rPr>
          <w:lang w:val="en-US"/>
        </w:rPr>
        <w:t>4</w:t>
      </w:r>
    </w:p>
    <w:p w:rsidR="00DB5E32" w:rsidRPr="00221232" w:rsidRDefault="007C15D0" w:rsidP="004A7485">
      <w:pPr>
        <w:numPr>
          <w:ilvl w:val="0"/>
          <w:numId w:val="12"/>
        </w:numPr>
        <w:tabs>
          <w:tab w:val="left" w:pos="7740"/>
        </w:tabs>
        <w:rPr>
          <w:lang w:val="en-US"/>
        </w:rPr>
      </w:pPr>
      <w:r>
        <w:rPr>
          <w:lang w:val="en-US"/>
        </w:rPr>
        <w:t xml:space="preserve"> </w:t>
      </w:r>
      <w:r w:rsidR="00DB5E32" w:rsidRPr="00221232">
        <w:rPr>
          <w:lang w:val="en-US"/>
        </w:rPr>
        <w:t>No information</w:t>
      </w:r>
      <w:r w:rsidR="00DB5E32">
        <w:rPr>
          <w:lang w:val="en-US"/>
        </w:rPr>
        <w:t xml:space="preserve"> about the non-participants</w:t>
      </w:r>
      <w:r w:rsidR="00080DE4">
        <w:rPr>
          <w:lang w:val="en-US"/>
        </w:rPr>
        <w:t xml:space="preserve"> </w:t>
      </w:r>
      <w:r w:rsidR="00DB5E32" w:rsidRPr="00221232">
        <w:rPr>
          <w:lang w:val="en-US"/>
        </w:rPr>
        <w:t xml:space="preserve"> </w:t>
      </w:r>
      <w:r w:rsidR="00BC18D2">
        <w:rPr>
          <w:lang w:val="en-US"/>
        </w:rPr>
        <w:tab/>
      </w:r>
      <w:r w:rsidR="001951AE">
        <w:rPr>
          <w:lang w:val="en-US"/>
        </w:rPr>
        <w:t>4</w:t>
      </w:r>
    </w:p>
    <w:p w:rsidR="00DB5E32" w:rsidRDefault="00DB5E32" w:rsidP="00DB5E32">
      <w:pPr>
        <w:ind w:left="720"/>
        <w:rPr>
          <w:b/>
          <w:lang w:val="en-US"/>
        </w:rPr>
      </w:pPr>
    </w:p>
    <w:p w:rsidR="00DB5E32" w:rsidRDefault="00DB5E32" w:rsidP="004A7485">
      <w:pPr>
        <w:numPr>
          <w:ilvl w:val="0"/>
          <w:numId w:val="15"/>
        </w:numPr>
        <w:tabs>
          <w:tab w:val="left" w:pos="6480"/>
          <w:tab w:val="left" w:pos="7560"/>
          <w:tab w:val="left" w:pos="7920"/>
        </w:tabs>
        <w:rPr>
          <w:b/>
          <w:lang w:val="en-US"/>
        </w:rPr>
      </w:pPr>
      <w:r>
        <w:rPr>
          <w:b/>
          <w:lang w:val="en-US"/>
        </w:rPr>
        <w:t xml:space="preserve">Less than </w:t>
      </w:r>
      <w:r w:rsidR="00CC4F1D">
        <w:rPr>
          <w:b/>
          <w:lang w:val="en-US"/>
        </w:rPr>
        <w:t>60</w:t>
      </w:r>
      <w:r>
        <w:rPr>
          <w:b/>
          <w:lang w:val="en-US"/>
        </w:rPr>
        <w:t xml:space="preserve">% </w:t>
      </w:r>
      <w:r w:rsidR="00A354AB">
        <w:rPr>
          <w:b/>
          <w:lang w:val="en-US"/>
        </w:rPr>
        <w:t xml:space="preserve">of the approached cases </w:t>
      </w:r>
      <w:r>
        <w:rPr>
          <w:b/>
          <w:lang w:val="en-US"/>
        </w:rPr>
        <w:t>participa</w:t>
      </w:r>
      <w:r w:rsidR="00A354AB">
        <w:rPr>
          <w:b/>
          <w:lang w:val="en-US"/>
        </w:rPr>
        <w:t>ted</w:t>
      </w:r>
      <w:r w:rsidR="008C0C0C">
        <w:rPr>
          <w:b/>
          <w:lang w:val="en-US"/>
        </w:rPr>
        <w:tab/>
      </w:r>
      <w:r w:rsidR="008C0C0C">
        <w:rPr>
          <w:b/>
          <w:lang w:val="en-US"/>
        </w:rPr>
        <w:tab/>
      </w:r>
    </w:p>
    <w:p w:rsidR="002015F7" w:rsidRDefault="00DB5E32" w:rsidP="004A7485">
      <w:pPr>
        <w:numPr>
          <w:ilvl w:val="0"/>
          <w:numId w:val="13"/>
        </w:numPr>
        <w:tabs>
          <w:tab w:val="left" w:pos="7740"/>
        </w:tabs>
        <w:rPr>
          <w:lang w:val="en-US"/>
        </w:rPr>
      </w:pPr>
      <w:r w:rsidRPr="00221232">
        <w:rPr>
          <w:lang w:val="en-US"/>
        </w:rPr>
        <w:t xml:space="preserve"> </w:t>
      </w:r>
      <w:r>
        <w:rPr>
          <w:lang w:val="en-US"/>
        </w:rPr>
        <w:t>Non-participants</w:t>
      </w:r>
      <w:r w:rsidRPr="00221232">
        <w:rPr>
          <w:lang w:val="en-US"/>
        </w:rPr>
        <w:t xml:space="preserve"> are similar to the </w:t>
      </w:r>
      <w:r>
        <w:rPr>
          <w:lang w:val="en-US"/>
        </w:rPr>
        <w:t>participants</w:t>
      </w:r>
      <w:r w:rsidR="00080DE4">
        <w:rPr>
          <w:lang w:val="en-US"/>
        </w:rPr>
        <w:t xml:space="preserve"> </w:t>
      </w:r>
      <w:r w:rsidR="00305316">
        <w:rPr>
          <w:lang w:val="en-US"/>
        </w:rPr>
        <w:tab/>
      </w:r>
      <w:r w:rsidR="001951AE">
        <w:rPr>
          <w:lang w:val="en-US"/>
        </w:rPr>
        <w:t>6</w:t>
      </w:r>
    </w:p>
    <w:p w:rsidR="001951AE" w:rsidRDefault="00DB5E32" w:rsidP="004A7485">
      <w:pPr>
        <w:numPr>
          <w:ilvl w:val="0"/>
          <w:numId w:val="13"/>
        </w:numPr>
        <w:tabs>
          <w:tab w:val="left" w:pos="7020"/>
        </w:tabs>
        <w:rPr>
          <w:lang w:val="en-US"/>
        </w:rPr>
      </w:pPr>
      <w:r w:rsidRPr="00221232">
        <w:rPr>
          <w:lang w:val="en-US"/>
        </w:rPr>
        <w:t xml:space="preserve"> </w:t>
      </w:r>
      <w:r>
        <w:rPr>
          <w:lang w:val="en-US"/>
        </w:rPr>
        <w:t>Non-participants</w:t>
      </w:r>
      <w:r w:rsidRPr="00221232">
        <w:rPr>
          <w:lang w:val="en-US"/>
        </w:rPr>
        <w:t xml:space="preserve"> are </w:t>
      </w:r>
      <w:r>
        <w:rPr>
          <w:lang w:val="en-US"/>
        </w:rPr>
        <w:t xml:space="preserve">not </w:t>
      </w:r>
      <w:r w:rsidRPr="00221232">
        <w:rPr>
          <w:lang w:val="en-US"/>
        </w:rPr>
        <w:t xml:space="preserve">similar to the </w:t>
      </w:r>
      <w:r>
        <w:rPr>
          <w:lang w:val="en-US"/>
        </w:rPr>
        <w:t>participants</w:t>
      </w:r>
      <w:r w:rsidR="007C15D0">
        <w:rPr>
          <w:lang w:val="en-US"/>
        </w:rPr>
        <w:t xml:space="preserve">              </w:t>
      </w:r>
      <w:r w:rsidR="00600C2A">
        <w:rPr>
          <w:lang w:val="en-US"/>
        </w:rPr>
        <w:t>2</w:t>
      </w:r>
      <w:r w:rsidRPr="00221232">
        <w:rPr>
          <w:lang w:val="en-US"/>
        </w:rPr>
        <w:t xml:space="preserve"> </w:t>
      </w:r>
    </w:p>
    <w:p w:rsidR="00DB5E32" w:rsidRDefault="00446DA6" w:rsidP="004A7485">
      <w:pPr>
        <w:numPr>
          <w:ilvl w:val="0"/>
          <w:numId w:val="14"/>
        </w:numPr>
        <w:tabs>
          <w:tab w:val="left" w:pos="7740"/>
        </w:tabs>
        <w:rPr>
          <w:lang w:val="en-US"/>
        </w:rPr>
      </w:pPr>
      <w:r>
        <w:rPr>
          <w:lang w:val="en-US"/>
        </w:rPr>
        <w:t xml:space="preserve"> </w:t>
      </w:r>
      <w:r w:rsidR="00DB5E32" w:rsidRPr="00221232">
        <w:rPr>
          <w:lang w:val="en-US"/>
        </w:rPr>
        <w:t>No information</w:t>
      </w:r>
      <w:r w:rsidR="00DB5E32">
        <w:rPr>
          <w:lang w:val="en-US"/>
        </w:rPr>
        <w:t xml:space="preserve"> about the non-</w:t>
      </w:r>
      <w:r w:rsidR="00080DE4">
        <w:rPr>
          <w:lang w:val="en-US"/>
        </w:rPr>
        <w:t xml:space="preserve">participants </w:t>
      </w:r>
      <w:r w:rsidR="00DB5E32" w:rsidRPr="00221232">
        <w:rPr>
          <w:lang w:val="en-US"/>
        </w:rPr>
        <w:t xml:space="preserve"> </w:t>
      </w:r>
      <w:r w:rsidR="00305316">
        <w:rPr>
          <w:lang w:val="en-US"/>
        </w:rPr>
        <w:tab/>
      </w:r>
      <w:r w:rsidR="001951AE">
        <w:rPr>
          <w:lang w:val="en-US"/>
        </w:rPr>
        <w:t>2</w:t>
      </w:r>
    </w:p>
    <w:p w:rsidR="009B2B0C" w:rsidRPr="00221232" w:rsidRDefault="009B2B0C" w:rsidP="009B2B0C">
      <w:pPr>
        <w:tabs>
          <w:tab w:val="left" w:pos="7020"/>
        </w:tabs>
        <w:ind w:left="1620"/>
        <w:rPr>
          <w:lang w:val="en-US"/>
        </w:rPr>
      </w:pPr>
    </w:p>
    <w:p w:rsidR="00245005" w:rsidRPr="006B55EE" w:rsidRDefault="00245005" w:rsidP="00245005">
      <w:pPr>
        <w:pStyle w:val="ListParagraph"/>
        <w:numPr>
          <w:ilvl w:val="0"/>
          <w:numId w:val="27"/>
        </w:numPr>
        <w:tabs>
          <w:tab w:val="left" w:pos="7655"/>
        </w:tabs>
        <w:ind w:left="1418" w:hanging="284"/>
        <w:outlineLvl w:val="0"/>
        <w:rPr>
          <w:lang w:val="en-US"/>
        </w:rPr>
      </w:pPr>
      <w:r>
        <w:rPr>
          <w:lang w:val="en-US"/>
        </w:rPr>
        <w:t>No information on participation rate</w:t>
      </w:r>
      <w:r>
        <w:rPr>
          <w:lang w:val="en-US"/>
        </w:rPr>
        <w:tab/>
        <w:t xml:space="preserve"> 0</w:t>
      </w:r>
    </w:p>
    <w:p w:rsidR="00245005" w:rsidRDefault="00245005" w:rsidP="00A56A92">
      <w:pPr>
        <w:tabs>
          <w:tab w:val="left" w:pos="7560"/>
        </w:tabs>
        <w:ind w:left="360"/>
        <w:outlineLvl w:val="0"/>
        <w:rPr>
          <w:b/>
          <w:i/>
          <w:highlight w:val="yellow"/>
          <w:lang w:val="en-US"/>
        </w:rPr>
      </w:pPr>
    </w:p>
    <w:p w:rsidR="00245005" w:rsidRDefault="00245005" w:rsidP="00A56A92">
      <w:pPr>
        <w:tabs>
          <w:tab w:val="left" w:pos="7560"/>
        </w:tabs>
        <w:ind w:left="360"/>
        <w:outlineLvl w:val="0"/>
        <w:rPr>
          <w:b/>
          <w:i/>
          <w:highlight w:val="yellow"/>
          <w:lang w:val="en-US"/>
        </w:rPr>
      </w:pPr>
    </w:p>
    <w:p w:rsidR="005352AD" w:rsidRPr="001B3620" w:rsidRDefault="005352AD" w:rsidP="005352AD">
      <w:pPr>
        <w:tabs>
          <w:tab w:val="left" w:pos="7655"/>
        </w:tabs>
        <w:ind w:left="1134"/>
        <w:outlineLvl w:val="0"/>
        <w:rPr>
          <w:b/>
          <w:lang w:val="en-US"/>
        </w:rPr>
      </w:pPr>
      <w:r w:rsidRPr="001B3620">
        <w:rPr>
          <w:b/>
          <w:lang w:val="en-US"/>
        </w:rPr>
        <w:t>A2.2.3 - Mixed retrospective and prospective case selection</w:t>
      </w:r>
    </w:p>
    <w:p w:rsidR="005352AD" w:rsidRPr="001B3620" w:rsidRDefault="005352AD" w:rsidP="005352AD">
      <w:pPr>
        <w:tabs>
          <w:tab w:val="left" w:pos="7655"/>
        </w:tabs>
        <w:ind w:left="1134"/>
        <w:outlineLvl w:val="0"/>
        <w:rPr>
          <w:lang w:val="en-US"/>
        </w:rPr>
      </w:pPr>
    </w:p>
    <w:p w:rsidR="005352AD" w:rsidRPr="001B3620" w:rsidRDefault="005352AD" w:rsidP="005352AD">
      <w:pPr>
        <w:numPr>
          <w:ilvl w:val="0"/>
          <w:numId w:val="15"/>
        </w:numPr>
        <w:tabs>
          <w:tab w:val="left" w:pos="7920"/>
        </w:tabs>
        <w:rPr>
          <w:lang w:val="en-US"/>
        </w:rPr>
      </w:pPr>
      <w:r w:rsidRPr="001B3620">
        <w:rPr>
          <w:lang w:val="en-US"/>
        </w:rPr>
        <w:t>More than 80% of the approached cases participated</w:t>
      </w:r>
      <w:r w:rsidRPr="001B3620">
        <w:rPr>
          <w:lang w:val="en-US"/>
        </w:rPr>
        <w:tab/>
        <w:t xml:space="preserve">6 </w:t>
      </w:r>
    </w:p>
    <w:p w:rsidR="005352AD" w:rsidRPr="001B3620" w:rsidRDefault="005352AD" w:rsidP="005352AD">
      <w:pPr>
        <w:ind w:left="720"/>
        <w:rPr>
          <w:lang w:val="en-US"/>
        </w:rPr>
      </w:pPr>
    </w:p>
    <w:p w:rsidR="005352AD" w:rsidRPr="001B3620" w:rsidRDefault="005352AD" w:rsidP="005352AD">
      <w:pPr>
        <w:numPr>
          <w:ilvl w:val="0"/>
          <w:numId w:val="15"/>
        </w:numPr>
        <w:tabs>
          <w:tab w:val="left" w:pos="6480"/>
          <w:tab w:val="left" w:pos="7560"/>
          <w:tab w:val="left" w:pos="7920"/>
        </w:tabs>
        <w:rPr>
          <w:lang w:val="en-US"/>
        </w:rPr>
      </w:pPr>
      <w:r w:rsidRPr="001B3620">
        <w:rPr>
          <w:lang w:val="en-US"/>
        </w:rPr>
        <w:t>Between 80-60% of the approached cases participated</w:t>
      </w:r>
      <w:r w:rsidRPr="001B3620">
        <w:rPr>
          <w:lang w:val="en-US"/>
        </w:rPr>
        <w:tab/>
      </w:r>
      <w:r w:rsidRPr="001B3620">
        <w:rPr>
          <w:lang w:val="en-US"/>
        </w:rPr>
        <w:tab/>
        <w:t>4</w:t>
      </w:r>
    </w:p>
    <w:p w:rsidR="005352AD" w:rsidRPr="001B3620" w:rsidRDefault="005352AD" w:rsidP="005352AD">
      <w:pPr>
        <w:ind w:left="720"/>
        <w:rPr>
          <w:lang w:val="en-US"/>
        </w:rPr>
      </w:pPr>
    </w:p>
    <w:p w:rsidR="005352AD" w:rsidRPr="001B3620" w:rsidRDefault="005352AD" w:rsidP="005352AD">
      <w:pPr>
        <w:numPr>
          <w:ilvl w:val="0"/>
          <w:numId w:val="15"/>
        </w:numPr>
        <w:tabs>
          <w:tab w:val="left" w:pos="6480"/>
          <w:tab w:val="left" w:pos="7560"/>
          <w:tab w:val="left" w:pos="7920"/>
        </w:tabs>
        <w:rPr>
          <w:lang w:val="en-US"/>
        </w:rPr>
      </w:pPr>
      <w:r w:rsidRPr="001B3620">
        <w:rPr>
          <w:lang w:val="en-US"/>
        </w:rPr>
        <w:t>Less than 60% of the approached cases participated</w:t>
      </w:r>
      <w:r w:rsidRPr="001B3620">
        <w:rPr>
          <w:lang w:val="en-US"/>
        </w:rPr>
        <w:tab/>
      </w:r>
      <w:r w:rsidRPr="001B3620">
        <w:rPr>
          <w:lang w:val="en-US"/>
        </w:rPr>
        <w:tab/>
        <w:t xml:space="preserve">      2</w:t>
      </w:r>
    </w:p>
    <w:p w:rsidR="005352AD" w:rsidRPr="001B3620" w:rsidRDefault="005352AD" w:rsidP="005352AD">
      <w:pPr>
        <w:tabs>
          <w:tab w:val="left" w:pos="7020"/>
        </w:tabs>
        <w:ind w:left="1620"/>
        <w:rPr>
          <w:lang w:val="en-US"/>
        </w:rPr>
      </w:pPr>
    </w:p>
    <w:p w:rsidR="005352AD" w:rsidRPr="001B3620" w:rsidRDefault="005352AD" w:rsidP="005352AD">
      <w:pPr>
        <w:pStyle w:val="ListParagraph"/>
        <w:numPr>
          <w:ilvl w:val="0"/>
          <w:numId w:val="27"/>
        </w:numPr>
        <w:tabs>
          <w:tab w:val="left" w:pos="7655"/>
        </w:tabs>
        <w:ind w:left="1418" w:hanging="284"/>
        <w:outlineLvl w:val="0"/>
        <w:rPr>
          <w:lang w:val="en-US"/>
        </w:rPr>
      </w:pPr>
      <w:r w:rsidRPr="001B3620">
        <w:rPr>
          <w:lang w:val="en-US"/>
        </w:rPr>
        <w:t>No information on participation rate</w:t>
      </w:r>
      <w:r w:rsidRPr="001B3620">
        <w:rPr>
          <w:lang w:val="en-US"/>
        </w:rPr>
        <w:tab/>
        <w:t xml:space="preserve">    0</w:t>
      </w:r>
    </w:p>
    <w:p w:rsidR="005352AD" w:rsidRDefault="005352AD" w:rsidP="005352AD">
      <w:pPr>
        <w:tabs>
          <w:tab w:val="left" w:pos="7560"/>
        </w:tabs>
        <w:ind w:left="360"/>
        <w:outlineLvl w:val="0"/>
        <w:rPr>
          <w:b/>
          <w:i/>
          <w:highlight w:val="yellow"/>
          <w:lang w:val="en-US"/>
        </w:rPr>
      </w:pPr>
    </w:p>
    <w:p w:rsidR="005352AD" w:rsidRDefault="005352AD" w:rsidP="00A56A92">
      <w:pPr>
        <w:tabs>
          <w:tab w:val="left" w:pos="7560"/>
        </w:tabs>
        <w:ind w:left="360"/>
        <w:outlineLvl w:val="0"/>
        <w:rPr>
          <w:b/>
          <w:i/>
          <w:lang w:val="en-US"/>
        </w:rPr>
      </w:pPr>
    </w:p>
    <w:p w:rsidR="003854C9" w:rsidRPr="008D0866" w:rsidRDefault="0053188A" w:rsidP="0045770B">
      <w:pPr>
        <w:tabs>
          <w:tab w:val="left" w:pos="7560"/>
        </w:tabs>
        <w:outlineLvl w:val="0"/>
        <w:rPr>
          <w:b/>
          <w:i/>
          <w:lang w:val="en-US"/>
        </w:rPr>
      </w:pPr>
      <w:r w:rsidRPr="00C27979">
        <w:rPr>
          <w:b/>
          <w:i/>
          <w:lang w:val="en-US"/>
        </w:rPr>
        <w:t xml:space="preserve">Overall score for </w:t>
      </w:r>
      <w:r w:rsidR="008D0866" w:rsidRPr="00C27979">
        <w:rPr>
          <w:b/>
          <w:i/>
          <w:lang w:val="en-US"/>
        </w:rPr>
        <w:t xml:space="preserve">section </w:t>
      </w:r>
      <w:r w:rsidR="00AC1DEF" w:rsidRPr="00C27979">
        <w:rPr>
          <w:b/>
          <w:i/>
          <w:lang w:val="en-US"/>
        </w:rPr>
        <w:t>A</w:t>
      </w:r>
      <w:r w:rsidRPr="00C27979">
        <w:rPr>
          <w:b/>
          <w:i/>
          <w:lang w:val="en-US"/>
        </w:rPr>
        <w:t>2 = (</w:t>
      </w:r>
      <w:r w:rsidR="00AC1DEF" w:rsidRPr="00C27979">
        <w:rPr>
          <w:b/>
          <w:i/>
          <w:lang w:val="en-US"/>
        </w:rPr>
        <w:t>A</w:t>
      </w:r>
      <w:r w:rsidRPr="00C27979">
        <w:rPr>
          <w:b/>
          <w:i/>
          <w:lang w:val="en-US"/>
        </w:rPr>
        <w:t xml:space="preserve">2.1 x </w:t>
      </w:r>
      <w:r w:rsidR="00AC1DEF" w:rsidRPr="00C27979">
        <w:rPr>
          <w:b/>
          <w:i/>
          <w:lang w:val="en-US"/>
        </w:rPr>
        <w:t>A</w:t>
      </w:r>
      <w:r w:rsidRPr="00C27979">
        <w:rPr>
          <w:b/>
          <w:i/>
          <w:lang w:val="en-US"/>
        </w:rPr>
        <w:t>2.2) / 10</w:t>
      </w:r>
      <w:r w:rsidR="005913F6">
        <w:rPr>
          <w:b/>
          <w:i/>
          <w:lang w:val="en-US"/>
        </w:rPr>
        <w:t xml:space="preserve"> (Maximum score is 10)</w:t>
      </w:r>
    </w:p>
    <w:p w:rsidR="00793D50" w:rsidRDefault="00793D50" w:rsidP="00793D50">
      <w:pPr>
        <w:tabs>
          <w:tab w:val="left" w:pos="7560"/>
        </w:tabs>
        <w:ind w:left="900"/>
        <w:rPr>
          <w:lang w:val="en-US"/>
        </w:rPr>
      </w:pPr>
    </w:p>
    <w:p w:rsidR="00793D50" w:rsidRDefault="00793D50" w:rsidP="00793D50">
      <w:pPr>
        <w:tabs>
          <w:tab w:val="left" w:pos="7560"/>
        </w:tabs>
        <w:ind w:left="900"/>
        <w:rPr>
          <w:b/>
          <w:lang w:val="en-US"/>
        </w:rPr>
      </w:pPr>
    </w:p>
    <w:p w:rsidR="00E809A4" w:rsidRDefault="005D5237" w:rsidP="006015E1">
      <w:pPr>
        <w:tabs>
          <w:tab w:val="left" w:pos="7560"/>
        </w:tabs>
        <w:outlineLvl w:val="0"/>
        <w:rPr>
          <w:b/>
          <w:lang w:val="en-US"/>
        </w:rPr>
      </w:pPr>
      <w:r>
        <w:rPr>
          <w:b/>
          <w:lang w:val="en-US"/>
        </w:rPr>
        <w:t xml:space="preserve">A3. </w:t>
      </w:r>
      <w:r w:rsidR="00E809A4">
        <w:rPr>
          <w:b/>
          <w:lang w:val="en-US"/>
        </w:rPr>
        <w:t>Controls</w:t>
      </w:r>
    </w:p>
    <w:p w:rsidR="003854C9" w:rsidRPr="00F8381F" w:rsidRDefault="00DF7B4C" w:rsidP="00A56A92">
      <w:pPr>
        <w:tabs>
          <w:tab w:val="left" w:pos="720"/>
          <w:tab w:val="left" w:pos="7200"/>
        </w:tabs>
        <w:outlineLvl w:val="0"/>
        <w:rPr>
          <w:b/>
          <w:lang w:val="en-US"/>
        </w:rPr>
      </w:pPr>
      <w:r>
        <w:rPr>
          <w:b/>
          <w:lang w:val="en-US"/>
        </w:rPr>
        <w:t xml:space="preserve">           </w:t>
      </w:r>
      <w:r w:rsidR="005D5237">
        <w:rPr>
          <w:b/>
          <w:lang w:val="en-US"/>
        </w:rPr>
        <w:t>A</w:t>
      </w:r>
      <w:r w:rsidR="00E809A4">
        <w:rPr>
          <w:b/>
          <w:lang w:val="en-US"/>
        </w:rPr>
        <w:t xml:space="preserve">3.1. </w:t>
      </w:r>
      <w:r w:rsidR="003854C9">
        <w:rPr>
          <w:b/>
          <w:lang w:val="en-US"/>
        </w:rPr>
        <w:t xml:space="preserve">Selection of </w:t>
      </w:r>
      <w:r w:rsidR="0079001F">
        <w:rPr>
          <w:b/>
          <w:lang w:val="en-US"/>
        </w:rPr>
        <w:t>c</w:t>
      </w:r>
      <w:r w:rsidR="003854C9" w:rsidRPr="00373BF6">
        <w:rPr>
          <w:b/>
          <w:lang w:val="en-US"/>
        </w:rPr>
        <w:t>ontrols</w:t>
      </w:r>
      <w:r w:rsidR="003854C9">
        <w:rPr>
          <w:lang w:val="en-US"/>
        </w:rPr>
        <w:t xml:space="preserve"> </w:t>
      </w:r>
      <w:r w:rsidR="00011761">
        <w:rPr>
          <w:b/>
          <w:lang w:val="en-US"/>
        </w:rPr>
        <w:t>(select ONE</w:t>
      </w:r>
      <w:r w:rsidR="0087240C">
        <w:rPr>
          <w:b/>
          <w:lang w:val="en-US"/>
        </w:rPr>
        <w:t xml:space="preserve"> option</w:t>
      </w:r>
      <w:r w:rsidR="00011761">
        <w:rPr>
          <w:b/>
          <w:lang w:val="en-US"/>
        </w:rPr>
        <w:t>)</w:t>
      </w:r>
      <w:r w:rsidR="003854C9">
        <w:rPr>
          <w:lang w:val="en-US"/>
        </w:rPr>
        <w:tab/>
      </w:r>
      <w:r w:rsidR="002F7E40" w:rsidRPr="002F7E40">
        <w:rPr>
          <w:b/>
          <w:lang w:val="en-US"/>
        </w:rPr>
        <w:t>Score from</w:t>
      </w:r>
      <w:r w:rsidR="002F7E40">
        <w:rPr>
          <w:lang w:val="en-US"/>
        </w:rPr>
        <w:t xml:space="preserve"> </w:t>
      </w:r>
      <w:r w:rsidR="00481A69">
        <w:rPr>
          <w:b/>
          <w:lang w:val="en-US"/>
        </w:rPr>
        <w:t>5</w:t>
      </w:r>
      <w:r w:rsidR="003854C9" w:rsidRPr="00F8381F">
        <w:rPr>
          <w:b/>
          <w:lang w:val="en-US"/>
        </w:rPr>
        <w:t xml:space="preserve"> to 10</w:t>
      </w:r>
    </w:p>
    <w:p w:rsidR="00100AB5" w:rsidRDefault="00100AB5" w:rsidP="00100AB5">
      <w:pPr>
        <w:numPr>
          <w:ilvl w:val="1"/>
          <w:numId w:val="1"/>
        </w:numPr>
        <w:tabs>
          <w:tab w:val="left" w:pos="7740"/>
        </w:tabs>
        <w:rPr>
          <w:lang w:val="en-US"/>
        </w:rPr>
      </w:pPr>
      <w:r>
        <w:rPr>
          <w:lang w:val="en-US"/>
        </w:rPr>
        <w:t xml:space="preserve">Controls are randomly selected </w:t>
      </w:r>
      <w:r>
        <w:rPr>
          <w:lang w:val="en-US"/>
        </w:rPr>
        <w:tab/>
      </w:r>
      <w:r w:rsidR="003854C9">
        <w:rPr>
          <w:lang w:val="en-US"/>
        </w:rPr>
        <w:t>10</w:t>
      </w:r>
    </w:p>
    <w:p w:rsidR="00100AB5" w:rsidRDefault="00CC77C1" w:rsidP="00337043">
      <w:pPr>
        <w:numPr>
          <w:ilvl w:val="1"/>
          <w:numId w:val="1"/>
        </w:numPr>
        <w:tabs>
          <w:tab w:val="left" w:pos="7740"/>
        </w:tabs>
        <w:rPr>
          <w:lang w:val="en-US"/>
        </w:rPr>
      </w:pPr>
      <w:r>
        <w:rPr>
          <w:lang w:val="en-US"/>
        </w:rPr>
        <w:t>Controls not randomly selected</w:t>
      </w:r>
      <w:r>
        <w:rPr>
          <w:lang w:val="en-US"/>
        </w:rPr>
        <w:tab/>
        <w:t xml:space="preserve"> 5</w:t>
      </w:r>
    </w:p>
    <w:p w:rsidR="00100AB5" w:rsidRDefault="003854C9" w:rsidP="00100AB5">
      <w:pPr>
        <w:numPr>
          <w:ilvl w:val="1"/>
          <w:numId w:val="1"/>
        </w:numPr>
        <w:tabs>
          <w:tab w:val="left" w:pos="7740"/>
        </w:tabs>
        <w:rPr>
          <w:lang w:val="en-US"/>
        </w:rPr>
      </w:pPr>
      <w:r>
        <w:rPr>
          <w:lang w:val="en-US"/>
        </w:rPr>
        <w:t xml:space="preserve">No information </w:t>
      </w:r>
      <w:r w:rsidR="002F7E40">
        <w:rPr>
          <w:lang w:val="en-US"/>
        </w:rPr>
        <w:t>on selection</w:t>
      </w:r>
      <w:r w:rsidR="002C5B6A">
        <w:rPr>
          <w:lang w:val="en-US"/>
        </w:rPr>
        <w:tab/>
      </w:r>
      <w:r w:rsidR="001514FA">
        <w:rPr>
          <w:lang w:val="en-US"/>
        </w:rPr>
        <w:t xml:space="preserve"> </w:t>
      </w:r>
      <w:r w:rsidR="00481A69">
        <w:rPr>
          <w:lang w:val="en-US"/>
        </w:rPr>
        <w:t>5</w:t>
      </w:r>
    </w:p>
    <w:p w:rsidR="00793D50" w:rsidRDefault="00793D50" w:rsidP="00100AB5">
      <w:pPr>
        <w:tabs>
          <w:tab w:val="left" w:pos="7020"/>
        </w:tabs>
        <w:ind w:left="1080"/>
        <w:rPr>
          <w:lang w:val="en-US"/>
        </w:rPr>
      </w:pPr>
    </w:p>
    <w:p w:rsidR="0099723A" w:rsidRDefault="00337043" w:rsidP="00337043">
      <w:pPr>
        <w:tabs>
          <w:tab w:val="left" w:pos="720"/>
          <w:tab w:val="left" w:pos="7200"/>
        </w:tabs>
        <w:rPr>
          <w:b/>
          <w:lang w:val="en-US"/>
        </w:rPr>
      </w:pPr>
      <w:r>
        <w:rPr>
          <w:b/>
          <w:lang w:val="en-US"/>
        </w:rPr>
        <w:t xml:space="preserve">           </w:t>
      </w:r>
      <w:r w:rsidR="00CB084B">
        <w:rPr>
          <w:b/>
          <w:lang w:val="en-US"/>
        </w:rPr>
        <w:t>A3.2. Participation</w:t>
      </w:r>
      <w:r w:rsidR="0099723A">
        <w:rPr>
          <w:b/>
          <w:lang w:val="en-US"/>
        </w:rPr>
        <w:t xml:space="preserve"> rate for controls</w:t>
      </w:r>
      <w:r w:rsidR="0099723A">
        <w:rPr>
          <w:b/>
          <w:lang w:val="en-US"/>
        </w:rPr>
        <w:tab/>
      </w:r>
      <w:r w:rsidR="002F7E40" w:rsidRPr="002F7E40">
        <w:rPr>
          <w:b/>
          <w:lang w:val="en-US"/>
        </w:rPr>
        <w:t>Score from</w:t>
      </w:r>
      <w:r w:rsidR="002F7E40">
        <w:rPr>
          <w:lang w:val="en-US"/>
        </w:rPr>
        <w:t xml:space="preserve"> </w:t>
      </w:r>
      <w:r w:rsidR="002F7E40" w:rsidRPr="00F8381F">
        <w:rPr>
          <w:b/>
          <w:lang w:val="en-US"/>
        </w:rPr>
        <w:t>0 to 10</w:t>
      </w:r>
    </w:p>
    <w:p w:rsidR="00367AFD" w:rsidRDefault="00367AFD" w:rsidP="00367AFD">
      <w:pPr>
        <w:tabs>
          <w:tab w:val="left" w:pos="7200"/>
          <w:tab w:val="left" w:pos="8280"/>
          <w:tab w:val="left" w:pos="8460"/>
        </w:tabs>
        <w:rPr>
          <w:lang w:val="en-US"/>
        </w:rPr>
      </w:pPr>
      <w:r>
        <w:rPr>
          <w:lang w:val="en-US"/>
        </w:rPr>
        <w:t xml:space="preserve">           (Select either A3.2.1 </w:t>
      </w:r>
      <w:r w:rsidRPr="00B371C8">
        <w:rPr>
          <w:b/>
          <w:lang w:val="en-US"/>
        </w:rPr>
        <w:t>OR</w:t>
      </w:r>
      <w:r>
        <w:rPr>
          <w:lang w:val="en-US"/>
        </w:rPr>
        <w:t xml:space="preserve"> </w:t>
      </w:r>
      <w:r w:rsidRPr="00011761">
        <w:rPr>
          <w:lang w:val="en-US"/>
        </w:rPr>
        <w:t>ONE</w:t>
      </w:r>
      <w:r>
        <w:rPr>
          <w:lang w:val="en-US"/>
        </w:rPr>
        <w:t xml:space="preserve"> option from A3.2.2)</w:t>
      </w:r>
    </w:p>
    <w:p w:rsidR="00367AFD" w:rsidRDefault="00367AFD" w:rsidP="00367AFD">
      <w:pPr>
        <w:tabs>
          <w:tab w:val="left" w:pos="7200"/>
          <w:tab w:val="left" w:pos="8280"/>
          <w:tab w:val="left" w:pos="8460"/>
        </w:tabs>
        <w:rPr>
          <w:b/>
          <w:lang w:val="en-US"/>
        </w:rPr>
      </w:pPr>
      <w:r w:rsidRPr="00B371C8">
        <w:rPr>
          <w:b/>
          <w:lang w:val="en-US"/>
        </w:rPr>
        <w:t xml:space="preserve">                  </w:t>
      </w:r>
    </w:p>
    <w:p w:rsidR="00367AFD" w:rsidRPr="00D32021" w:rsidRDefault="00367AFD" w:rsidP="00367AFD">
      <w:pPr>
        <w:tabs>
          <w:tab w:val="left" w:pos="7200"/>
          <w:tab w:val="left" w:pos="8280"/>
          <w:tab w:val="left" w:pos="8460"/>
        </w:tabs>
        <w:rPr>
          <w:b/>
          <w:lang w:val="en-US"/>
        </w:rPr>
      </w:pPr>
      <w:r>
        <w:rPr>
          <w:b/>
          <w:lang w:val="en-US"/>
        </w:rPr>
        <w:t xml:space="preserve">                 A3.2.1 – Retrospective control collection</w:t>
      </w:r>
    </w:p>
    <w:p w:rsidR="00367AFD" w:rsidRDefault="002856C8" w:rsidP="00367AFD">
      <w:pPr>
        <w:pStyle w:val="ListParagraph"/>
        <w:numPr>
          <w:ilvl w:val="0"/>
          <w:numId w:val="41"/>
        </w:numPr>
        <w:tabs>
          <w:tab w:val="left" w:pos="7200"/>
          <w:tab w:val="left" w:pos="8280"/>
          <w:tab w:val="left" w:pos="8460"/>
        </w:tabs>
        <w:rPr>
          <w:lang w:val="en-US"/>
        </w:rPr>
      </w:pPr>
      <w:r>
        <w:rPr>
          <w:lang w:val="en-US"/>
        </w:rPr>
        <w:t>All controls</w:t>
      </w:r>
      <w:r w:rsidR="00367AFD">
        <w:rPr>
          <w:lang w:val="en-US"/>
        </w:rPr>
        <w:t xml:space="preserve"> </w:t>
      </w:r>
      <w:r w:rsidR="00A354AB">
        <w:rPr>
          <w:lang w:val="en-US"/>
        </w:rPr>
        <w:t xml:space="preserve">were </w:t>
      </w:r>
      <w:r w:rsidR="00367AFD">
        <w:rPr>
          <w:lang w:val="en-US"/>
        </w:rPr>
        <w:t>collected retrospectively</w:t>
      </w:r>
    </w:p>
    <w:p w:rsidR="00367AFD" w:rsidRDefault="002856C8" w:rsidP="00367AFD">
      <w:pPr>
        <w:pStyle w:val="ListParagraph"/>
        <w:tabs>
          <w:tab w:val="left" w:pos="7200"/>
          <w:tab w:val="left" w:pos="8280"/>
          <w:tab w:val="left" w:pos="8460"/>
        </w:tabs>
        <w:ind w:left="1440"/>
        <w:rPr>
          <w:lang w:val="en-US"/>
        </w:rPr>
      </w:pPr>
      <w:r>
        <w:rPr>
          <w:lang w:val="en-US"/>
        </w:rPr>
        <w:t>(</w:t>
      </w:r>
      <w:proofErr w:type="gramStart"/>
      <w:r>
        <w:rPr>
          <w:lang w:val="en-US"/>
        </w:rPr>
        <w:t>i.e</w:t>
      </w:r>
      <w:proofErr w:type="gramEnd"/>
      <w:r>
        <w:rPr>
          <w:lang w:val="en-US"/>
        </w:rPr>
        <w:t>. all control</w:t>
      </w:r>
      <w:r w:rsidR="00367AFD">
        <w:rPr>
          <w:lang w:val="en-US"/>
        </w:rPr>
        <w:t xml:space="preserve"> samples obtained from tissue/</w:t>
      </w:r>
      <w:proofErr w:type="spellStart"/>
      <w:r w:rsidR="00367AFD">
        <w:rPr>
          <w:lang w:val="en-US"/>
        </w:rPr>
        <w:t>tumour</w:t>
      </w:r>
      <w:proofErr w:type="spellEnd"/>
      <w:r w:rsidR="00367AFD">
        <w:rPr>
          <w:lang w:val="en-US"/>
        </w:rPr>
        <w:t xml:space="preserve"> bank)</w:t>
      </w:r>
      <w:r w:rsidR="00367AFD">
        <w:rPr>
          <w:lang w:val="en-US"/>
        </w:rPr>
        <w:tab/>
        <w:t xml:space="preserve">         10</w:t>
      </w:r>
    </w:p>
    <w:p w:rsidR="00367AFD" w:rsidRDefault="00367AFD" w:rsidP="00367AFD">
      <w:pPr>
        <w:pStyle w:val="ListParagraph"/>
        <w:tabs>
          <w:tab w:val="left" w:pos="7200"/>
          <w:tab w:val="left" w:pos="8280"/>
          <w:tab w:val="left" w:pos="8460"/>
        </w:tabs>
        <w:ind w:left="1440"/>
        <w:rPr>
          <w:lang w:val="en-US"/>
        </w:rPr>
      </w:pPr>
    </w:p>
    <w:p w:rsidR="00367AFD" w:rsidRPr="00B371C8" w:rsidRDefault="00CE0FA3" w:rsidP="00367AFD">
      <w:pPr>
        <w:pStyle w:val="ListParagraph"/>
        <w:numPr>
          <w:ilvl w:val="0"/>
          <w:numId w:val="41"/>
        </w:numPr>
        <w:tabs>
          <w:tab w:val="left" w:pos="7200"/>
          <w:tab w:val="left" w:pos="8280"/>
          <w:tab w:val="left" w:pos="8460"/>
        </w:tabs>
        <w:rPr>
          <w:lang w:val="en-US"/>
        </w:rPr>
      </w:pPr>
      <w:r>
        <w:rPr>
          <w:lang w:val="en-US"/>
        </w:rPr>
        <w:t>Not a</w:t>
      </w:r>
      <w:r w:rsidR="00367AFD">
        <w:rPr>
          <w:lang w:val="en-US"/>
        </w:rPr>
        <w:t xml:space="preserve">ll </w:t>
      </w:r>
      <w:r w:rsidR="002856C8">
        <w:rPr>
          <w:lang w:val="en-US"/>
        </w:rPr>
        <w:t>controls</w:t>
      </w:r>
      <w:r>
        <w:rPr>
          <w:lang w:val="en-US"/>
        </w:rPr>
        <w:t xml:space="preserve"> were</w:t>
      </w:r>
      <w:r w:rsidR="00367AFD" w:rsidRPr="00B371C8">
        <w:rPr>
          <w:lang w:val="en-US"/>
        </w:rPr>
        <w:t xml:space="preserve"> collected retrospectively: proceed to </w:t>
      </w:r>
      <w:r w:rsidR="00367AFD">
        <w:rPr>
          <w:lang w:val="en-US"/>
        </w:rPr>
        <w:t>A.3.2.2</w:t>
      </w:r>
    </w:p>
    <w:p w:rsidR="00367AFD" w:rsidRDefault="00367AFD" w:rsidP="00367AFD">
      <w:pPr>
        <w:tabs>
          <w:tab w:val="left" w:pos="7200"/>
          <w:tab w:val="left" w:pos="8280"/>
          <w:tab w:val="left" w:pos="8460"/>
        </w:tabs>
        <w:ind w:left="1080"/>
        <w:rPr>
          <w:b/>
          <w:lang w:val="en-US"/>
        </w:rPr>
      </w:pPr>
    </w:p>
    <w:p w:rsidR="00367AFD" w:rsidRPr="0029056D" w:rsidRDefault="00367AFD" w:rsidP="0029056D">
      <w:pPr>
        <w:tabs>
          <w:tab w:val="left" w:pos="7200"/>
          <w:tab w:val="left" w:pos="8280"/>
          <w:tab w:val="left" w:pos="8460"/>
        </w:tabs>
        <w:rPr>
          <w:b/>
          <w:lang w:val="en-US"/>
        </w:rPr>
      </w:pPr>
      <w:r>
        <w:rPr>
          <w:b/>
          <w:lang w:val="en-US"/>
        </w:rPr>
        <w:t xml:space="preserve">                  A3.2.2 – Prospective control collection</w:t>
      </w:r>
    </w:p>
    <w:p w:rsidR="00987671" w:rsidRPr="009726E1" w:rsidRDefault="00987671" w:rsidP="004A7485">
      <w:pPr>
        <w:numPr>
          <w:ilvl w:val="0"/>
          <w:numId w:val="15"/>
        </w:numPr>
        <w:tabs>
          <w:tab w:val="left" w:pos="7920"/>
        </w:tabs>
        <w:rPr>
          <w:lang w:val="en-US"/>
        </w:rPr>
      </w:pPr>
      <w:r>
        <w:rPr>
          <w:b/>
          <w:lang w:val="en-US"/>
        </w:rPr>
        <w:t xml:space="preserve">More than 80% </w:t>
      </w:r>
      <w:r w:rsidR="00A354AB">
        <w:rPr>
          <w:b/>
          <w:lang w:val="en-US"/>
        </w:rPr>
        <w:t xml:space="preserve">of controls approached </w:t>
      </w:r>
      <w:r>
        <w:rPr>
          <w:b/>
          <w:lang w:val="en-US"/>
        </w:rPr>
        <w:t>participat</w:t>
      </w:r>
      <w:r w:rsidR="00A354AB">
        <w:rPr>
          <w:b/>
          <w:lang w:val="en-US"/>
        </w:rPr>
        <w:t>ed</w:t>
      </w:r>
      <w:r>
        <w:rPr>
          <w:b/>
          <w:lang w:val="en-US"/>
        </w:rPr>
        <w:t xml:space="preserve">  </w:t>
      </w:r>
      <w:r w:rsidR="00CB084B">
        <w:rPr>
          <w:b/>
          <w:lang w:val="en-US"/>
        </w:rPr>
        <w:tab/>
      </w:r>
    </w:p>
    <w:p w:rsidR="00987671" w:rsidRDefault="00987671" w:rsidP="004A7485">
      <w:pPr>
        <w:numPr>
          <w:ilvl w:val="0"/>
          <w:numId w:val="9"/>
        </w:numPr>
        <w:tabs>
          <w:tab w:val="left" w:pos="7740"/>
        </w:tabs>
        <w:rPr>
          <w:lang w:val="en-US"/>
        </w:rPr>
      </w:pPr>
      <w:r>
        <w:rPr>
          <w:lang w:val="en-US"/>
        </w:rPr>
        <w:t>Non-participants</w:t>
      </w:r>
      <w:r w:rsidRPr="00221232">
        <w:rPr>
          <w:lang w:val="en-US"/>
        </w:rPr>
        <w:t xml:space="preserve"> are similar to the </w:t>
      </w:r>
      <w:r>
        <w:rPr>
          <w:lang w:val="en-US"/>
        </w:rPr>
        <w:t xml:space="preserve">participants </w:t>
      </w:r>
      <w:r>
        <w:rPr>
          <w:lang w:val="en-US"/>
        </w:rPr>
        <w:tab/>
      </w:r>
      <w:r w:rsidRPr="00221232">
        <w:rPr>
          <w:lang w:val="en-US"/>
        </w:rPr>
        <w:t>10</w:t>
      </w:r>
    </w:p>
    <w:p w:rsidR="00987671" w:rsidRDefault="00987671" w:rsidP="004A7485">
      <w:pPr>
        <w:numPr>
          <w:ilvl w:val="0"/>
          <w:numId w:val="9"/>
        </w:numPr>
        <w:tabs>
          <w:tab w:val="left" w:pos="7920"/>
        </w:tabs>
        <w:rPr>
          <w:lang w:val="en-US"/>
        </w:rPr>
      </w:pPr>
      <w:r>
        <w:rPr>
          <w:lang w:val="en-US"/>
        </w:rPr>
        <w:t>Non-participants</w:t>
      </w:r>
      <w:r w:rsidRPr="00221232">
        <w:rPr>
          <w:lang w:val="en-US"/>
        </w:rPr>
        <w:t xml:space="preserve"> are </w:t>
      </w:r>
      <w:r>
        <w:rPr>
          <w:lang w:val="en-US"/>
        </w:rPr>
        <w:t xml:space="preserve">not </w:t>
      </w:r>
      <w:r w:rsidRPr="00221232">
        <w:rPr>
          <w:lang w:val="en-US"/>
        </w:rPr>
        <w:t xml:space="preserve">similar to the </w:t>
      </w:r>
      <w:r>
        <w:rPr>
          <w:lang w:val="en-US"/>
        </w:rPr>
        <w:t xml:space="preserve">participants </w:t>
      </w:r>
      <w:r w:rsidR="00CC77C1">
        <w:rPr>
          <w:lang w:val="en-US"/>
        </w:rPr>
        <w:t xml:space="preserve">               </w:t>
      </w:r>
      <w:r w:rsidR="00600C2A">
        <w:rPr>
          <w:lang w:val="en-US"/>
        </w:rPr>
        <w:t>6</w:t>
      </w:r>
      <w:r w:rsidR="00F83807">
        <w:rPr>
          <w:lang w:val="en-US"/>
        </w:rPr>
        <w:tab/>
      </w:r>
    </w:p>
    <w:p w:rsidR="00987671" w:rsidRPr="00221232" w:rsidRDefault="00987671" w:rsidP="004A7485">
      <w:pPr>
        <w:numPr>
          <w:ilvl w:val="0"/>
          <w:numId w:val="10"/>
        </w:numPr>
        <w:tabs>
          <w:tab w:val="left" w:pos="7740"/>
        </w:tabs>
        <w:rPr>
          <w:lang w:val="en-US"/>
        </w:rPr>
      </w:pPr>
      <w:r w:rsidRPr="00221232">
        <w:rPr>
          <w:lang w:val="en-US"/>
        </w:rPr>
        <w:t>No information</w:t>
      </w:r>
      <w:r>
        <w:rPr>
          <w:lang w:val="en-US"/>
        </w:rPr>
        <w:t xml:space="preserve"> about the non-participants  </w:t>
      </w:r>
      <w:r>
        <w:rPr>
          <w:lang w:val="en-US"/>
        </w:rPr>
        <w:tab/>
      </w:r>
      <w:r w:rsidR="001514FA">
        <w:rPr>
          <w:lang w:val="en-US"/>
        </w:rPr>
        <w:t xml:space="preserve"> </w:t>
      </w:r>
      <w:r>
        <w:rPr>
          <w:lang w:val="en-US"/>
        </w:rPr>
        <w:t>6</w:t>
      </w:r>
    </w:p>
    <w:p w:rsidR="00987671" w:rsidRDefault="00987671" w:rsidP="00987671">
      <w:pPr>
        <w:ind w:left="720"/>
        <w:rPr>
          <w:b/>
          <w:lang w:val="en-US"/>
        </w:rPr>
      </w:pPr>
    </w:p>
    <w:p w:rsidR="00987671" w:rsidRDefault="00987671" w:rsidP="004A7485">
      <w:pPr>
        <w:numPr>
          <w:ilvl w:val="0"/>
          <w:numId w:val="15"/>
        </w:numPr>
        <w:tabs>
          <w:tab w:val="left" w:pos="7920"/>
        </w:tabs>
        <w:rPr>
          <w:b/>
          <w:lang w:val="en-US"/>
        </w:rPr>
      </w:pPr>
      <w:r>
        <w:rPr>
          <w:b/>
          <w:lang w:val="en-US"/>
        </w:rPr>
        <w:t xml:space="preserve">Between 80-60% </w:t>
      </w:r>
      <w:r w:rsidR="00A354AB">
        <w:rPr>
          <w:b/>
          <w:lang w:val="en-US"/>
        </w:rPr>
        <w:t xml:space="preserve">of controls approached </w:t>
      </w:r>
      <w:r>
        <w:rPr>
          <w:b/>
          <w:lang w:val="en-US"/>
        </w:rPr>
        <w:t>participat</w:t>
      </w:r>
      <w:r w:rsidR="00A354AB">
        <w:rPr>
          <w:b/>
          <w:lang w:val="en-US"/>
        </w:rPr>
        <w:t>ed</w:t>
      </w:r>
      <w:r>
        <w:rPr>
          <w:b/>
          <w:lang w:val="en-US"/>
        </w:rPr>
        <w:tab/>
      </w:r>
    </w:p>
    <w:p w:rsidR="00987671" w:rsidRDefault="00987671" w:rsidP="004A7485">
      <w:pPr>
        <w:numPr>
          <w:ilvl w:val="0"/>
          <w:numId w:val="11"/>
        </w:numPr>
        <w:tabs>
          <w:tab w:val="left" w:pos="7740"/>
        </w:tabs>
        <w:rPr>
          <w:lang w:val="en-US"/>
        </w:rPr>
      </w:pPr>
      <w:r>
        <w:rPr>
          <w:lang w:val="en-US"/>
        </w:rPr>
        <w:t>Non-participants</w:t>
      </w:r>
      <w:r w:rsidRPr="00221232">
        <w:rPr>
          <w:lang w:val="en-US"/>
        </w:rPr>
        <w:t xml:space="preserve"> are similar to the </w:t>
      </w:r>
      <w:r>
        <w:rPr>
          <w:lang w:val="en-US"/>
        </w:rPr>
        <w:t xml:space="preserve">participants </w:t>
      </w:r>
      <w:r w:rsidRPr="00221232">
        <w:rPr>
          <w:lang w:val="en-US"/>
        </w:rPr>
        <w:t xml:space="preserve"> </w:t>
      </w:r>
      <w:r>
        <w:rPr>
          <w:lang w:val="en-US"/>
        </w:rPr>
        <w:tab/>
      </w:r>
      <w:r w:rsidR="001514FA">
        <w:rPr>
          <w:lang w:val="en-US"/>
        </w:rPr>
        <w:t xml:space="preserve"> </w:t>
      </w:r>
      <w:r>
        <w:rPr>
          <w:lang w:val="en-US"/>
        </w:rPr>
        <w:t>8</w:t>
      </w:r>
    </w:p>
    <w:p w:rsidR="00987671" w:rsidRDefault="00987671" w:rsidP="004A7485">
      <w:pPr>
        <w:numPr>
          <w:ilvl w:val="0"/>
          <w:numId w:val="11"/>
        </w:numPr>
        <w:tabs>
          <w:tab w:val="left" w:pos="7920"/>
        </w:tabs>
        <w:rPr>
          <w:lang w:val="en-US"/>
        </w:rPr>
      </w:pPr>
      <w:r>
        <w:rPr>
          <w:lang w:val="en-US"/>
        </w:rPr>
        <w:t>Non-participants</w:t>
      </w:r>
      <w:r w:rsidRPr="00221232">
        <w:rPr>
          <w:lang w:val="en-US"/>
        </w:rPr>
        <w:t xml:space="preserve"> are </w:t>
      </w:r>
      <w:r>
        <w:rPr>
          <w:lang w:val="en-US"/>
        </w:rPr>
        <w:t xml:space="preserve">not </w:t>
      </w:r>
      <w:r w:rsidRPr="00221232">
        <w:rPr>
          <w:lang w:val="en-US"/>
        </w:rPr>
        <w:t xml:space="preserve">similar to the </w:t>
      </w:r>
      <w:r>
        <w:rPr>
          <w:lang w:val="en-US"/>
        </w:rPr>
        <w:t>participants</w:t>
      </w:r>
      <w:r w:rsidR="008F5833">
        <w:rPr>
          <w:lang w:val="en-US"/>
        </w:rPr>
        <w:t xml:space="preserve"> </w:t>
      </w:r>
      <w:r w:rsidR="00CC77C1">
        <w:rPr>
          <w:lang w:val="en-US"/>
        </w:rPr>
        <w:t xml:space="preserve">              </w:t>
      </w:r>
      <w:r w:rsidR="001514FA">
        <w:rPr>
          <w:lang w:val="en-US"/>
        </w:rPr>
        <w:t xml:space="preserve"> </w:t>
      </w:r>
      <w:r w:rsidR="00600C2A">
        <w:rPr>
          <w:lang w:val="en-US"/>
        </w:rPr>
        <w:t>4</w:t>
      </w:r>
    </w:p>
    <w:p w:rsidR="00987671" w:rsidRPr="00221232" w:rsidRDefault="00987671" w:rsidP="004A7485">
      <w:pPr>
        <w:numPr>
          <w:ilvl w:val="0"/>
          <w:numId w:val="12"/>
        </w:numPr>
        <w:tabs>
          <w:tab w:val="left" w:pos="7740"/>
        </w:tabs>
        <w:rPr>
          <w:lang w:val="en-US"/>
        </w:rPr>
      </w:pPr>
      <w:r w:rsidRPr="00221232">
        <w:rPr>
          <w:lang w:val="en-US"/>
        </w:rPr>
        <w:lastRenderedPageBreak/>
        <w:t>No information</w:t>
      </w:r>
      <w:r>
        <w:rPr>
          <w:lang w:val="en-US"/>
        </w:rPr>
        <w:t xml:space="preserve"> about the non-participants </w:t>
      </w:r>
      <w:r w:rsidRPr="00221232">
        <w:rPr>
          <w:lang w:val="en-US"/>
        </w:rPr>
        <w:t xml:space="preserve"> </w:t>
      </w:r>
      <w:r>
        <w:rPr>
          <w:lang w:val="en-US"/>
        </w:rPr>
        <w:tab/>
      </w:r>
      <w:r w:rsidR="001514FA">
        <w:rPr>
          <w:lang w:val="en-US"/>
        </w:rPr>
        <w:t xml:space="preserve"> </w:t>
      </w:r>
      <w:r>
        <w:rPr>
          <w:lang w:val="en-US"/>
        </w:rPr>
        <w:t>4</w:t>
      </w:r>
    </w:p>
    <w:p w:rsidR="00987671" w:rsidRDefault="00987671" w:rsidP="00987671">
      <w:pPr>
        <w:ind w:left="720"/>
        <w:rPr>
          <w:b/>
          <w:lang w:val="en-US"/>
        </w:rPr>
      </w:pPr>
    </w:p>
    <w:p w:rsidR="00987671" w:rsidRDefault="00987671" w:rsidP="004A7485">
      <w:pPr>
        <w:numPr>
          <w:ilvl w:val="0"/>
          <w:numId w:val="15"/>
        </w:numPr>
        <w:tabs>
          <w:tab w:val="left" w:pos="7920"/>
        </w:tabs>
        <w:rPr>
          <w:b/>
          <w:lang w:val="en-US"/>
        </w:rPr>
      </w:pPr>
      <w:r>
        <w:rPr>
          <w:b/>
          <w:lang w:val="en-US"/>
        </w:rPr>
        <w:t xml:space="preserve">Less than 60% </w:t>
      </w:r>
      <w:r w:rsidR="00A354AB">
        <w:rPr>
          <w:b/>
          <w:lang w:val="en-US"/>
        </w:rPr>
        <w:t xml:space="preserve">of controls approached </w:t>
      </w:r>
      <w:r>
        <w:rPr>
          <w:b/>
          <w:lang w:val="en-US"/>
        </w:rPr>
        <w:t>participat</w:t>
      </w:r>
      <w:r w:rsidR="00A354AB">
        <w:rPr>
          <w:b/>
          <w:lang w:val="en-US"/>
        </w:rPr>
        <w:t>ed</w:t>
      </w:r>
      <w:r>
        <w:rPr>
          <w:b/>
          <w:lang w:val="en-US"/>
        </w:rPr>
        <w:t xml:space="preserve"> </w:t>
      </w:r>
      <w:r>
        <w:rPr>
          <w:b/>
          <w:lang w:val="en-US"/>
        </w:rPr>
        <w:tab/>
      </w:r>
    </w:p>
    <w:p w:rsidR="00987671" w:rsidRDefault="00987671" w:rsidP="004A7485">
      <w:pPr>
        <w:numPr>
          <w:ilvl w:val="0"/>
          <w:numId w:val="13"/>
        </w:numPr>
        <w:tabs>
          <w:tab w:val="left" w:pos="7740"/>
        </w:tabs>
        <w:rPr>
          <w:lang w:val="en-US"/>
        </w:rPr>
      </w:pPr>
      <w:r w:rsidRPr="00221232">
        <w:rPr>
          <w:lang w:val="en-US"/>
        </w:rPr>
        <w:t xml:space="preserve"> </w:t>
      </w:r>
      <w:r>
        <w:rPr>
          <w:lang w:val="en-US"/>
        </w:rPr>
        <w:t>Non-participants</w:t>
      </w:r>
      <w:r w:rsidRPr="00221232">
        <w:rPr>
          <w:lang w:val="en-US"/>
        </w:rPr>
        <w:t xml:space="preserve"> are similar to the </w:t>
      </w:r>
      <w:r>
        <w:rPr>
          <w:lang w:val="en-US"/>
        </w:rPr>
        <w:t xml:space="preserve">participants </w:t>
      </w:r>
      <w:r>
        <w:rPr>
          <w:lang w:val="en-US"/>
        </w:rPr>
        <w:tab/>
        <w:t>6</w:t>
      </w:r>
    </w:p>
    <w:p w:rsidR="00987671" w:rsidRDefault="00987671" w:rsidP="004A7485">
      <w:pPr>
        <w:numPr>
          <w:ilvl w:val="0"/>
          <w:numId w:val="13"/>
        </w:numPr>
        <w:tabs>
          <w:tab w:val="left" w:pos="7920"/>
        </w:tabs>
        <w:rPr>
          <w:lang w:val="en-US"/>
        </w:rPr>
      </w:pPr>
      <w:r w:rsidRPr="00221232">
        <w:rPr>
          <w:lang w:val="en-US"/>
        </w:rPr>
        <w:t xml:space="preserve"> </w:t>
      </w:r>
      <w:r>
        <w:rPr>
          <w:lang w:val="en-US"/>
        </w:rPr>
        <w:t>Non-participants</w:t>
      </w:r>
      <w:r w:rsidRPr="00221232">
        <w:rPr>
          <w:lang w:val="en-US"/>
        </w:rPr>
        <w:t xml:space="preserve"> are </w:t>
      </w:r>
      <w:r>
        <w:rPr>
          <w:lang w:val="en-US"/>
        </w:rPr>
        <w:t xml:space="preserve">not </w:t>
      </w:r>
      <w:r w:rsidRPr="00221232">
        <w:rPr>
          <w:lang w:val="en-US"/>
        </w:rPr>
        <w:t xml:space="preserve">similar to the </w:t>
      </w:r>
      <w:r>
        <w:rPr>
          <w:lang w:val="en-US"/>
        </w:rPr>
        <w:t>participants</w:t>
      </w:r>
      <w:r w:rsidRPr="00221232">
        <w:rPr>
          <w:lang w:val="en-US"/>
        </w:rPr>
        <w:t xml:space="preserve"> </w:t>
      </w:r>
      <w:r w:rsidR="00CC77C1">
        <w:rPr>
          <w:lang w:val="en-US"/>
        </w:rPr>
        <w:t xml:space="preserve">             </w:t>
      </w:r>
      <w:r w:rsidR="001514FA">
        <w:rPr>
          <w:lang w:val="en-US"/>
        </w:rPr>
        <w:t xml:space="preserve"> </w:t>
      </w:r>
      <w:r w:rsidR="00600C2A">
        <w:rPr>
          <w:lang w:val="en-US"/>
        </w:rPr>
        <w:t>2</w:t>
      </w:r>
      <w:r w:rsidR="000060EB">
        <w:rPr>
          <w:lang w:val="en-US"/>
        </w:rPr>
        <w:tab/>
      </w:r>
    </w:p>
    <w:p w:rsidR="002F7E40" w:rsidRPr="00221232" w:rsidRDefault="00A354AB" w:rsidP="004A7485">
      <w:pPr>
        <w:numPr>
          <w:ilvl w:val="0"/>
          <w:numId w:val="12"/>
        </w:numPr>
        <w:tabs>
          <w:tab w:val="left" w:pos="7740"/>
        </w:tabs>
        <w:rPr>
          <w:lang w:val="en-US"/>
        </w:rPr>
      </w:pPr>
      <w:r>
        <w:rPr>
          <w:lang w:val="en-US"/>
        </w:rPr>
        <w:t xml:space="preserve"> </w:t>
      </w:r>
      <w:r w:rsidR="002F7E40" w:rsidRPr="00221232">
        <w:rPr>
          <w:lang w:val="en-US"/>
        </w:rPr>
        <w:t>No information</w:t>
      </w:r>
      <w:r w:rsidR="002F7E40">
        <w:rPr>
          <w:lang w:val="en-US"/>
        </w:rPr>
        <w:t xml:space="preserve"> about the non-participants </w:t>
      </w:r>
      <w:r w:rsidR="002F7E40" w:rsidRPr="00221232">
        <w:rPr>
          <w:lang w:val="en-US"/>
        </w:rPr>
        <w:t xml:space="preserve"> </w:t>
      </w:r>
      <w:r w:rsidR="002F7E40">
        <w:rPr>
          <w:lang w:val="en-US"/>
        </w:rPr>
        <w:tab/>
        <w:t>2</w:t>
      </w:r>
    </w:p>
    <w:p w:rsidR="0099723A" w:rsidRDefault="00793D50" w:rsidP="00987671">
      <w:pPr>
        <w:tabs>
          <w:tab w:val="left" w:pos="7020"/>
        </w:tabs>
        <w:ind w:left="1080"/>
        <w:rPr>
          <w:lang w:val="en-US"/>
        </w:rPr>
      </w:pPr>
      <w:r>
        <w:rPr>
          <w:lang w:val="en-US"/>
        </w:rPr>
        <w:tab/>
      </w:r>
    </w:p>
    <w:p w:rsidR="00245005" w:rsidRPr="004A7485" w:rsidRDefault="00245005" w:rsidP="004A7485">
      <w:pPr>
        <w:pStyle w:val="ListParagraph"/>
        <w:numPr>
          <w:ilvl w:val="0"/>
          <w:numId w:val="27"/>
        </w:numPr>
        <w:tabs>
          <w:tab w:val="left" w:pos="7655"/>
        </w:tabs>
        <w:ind w:left="1418" w:hanging="284"/>
        <w:outlineLvl w:val="0"/>
        <w:rPr>
          <w:lang w:val="en-US"/>
        </w:rPr>
      </w:pPr>
      <w:r>
        <w:rPr>
          <w:lang w:val="en-US"/>
        </w:rPr>
        <w:t xml:space="preserve"> No information on participation rate</w:t>
      </w:r>
      <w:r>
        <w:rPr>
          <w:lang w:val="en-US"/>
        </w:rPr>
        <w:tab/>
        <w:t xml:space="preserve"> 0</w:t>
      </w:r>
    </w:p>
    <w:p w:rsidR="00245005" w:rsidRDefault="00245005" w:rsidP="00A56A92">
      <w:pPr>
        <w:tabs>
          <w:tab w:val="left" w:pos="7020"/>
        </w:tabs>
        <w:ind w:left="360"/>
        <w:outlineLvl w:val="0"/>
        <w:rPr>
          <w:b/>
          <w:i/>
          <w:highlight w:val="yellow"/>
          <w:lang w:val="en-US"/>
        </w:rPr>
      </w:pPr>
    </w:p>
    <w:p w:rsidR="00245005" w:rsidRDefault="00245005" w:rsidP="00A56A92">
      <w:pPr>
        <w:tabs>
          <w:tab w:val="left" w:pos="7020"/>
        </w:tabs>
        <w:ind w:left="360"/>
        <w:outlineLvl w:val="0"/>
        <w:rPr>
          <w:b/>
          <w:i/>
          <w:highlight w:val="yellow"/>
          <w:lang w:val="en-US"/>
        </w:rPr>
      </w:pPr>
    </w:p>
    <w:p w:rsidR="005352AD" w:rsidRPr="001B3620" w:rsidRDefault="005352AD" w:rsidP="005352AD">
      <w:pPr>
        <w:tabs>
          <w:tab w:val="left" w:pos="7655"/>
        </w:tabs>
        <w:ind w:left="1134"/>
        <w:outlineLvl w:val="0"/>
        <w:rPr>
          <w:b/>
          <w:lang w:val="en-US"/>
        </w:rPr>
      </w:pPr>
      <w:r w:rsidRPr="001B3620">
        <w:rPr>
          <w:b/>
          <w:lang w:val="en-US"/>
        </w:rPr>
        <w:t>A3.2.3 - Mixed retrospective and prospective control selection</w:t>
      </w:r>
    </w:p>
    <w:p w:rsidR="005352AD" w:rsidRPr="001B3620" w:rsidRDefault="005352AD" w:rsidP="005352AD">
      <w:pPr>
        <w:tabs>
          <w:tab w:val="left" w:pos="7655"/>
        </w:tabs>
        <w:ind w:left="1134"/>
        <w:outlineLvl w:val="0"/>
        <w:rPr>
          <w:lang w:val="en-US"/>
        </w:rPr>
      </w:pPr>
    </w:p>
    <w:p w:rsidR="005352AD" w:rsidRPr="001B3620" w:rsidRDefault="005352AD" w:rsidP="005352AD">
      <w:pPr>
        <w:numPr>
          <w:ilvl w:val="0"/>
          <w:numId w:val="15"/>
        </w:numPr>
        <w:tabs>
          <w:tab w:val="left" w:pos="7920"/>
        </w:tabs>
        <w:rPr>
          <w:lang w:val="en-US"/>
        </w:rPr>
      </w:pPr>
      <w:r w:rsidRPr="001B3620">
        <w:rPr>
          <w:lang w:val="en-US"/>
        </w:rPr>
        <w:t>More than 80% of the approached controls participated</w:t>
      </w:r>
      <w:r w:rsidRPr="001B3620">
        <w:rPr>
          <w:lang w:val="en-US"/>
        </w:rPr>
        <w:tab/>
        <w:t xml:space="preserve">6 </w:t>
      </w:r>
    </w:p>
    <w:p w:rsidR="005352AD" w:rsidRPr="001B3620" w:rsidRDefault="005352AD" w:rsidP="005352AD">
      <w:pPr>
        <w:ind w:left="720"/>
        <w:rPr>
          <w:lang w:val="en-US"/>
        </w:rPr>
      </w:pPr>
    </w:p>
    <w:p w:rsidR="005352AD" w:rsidRPr="001B3620" w:rsidRDefault="005352AD" w:rsidP="005352AD">
      <w:pPr>
        <w:numPr>
          <w:ilvl w:val="0"/>
          <w:numId w:val="15"/>
        </w:numPr>
        <w:tabs>
          <w:tab w:val="left" w:pos="6480"/>
          <w:tab w:val="left" w:pos="7560"/>
          <w:tab w:val="left" w:pos="7920"/>
        </w:tabs>
        <w:rPr>
          <w:lang w:val="en-US"/>
        </w:rPr>
      </w:pPr>
      <w:r w:rsidRPr="001B3620">
        <w:rPr>
          <w:lang w:val="en-US"/>
        </w:rPr>
        <w:t>Between 80-60% of the approached controls participated</w:t>
      </w:r>
      <w:r w:rsidRPr="001B3620">
        <w:rPr>
          <w:lang w:val="en-US"/>
        </w:rPr>
        <w:tab/>
      </w:r>
      <w:r w:rsidRPr="001B3620">
        <w:rPr>
          <w:lang w:val="en-US"/>
        </w:rPr>
        <w:tab/>
        <w:t>4</w:t>
      </w:r>
    </w:p>
    <w:p w:rsidR="005352AD" w:rsidRPr="001B3620" w:rsidRDefault="005352AD" w:rsidP="005352AD">
      <w:pPr>
        <w:ind w:left="720"/>
        <w:rPr>
          <w:lang w:val="en-US"/>
        </w:rPr>
      </w:pPr>
    </w:p>
    <w:p w:rsidR="005352AD" w:rsidRPr="001B3620" w:rsidRDefault="005352AD" w:rsidP="005352AD">
      <w:pPr>
        <w:numPr>
          <w:ilvl w:val="0"/>
          <w:numId w:val="15"/>
        </w:numPr>
        <w:tabs>
          <w:tab w:val="left" w:pos="6480"/>
          <w:tab w:val="left" w:pos="7560"/>
          <w:tab w:val="left" w:pos="7920"/>
        </w:tabs>
        <w:rPr>
          <w:lang w:val="en-US"/>
        </w:rPr>
      </w:pPr>
      <w:r w:rsidRPr="001B3620">
        <w:rPr>
          <w:lang w:val="en-US"/>
        </w:rPr>
        <w:t>Less than 60% of the approached controls participated</w:t>
      </w:r>
      <w:r w:rsidRPr="001B3620">
        <w:rPr>
          <w:lang w:val="en-US"/>
        </w:rPr>
        <w:tab/>
      </w:r>
      <w:r w:rsidRPr="001B3620">
        <w:rPr>
          <w:lang w:val="en-US"/>
        </w:rPr>
        <w:tab/>
        <w:t xml:space="preserve"> 2</w:t>
      </w:r>
    </w:p>
    <w:p w:rsidR="005352AD" w:rsidRPr="001B3620" w:rsidRDefault="005352AD" w:rsidP="005352AD">
      <w:pPr>
        <w:tabs>
          <w:tab w:val="left" w:pos="7020"/>
        </w:tabs>
        <w:ind w:left="1620"/>
        <w:rPr>
          <w:lang w:val="en-US"/>
        </w:rPr>
      </w:pPr>
    </w:p>
    <w:p w:rsidR="005352AD" w:rsidRPr="001B3620" w:rsidRDefault="005352AD" w:rsidP="005352AD">
      <w:pPr>
        <w:pStyle w:val="ListParagraph"/>
        <w:numPr>
          <w:ilvl w:val="0"/>
          <w:numId w:val="27"/>
        </w:numPr>
        <w:tabs>
          <w:tab w:val="left" w:pos="7655"/>
        </w:tabs>
        <w:ind w:left="1418" w:hanging="284"/>
        <w:outlineLvl w:val="0"/>
        <w:rPr>
          <w:lang w:val="en-US"/>
        </w:rPr>
      </w:pPr>
      <w:r w:rsidRPr="001B3620">
        <w:rPr>
          <w:lang w:val="en-US"/>
        </w:rPr>
        <w:t>No information on participation rate</w:t>
      </w:r>
      <w:r w:rsidRPr="001B3620">
        <w:rPr>
          <w:lang w:val="en-US"/>
        </w:rPr>
        <w:tab/>
        <w:t xml:space="preserve">    0</w:t>
      </w:r>
    </w:p>
    <w:p w:rsidR="005352AD" w:rsidRDefault="005352AD" w:rsidP="00A56A92">
      <w:pPr>
        <w:tabs>
          <w:tab w:val="left" w:pos="7020"/>
        </w:tabs>
        <w:ind w:left="360"/>
        <w:outlineLvl w:val="0"/>
        <w:rPr>
          <w:b/>
          <w:i/>
          <w:highlight w:val="yellow"/>
          <w:lang w:val="en-US"/>
        </w:rPr>
      </w:pPr>
    </w:p>
    <w:p w:rsidR="005352AD" w:rsidRDefault="005352AD" w:rsidP="00A56A92">
      <w:pPr>
        <w:tabs>
          <w:tab w:val="left" w:pos="7020"/>
        </w:tabs>
        <w:ind w:left="360"/>
        <w:outlineLvl w:val="0"/>
        <w:rPr>
          <w:b/>
          <w:i/>
          <w:highlight w:val="yellow"/>
          <w:lang w:val="en-US"/>
        </w:rPr>
      </w:pPr>
    </w:p>
    <w:p w:rsidR="00793D50" w:rsidRPr="00C27979" w:rsidRDefault="00793D50" w:rsidP="00A56A92">
      <w:pPr>
        <w:tabs>
          <w:tab w:val="left" w:pos="7020"/>
        </w:tabs>
        <w:ind w:left="360"/>
        <w:outlineLvl w:val="0"/>
        <w:rPr>
          <w:b/>
          <w:i/>
          <w:lang w:val="en-US"/>
        </w:rPr>
      </w:pPr>
      <w:r w:rsidRPr="00C27979">
        <w:rPr>
          <w:b/>
          <w:i/>
          <w:lang w:val="en-US"/>
        </w:rPr>
        <w:t xml:space="preserve">Overall score for </w:t>
      </w:r>
      <w:r w:rsidR="000060EB" w:rsidRPr="00C27979">
        <w:rPr>
          <w:b/>
          <w:i/>
          <w:lang w:val="en-US"/>
        </w:rPr>
        <w:t>A</w:t>
      </w:r>
      <w:r w:rsidR="008D0866" w:rsidRPr="00C27979">
        <w:rPr>
          <w:b/>
          <w:i/>
          <w:lang w:val="en-US"/>
        </w:rPr>
        <w:t>3</w:t>
      </w:r>
      <w:r w:rsidRPr="00C27979">
        <w:rPr>
          <w:b/>
          <w:i/>
          <w:lang w:val="en-US"/>
        </w:rPr>
        <w:t xml:space="preserve"> = (</w:t>
      </w:r>
      <w:r w:rsidR="000060EB" w:rsidRPr="00C27979">
        <w:rPr>
          <w:b/>
          <w:i/>
          <w:lang w:val="en-US"/>
        </w:rPr>
        <w:t>A</w:t>
      </w:r>
      <w:r w:rsidRPr="00C27979">
        <w:rPr>
          <w:b/>
          <w:i/>
          <w:lang w:val="en-US"/>
        </w:rPr>
        <w:t xml:space="preserve">3.1 x </w:t>
      </w:r>
      <w:r w:rsidR="000060EB" w:rsidRPr="00C27979">
        <w:rPr>
          <w:b/>
          <w:i/>
          <w:lang w:val="en-US"/>
        </w:rPr>
        <w:t>A</w:t>
      </w:r>
      <w:r w:rsidRPr="00C27979">
        <w:rPr>
          <w:b/>
          <w:i/>
          <w:lang w:val="en-US"/>
        </w:rPr>
        <w:t>3.2) / 10</w:t>
      </w:r>
      <w:r w:rsidR="005913F6">
        <w:rPr>
          <w:b/>
          <w:i/>
          <w:lang w:val="en-US"/>
        </w:rPr>
        <w:t xml:space="preserve"> (maximum score is 10)</w:t>
      </w:r>
    </w:p>
    <w:p w:rsidR="0099723A" w:rsidRPr="00C27979" w:rsidRDefault="0099723A" w:rsidP="0099723A">
      <w:pPr>
        <w:rPr>
          <w:lang w:val="en-US"/>
        </w:rPr>
      </w:pPr>
    </w:p>
    <w:p w:rsidR="00600C2A" w:rsidRPr="008D0866" w:rsidRDefault="00600C2A" w:rsidP="00600C2A">
      <w:pPr>
        <w:outlineLvl w:val="0"/>
        <w:rPr>
          <w:b/>
          <w:i/>
          <w:lang w:val="en-US"/>
        </w:rPr>
      </w:pPr>
      <w:r w:rsidRPr="00C27979">
        <w:rPr>
          <w:b/>
          <w:i/>
          <w:lang w:val="en-US"/>
        </w:rPr>
        <w:t xml:space="preserve">      Section A score = (A1 + A2 + A3) × 4 / 3 </w:t>
      </w:r>
      <w:r w:rsidRPr="00C27979">
        <w:rPr>
          <w:b/>
          <w:lang w:val="en-US"/>
        </w:rPr>
        <w:t>(</w:t>
      </w:r>
      <w:r w:rsidRPr="00C27979">
        <w:rPr>
          <w:lang w:val="en-US"/>
        </w:rPr>
        <w:t>Maximum score is 40)</w:t>
      </w:r>
      <w:r w:rsidRPr="00C27979">
        <w:rPr>
          <w:b/>
          <w:i/>
          <w:lang w:val="en-US"/>
        </w:rPr>
        <w:t>.</w:t>
      </w:r>
    </w:p>
    <w:p w:rsidR="00A56247" w:rsidRDefault="00C30C17" w:rsidP="00550F6B">
      <w:pPr>
        <w:rPr>
          <w:lang w:val="en-US"/>
        </w:rPr>
      </w:pP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p>
    <w:p w:rsidR="00A56247" w:rsidRPr="00C30C17" w:rsidRDefault="00A56247" w:rsidP="00550F6B">
      <w:pPr>
        <w:rPr>
          <w:sz w:val="12"/>
          <w:lang w:val="en-US"/>
        </w:rPr>
      </w:pPr>
    </w:p>
    <w:p w:rsidR="006015E1" w:rsidRDefault="006015E1" w:rsidP="00A56A92">
      <w:pPr>
        <w:outlineLvl w:val="0"/>
        <w:rPr>
          <w:b/>
          <w:lang w:val="en-US"/>
        </w:rPr>
      </w:pPr>
    </w:p>
    <w:p w:rsidR="00F803BF" w:rsidRPr="0076359B" w:rsidRDefault="00FF584E" w:rsidP="00A56A92">
      <w:pPr>
        <w:outlineLvl w:val="0"/>
        <w:rPr>
          <w:b/>
          <w:lang w:val="en-US"/>
        </w:rPr>
      </w:pPr>
      <w:r>
        <w:rPr>
          <w:b/>
          <w:lang w:val="en-US"/>
        </w:rPr>
        <w:t xml:space="preserve">Section B: </w:t>
      </w:r>
      <w:r w:rsidR="00DC67C6">
        <w:rPr>
          <w:b/>
          <w:lang w:val="en-US"/>
        </w:rPr>
        <w:t>Measurement issu</w:t>
      </w:r>
      <w:r w:rsidR="00DC67C6" w:rsidRPr="0076359B">
        <w:rPr>
          <w:b/>
          <w:lang w:val="en-US"/>
        </w:rPr>
        <w:t>e</w:t>
      </w:r>
      <w:r w:rsidR="00A56247">
        <w:rPr>
          <w:b/>
          <w:lang w:val="en-US"/>
        </w:rPr>
        <w:t>s</w:t>
      </w:r>
    </w:p>
    <w:p w:rsidR="00DC67C6" w:rsidRPr="0076359B" w:rsidRDefault="00DC67C6" w:rsidP="00DC67C6">
      <w:pPr>
        <w:rPr>
          <w:b/>
          <w:lang w:val="en-US"/>
        </w:rPr>
      </w:pPr>
    </w:p>
    <w:p w:rsidR="00825FD4" w:rsidRDefault="00C029C0" w:rsidP="00A56A92">
      <w:pPr>
        <w:ind w:left="720"/>
        <w:jc w:val="both"/>
        <w:outlineLvl w:val="0"/>
        <w:rPr>
          <w:b/>
          <w:lang w:val="en-US"/>
        </w:rPr>
      </w:pPr>
      <w:r>
        <w:rPr>
          <w:b/>
          <w:lang w:val="en-US"/>
        </w:rPr>
        <w:t xml:space="preserve">B1. </w:t>
      </w:r>
      <w:r w:rsidR="00CC5049">
        <w:rPr>
          <w:b/>
          <w:lang w:val="en-US"/>
        </w:rPr>
        <w:t xml:space="preserve">Accuracy </w:t>
      </w:r>
      <w:r w:rsidR="00B007D1">
        <w:rPr>
          <w:b/>
          <w:lang w:val="en-US"/>
        </w:rPr>
        <w:t xml:space="preserve">of outcome </w:t>
      </w:r>
      <w:r w:rsidR="00A71EDC">
        <w:rPr>
          <w:b/>
          <w:lang w:val="en-US"/>
        </w:rPr>
        <w:t xml:space="preserve">(OSCC) </w:t>
      </w:r>
      <w:r w:rsidR="0002343C">
        <w:rPr>
          <w:b/>
          <w:lang w:val="en-US"/>
        </w:rPr>
        <w:t>ascertainment</w:t>
      </w:r>
      <w:r w:rsidR="00B007D1">
        <w:rPr>
          <w:b/>
          <w:lang w:val="en-US"/>
        </w:rPr>
        <w:t xml:space="preserve">: </w:t>
      </w:r>
    </w:p>
    <w:p w:rsidR="0029056D" w:rsidRDefault="0029056D">
      <w:pPr>
        <w:tabs>
          <w:tab w:val="left" w:pos="7200"/>
          <w:tab w:val="left" w:pos="8280"/>
        </w:tabs>
        <w:ind w:left="1080"/>
        <w:jc w:val="both"/>
        <w:rPr>
          <w:b/>
          <w:lang w:val="en-US"/>
        </w:rPr>
      </w:pPr>
    </w:p>
    <w:p w:rsidR="008C1A35" w:rsidRDefault="00C029C0">
      <w:pPr>
        <w:tabs>
          <w:tab w:val="left" w:pos="7200"/>
          <w:tab w:val="left" w:pos="8280"/>
        </w:tabs>
        <w:ind w:left="1080"/>
        <w:jc w:val="both"/>
        <w:rPr>
          <w:b/>
          <w:lang w:val="en-US"/>
        </w:rPr>
      </w:pPr>
      <w:r>
        <w:rPr>
          <w:b/>
          <w:lang w:val="en-US"/>
        </w:rPr>
        <w:t>B1.</w:t>
      </w:r>
      <w:r w:rsidR="00902D81">
        <w:rPr>
          <w:b/>
          <w:lang w:val="en-US"/>
        </w:rPr>
        <w:t>1</w:t>
      </w:r>
      <w:r>
        <w:rPr>
          <w:b/>
          <w:lang w:val="en-US"/>
        </w:rPr>
        <w:t xml:space="preserve">. </w:t>
      </w:r>
      <w:r w:rsidR="004A092E">
        <w:rPr>
          <w:b/>
          <w:lang w:val="en-US"/>
        </w:rPr>
        <w:t>Validity of the sources of the outcome data</w:t>
      </w:r>
      <w:r w:rsidR="00846F79">
        <w:rPr>
          <w:b/>
          <w:lang w:val="en-US"/>
        </w:rPr>
        <w:t xml:space="preserve"> </w:t>
      </w:r>
      <w:r w:rsidR="00BA56FA">
        <w:rPr>
          <w:b/>
          <w:lang w:val="en-US"/>
        </w:rPr>
        <w:t>- cases</w:t>
      </w:r>
      <w:r w:rsidR="008641E7">
        <w:rPr>
          <w:b/>
          <w:lang w:val="en-US"/>
        </w:rPr>
        <w:tab/>
      </w:r>
      <w:r w:rsidR="000A5963">
        <w:rPr>
          <w:b/>
          <w:lang w:val="en-US"/>
        </w:rPr>
        <w:t xml:space="preserve">Score from </w:t>
      </w:r>
      <w:r w:rsidR="008641E7">
        <w:rPr>
          <w:b/>
          <w:lang w:val="en-US"/>
        </w:rPr>
        <w:t>0 to 10</w:t>
      </w:r>
    </w:p>
    <w:p w:rsidR="00074D4C" w:rsidRDefault="00074D4C">
      <w:pPr>
        <w:tabs>
          <w:tab w:val="left" w:pos="7200"/>
          <w:tab w:val="left" w:pos="8280"/>
        </w:tabs>
        <w:ind w:left="1080"/>
        <w:jc w:val="both"/>
        <w:rPr>
          <w:b/>
          <w:lang w:val="en-US"/>
        </w:rPr>
      </w:pPr>
      <w:r>
        <w:rPr>
          <w:b/>
          <w:lang w:val="en-US"/>
        </w:rPr>
        <w:t>(Select ONE option)</w:t>
      </w:r>
    </w:p>
    <w:p w:rsidR="00074D4C" w:rsidRDefault="00074D4C">
      <w:pPr>
        <w:tabs>
          <w:tab w:val="left" w:pos="7200"/>
          <w:tab w:val="left" w:pos="8280"/>
        </w:tabs>
        <w:ind w:left="1080"/>
        <w:jc w:val="both"/>
        <w:rPr>
          <w:b/>
          <w:lang w:val="en-US"/>
        </w:rPr>
      </w:pPr>
    </w:p>
    <w:p w:rsidR="007E0428" w:rsidRDefault="00481A69" w:rsidP="007E0428">
      <w:pPr>
        <w:numPr>
          <w:ilvl w:val="1"/>
          <w:numId w:val="4"/>
        </w:numPr>
        <w:tabs>
          <w:tab w:val="clear" w:pos="1980"/>
          <w:tab w:val="num" w:pos="1440"/>
          <w:tab w:val="left" w:pos="7740"/>
        </w:tabs>
        <w:ind w:left="1440"/>
        <w:jc w:val="both"/>
        <w:rPr>
          <w:lang w:val="en-US"/>
        </w:rPr>
      </w:pPr>
      <w:r>
        <w:rPr>
          <w:lang w:val="en-US"/>
        </w:rPr>
        <w:t>All cases were confirmed</w:t>
      </w:r>
      <w:r w:rsidR="007E0428">
        <w:rPr>
          <w:lang w:val="en-US"/>
        </w:rPr>
        <w:t xml:space="preserve"> by histopathology reports </w:t>
      </w:r>
      <w:r w:rsidR="007E0428">
        <w:rPr>
          <w:lang w:val="en-US"/>
        </w:rPr>
        <w:tab/>
        <w:t>10</w:t>
      </w:r>
    </w:p>
    <w:p w:rsidR="007E0428" w:rsidRDefault="007E0428" w:rsidP="007E0428">
      <w:pPr>
        <w:numPr>
          <w:ilvl w:val="1"/>
          <w:numId w:val="4"/>
        </w:numPr>
        <w:tabs>
          <w:tab w:val="clear" w:pos="1980"/>
          <w:tab w:val="num" w:pos="1440"/>
          <w:tab w:val="left" w:pos="7740"/>
        </w:tabs>
        <w:ind w:left="1440"/>
        <w:jc w:val="both"/>
        <w:rPr>
          <w:lang w:val="en-US"/>
        </w:rPr>
      </w:pPr>
      <w:r w:rsidRPr="00CF495F">
        <w:rPr>
          <w:lang w:val="en-US"/>
        </w:rPr>
        <w:t>More</w:t>
      </w:r>
      <w:r w:rsidR="00481A69">
        <w:rPr>
          <w:lang w:val="en-US"/>
        </w:rPr>
        <w:t xml:space="preserve"> than 90% were confirmed </w:t>
      </w:r>
      <w:r w:rsidR="00A354AB">
        <w:rPr>
          <w:lang w:val="en-US"/>
        </w:rPr>
        <w:t xml:space="preserve">by </w:t>
      </w:r>
      <w:r>
        <w:rPr>
          <w:lang w:val="en-US"/>
        </w:rPr>
        <w:t>histopathology</w:t>
      </w:r>
      <w:r w:rsidRPr="00CF495F">
        <w:rPr>
          <w:lang w:val="en-US"/>
        </w:rPr>
        <w:t xml:space="preserve"> reports </w:t>
      </w:r>
      <w:r w:rsidRPr="00CF495F">
        <w:rPr>
          <w:lang w:val="en-US"/>
        </w:rPr>
        <w:tab/>
        <w:t>9</w:t>
      </w:r>
    </w:p>
    <w:p w:rsidR="007E0428" w:rsidRDefault="007E0428" w:rsidP="007E0428">
      <w:pPr>
        <w:numPr>
          <w:ilvl w:val="1"/>
          <w:numId w:val="4"/>
        </w:numPr>
        <w:tabs>
          <w:tab w:val="clear" w:pos="1980"/>
          <w:tab w:val="num" w:pos="1440"/>
          <w:tab w:val="left" w:pos="7740"/>
        </w:tabs>
        <w:ind w:left="1440"/>
        <w:jc w:val="both"/>
        <w:rPr>
          <w:lang w:val="en-US"/>
        </w:rPr>
      </w:pPr>
      <w:r w:rsidRPr="00CF495F">
        <w:rPr>
          <w:lang w:val="en-US"/>
        </w:rPr>
        <w:t>Between 3</w:t>
      </w:r>
      <w:r w:rsidR="00A354AB">
        <w:rPr>
          <w:lang w:val="en-US"/>
        </w:rPr>
        <w:t>0 &amp; 90 % were confirmed by</w:t>
      </w:r>
      <w:r>
        <w:rPr>
          <w:lang w:val="en-US"/>
        </w:rPr>
        <w:t xml:space="preserve"> histopathology </w:t>
      </w:r>
      <w:r w:rsidRPr="00CF495F">
        <w:rPr>
          <w:lang w:val="en-US"/>
        </w:rPr>
        <w:t xml:space="preserve">reports </w:t>
      </w:r>
      <w:r w:rsidRPr="00CF495F">
        <w:rPr>
          <w:lang w:val="en-US"/>
        </w:rPr>
        <w:tab/>
        <w:t>4-7</w:t>
      </w:r>
    </w:p>
    <w:p w:rsidR="007E0428" w:rsidRDefault="007E0428" w:rsidP="007E0428">
      <w:pPr>
        <w:numPr>
          <w:ilvl w:val="1"/>
          <w:numId w:val="4"/>
        </w:numPr>
        <w:tabs>
          <w:tab w:val="clear" w:pos="1980"/>
          <w:tab w:val="num" w:pos="1440"/>
          <w:tab w:val="left" w:pos="7740"/>
        </w:tabs>
        <w:ind w:left="1440"/>
        <w:jc w:val="both"/>
        <w:rPr>
          <w:lang w:val="en-US"/>
        </w:rPr>
      </w:pPr>
      <w:r w:rsidRPr="00CF495F">
        <w:rPr>
          <w:lang w:val="en-US"/>
        </w:rPr>
        <w:t xml:space="preserve">Less </w:t>
      </w:r>
      <w:r w:rsidR="00A354AB">
        <w:rPr>
          <w:lang w:val="en-US"/>
        </w:rPr>
        <w:t xml:space="preserve">than 30 %were confirmed by </w:t>
      </w:r>
      <w:r>
        <w:rPr>
          <w:lang w:val="en-US"/>
        </w:rPr>
        <w:t>histopathology</w:t>
      </w:r>
      <w:r w:rsidRPr="00CF495F">
        <w:rPr>
          <w:lang w:val="en-US"/>
        </w:rPr>
        <w:t xml:space="preserve"> reports  </w:t>
      </w:r>
      <w:r w:rsidRPr="00CF495F">
        <w:rPr>
          <w:lang w:val="en-US"/>
        </w:rPr>
        <w:tab/>
        <w:t>3</w:t>
      </w:r>
    </w:p>
    <w:p w:rsidR="007E0428" w:rsidRDefault="007E0428" w:rsidP="007E0428">
      <w:pPr>
        <w:numPr>
          <w:ilvl w:val="1"/>
          <w:numId w:val="4"/>
        </w:numPr>
        <w:tabs>
          <w:tab w:val="clear" w:pos="1980"/>
          <w:tab w:val="num" w:pos="1440"/>
          <w:tab w:val="left" w:pos="7740"/>
        </w:tabs>
        <w:ind w:left="1440"/>
        <w:jc w:val="both"/>
        <w:rPr>
          <w:lang w:val="en-US"/>
        </w:rPr>
      </w:pPr>
      <w:r w:rsidRPr="00CF495F">
        <w:rPr>
          <w:lang w:val="en-US"/>
        </w:rPr>
        <w:t xml:space="preserve">No information about the proportion </w:t>
      </w:r>
      <w:r w:rsidR="00A354AB">
        <w:rPr>
          <w:lang w:val="en-US"/>
        </w:rPr>
        <w:t>confirmed by reports</w:t>
      </w:r>
      <w:r w:rsidRPr="00CF495F">
        <w:rPr>
          <w:lang w:val="en-US"/>
        </w:rPr>
        <w:t xml:space="preserve"> </w:t>
      </w:r>
      <w:r w:rsidRPr="00CF495F">
        <w:rPr>
          <w:lang w:val="en-US"/>
        </w:rPr>
        <w:tab/>
        <w:t>3</w:t>
      </w:r>
    </w:p>
    <w:p w:rsidR="007E0428" w:rsidRPr="00CF495F" w:rsidRDefault="007E0428" w:rsidP="007E0428">
      <w:pPr>
        <w:numPr>
          <w:ilvl w:val="1"/>
          <w:numId w:val="4"/>
        </w:numPr>
        <w:tabs>
          <w:tab w:val="clear" w:pos="1980"/>
          <w:tab w:val="num" w:pos="1440"/>
          <w:tab w:val="left" w:pos="7740"/>
        </w:tabs>
        <w:ind w:left="1440"/>
        <w:jc w:val="both"/>
        <w:rPr>
          <w:lang w:val="en-US"/>
        </w:rPr>
      </w:pPr>
      <w:r>
        <w:rPr>
          <w:lang w:val="en-US"/>
        </w:rPr>
        <w:t>Histopathology not checked</w:t>
      </w:r>
      <w:r w:rsidR="00A354AB">
        <w:rPr>
          <w:lang w:val="en-US"/>
        </w:rPr>
        <w:t xml:space="preserve"> on any of the cases</w:t>
      </w:r>
      <w:r>
        <w:rPr>
          <w:lang w:val="en-US"/>
        </w:rPr>
        <w:tab/>
        <w:t>0</w:t>
      </w:r>
    </w:p>
    <w:p w:rsidR="00C30C17" w:rsidRDefault="00C30C17" w:rsidP="00727A90">
      <w:pPr>
        <w:jc w:val="both"/>
        <w:rPr>
          <w:b/>
          <w:i/>
          <w:lang w:val="en-US"/>
        </w:rPr>
      </w:pPr>
    </w:p>
    <w:p w:rsidR="00365C61" w:rsidRDefault="00BA56FA" w:rsidP="00BA56FA">
      <w:pPr>
        <w:tabs>
          <w:tab w:val="left" w:pos="7200"/>
          <w:tab w:val="left" w:pos="8280"/>
        </w:tabs>
        <w:ind w:left="1080"/>
        <w:jc w:val="both"/>
        <w:rPr>
          <w:b/>
          <w:lang w:val="en-US"/>
        </w:rPr>
      </w:pPr>
      <w:r>
        <w:rPr>
          <w:b/>
          <w:lang w:val="en-US"/>
        </w:rPr>
        <w:t xml:space="preserve">B1.2. Validity of the sources of the outcome </w:t>
      </w:r>
      <w:r w:rsidR="00365C61">
        <w:rPr>
          <w:b/>
          <w:lang w:val="en-US"/>
        </w:rPr>
        <w:t xml:space="preserve">(OSCC) </w:t>
      </w:r>
    </w:p>
    <w:p w:rsidR="00BA56FA" w:rsidRDefault="00365C61" w:rsidP="00BA56FA">
      <w:pPr>
        <w:tabs>
          <w:tab w:val="left" w:pos="7200"/>
          <w:tab w:val="left" w:pos="8280"/>
        </w:tabs>
        <w:ind w:left="1080"/>
        <w:jc w:val="both"/>
        <w:rPr>
          <w:b/>
          <w:lang w:val="en-US"/>
        </w:rPr>
      </w:pPr>
      <w:r>
        <w:rPr>
          <w:b/>
          <w:lang w:val="en-US"/>
        </w:rPr>
        <w:t xml:space="preserve">          </w:t>
      </w:r>
      <w:proofErr w:type="gramStart"/>
      <w:r>
        <w:rPr>
          <w:b/>
          <w:lang w:val="en-US"/>
        </w:rPr>
        <w:t>data</w:t>
      </w:r>
      <w:proofErr w:type="gramEnd"/>
      <w:r>
        <w:rPr>
          <w:b/>
          <w:lang w:val="en-US"/>
        </w:rPr>
        <w:t xml:space="preserve"> for </w:t>
      </w:r>
      <w:r w:rsidR="00BA56FA">
        <w:rPr>
          <w:b/>
          <w:lang w:val="en-US"/>
        </w:rPr>
        <w:t>controls</w:t>
      </w:r>
      <w:r w:rsidR="0029056D">
        <w:rPr>
          <w:b/>
          <w:lang w:val="en-US"/>
        </w:rPr>
        <w:t xml:space="preserve"> (Select ONE option)</w:t>
      </w:r>
      <w:r>
        <w:rPr>
          <w:b/>
          <w:lang w:val="en-US"/>
        </w:rPr>
        <w:tab/>
      </w:r>
      <w:r w:rsidR="00BA56FA">
        <w:rPr>
          <w:b/>
          <w:lang w:val="en-US"/>
        </w:rPr>
        <w:t>Score from 0 to 10</w:t>
      </w:r>
    </w:p>
    <w:p w:rsidR="00BA56FA" w:rsidRDefault="00BA56FA" w:rsidP="004A7485">
      <w:pPr>
        <w:pStyle w:val="ListParagraph"/>
        <w:ind w:left="993"/>
        <w:jc w:val="both"/>
        <w:outlineLvl w:val="0"/>
        <w:rPr>
          <w:b/>
          <w:i/>
          <w:highlight w:val="yellow"/>
          <w:lang w:val="en-US"/>
        </w:rPr>
      </w:pPr>
    </w:p>
    <w:p w:rsidR="00CF495F" w:rsidRDefault="00CF495F" w:rsidP="00CF495F">
      <w:pPr>
        <w:numPr>
          <w:ilvl w:val="1"/>
          <w:numId w:val="4"/>
        </w:numPr>
        <w:tabs>
          <w:tab w:val="clear" w:pos="1980"/>
          <w:tab w:val="num" w:pos="1440"/>
          <w:tab w:val="left" w:pos="7740"/>
        </w:tabs>
        <w:ind w:left="1440"/>
        <w:jc w:val="both"/>
        <w:rPr>
          <w:lang w:val="en-US"/>
        </w:rPr>
      </w:pPr>
      <w:r>
        <w:rPr>
          <w:lang w:val="en-US"/>
        </w:rPr>
        <w:t xml:space="preserve">All controls </w:t>
      </w:r>
      <w:r w:rsidR="00161352">
        <w:rPr>
          <w:lang w:val="en-US"/>
        </w:rPr>
        <w:t>were confirmed</w:t>
      </w:r>
      <w:r>
        <w:rPr>
          <w:lang w:val="en-US"/>
        </w:rPr>
        <w:t xml:space="preserve"> by histopathology reports </w:t>
      </w:r>
      <w:r>
        <w:rPr>
          <w:lang w:val="en-US"/>
        </w:rPr>
        <w:tab/>
        <w:t>10</w:t>
      </w:r>
    </w:p>
    <w:p w:rsidR="00161352" w:rsidRDefault="00161352" w:rsidP="00161352">
      <w:pPr>
        <w:numPr>
          <w:ilvl w:val="1"/>
          <w:numId w:val="4"/>
        </w:numPr>
        <w:tabs>
          <w:tab w:val="clear" w:pos="1980"/>
          <w:tab w:val="num" w:pos="1440"/>
          <w:tab w:val="left" w:pos="7740"/>
        </w:tabs>
        <w:ind w:left="1440"/>
        <w:jc w:val="both"/>
        <w:rPr>
          <w:lang w:val="en-US"/>
        </w:rPr>
      </w:pPr>
      <w:r w:rsidRPr="00CF495F">
        <w:rPr>
          <w:lang w:val="en-US"/>
        </w:rPr>
        <w:t>More</w:t>
      </w:r>
      <w:r>
        <w:rPr>
          <w:lang w:val="en-US"/>
        </w:rPr>
        <w:t xml:space="preserve"> than 90% were confirmed by histopathology</w:t>
      </w:r>
      <w:r w:rsidRPr="00CF495F">
        <w:rPr>
          <w:lang w:val="en-US"/>
        </w:rPr>
        <w:t xml:space="preserve"> reports </w:t>
      </w:r>
      <w:r w:rsidRPr="00CF495F">
        <w:rPr>
          <w:lang w:val="en-US"/>
        </w:rPr>
        <w:tab/>
        <w:t>9</w:t>
      </w:r>
    </w:p>
    <w:p w:rsidR="00161352" w:rsidRDefault="00161352" w:rsidP="00161352">
      <w:pPr>
        <w:numPr>
          <w:ilvl w:val="1"/>
          <w:numId w:val="4"/>
        </w:numPr>
        <w:tabs>
          <w:tab w:val="clear" w:pos="1980"/>
          <w:tab w:val="num" w:pos="1440"/>
          <w:tab w:val="left" w:pos="7740"/>
        </w:tabs>
        <w:ind w:left="1440"/>
        <w:jc w:val="both"/>
        <w:rPr>
          <w:lang w:val="en-US"/>
        </w:rPr>
      </w:pPr>
      <w:r w:rsidRPr="00CF495F">
        <w:rPr>
          <w:lang w:val="en-US"/>
        </w:rPr>
        <w:t>Between 3</w:t>
      </w:r>
      <w:r>
        <w:rPr>
          <w:lang w:val="en-US"/>
        </w:rPr>
        <w:t xml:space="preserve">0 &amp; 90 % were confirmed by histopathology </w:t>
      </w:r>
      <w:r w:rsidRPr="00CF495F">
        <w:rPr>
          <w:lang w:val="en-US"/>
        </w:rPr>
        <w:t xml:space="preserve">reports </w:t>
      </w:r>
      <w:r w:rsidRPr="00CF495F">
        <w:rPr>
          <w:lang w:val="en-US"/>
        </w:rPr>
        <w:tab/>
        <w:t>4-7</w:t>
      </w:r>
    </w:p>
    <w:p w:rsidR="00161352" w:rsidRDefault="00161352" w:rsidP="00161352">
      <w:pPr>
        <w:numPr>
          <w:ilvl w:val="1"/>
          <w:numId w:val="4"/>
        </w:numPr>
        <w:tabs>
          <w:tab w:val="clear" w:pos="1980"/>
          <w:tab w:val="num" w:pos="1440"/>
          <w:tab w:val="left" w:pos="7740"/>
        </w:tabs>
        <w:ind w:left="1440"/>
        <w:jc w:val="both"/>
        <w:rPr>
          <w:lang w:val="en-US"/>
        </w:rPr>
      </w:pPr>
      <w:r w:rsidRPr="00CF495F">
        <w:rPr>
          <w:lang w:val="en-US"/>
        </w:rPr>
        <w:t xml:space="preserve">Less </w:t>
      </w:r>
      <w:r>
        <w:rPr>
          <w:lang w:val="en-US"/>
        </w:rPr>
        <w:t>than 30 % were confirmed by histopathology</w:t>
      </w:r>
      <w:r w:rsidRPr="00CF495F">
        <w:rPr>
          <w:lang w:val="en-US"/>
        </w:rPr>
        <w:t xml:space="preserve"> reports  </w:t>
      </w:r>
      <w:r w:rsidRPr="00CF495F">
        <w:rPr>
          <w:lang w:val="en-US"/>
        </w:rPr>
        <w:tab/>
        <w:t>3</w:t>
      </w:r>
    </w:p>
    <w:p w:rsidR="00161352" w:rsidRDefault="00161352" w:rsidP="00161352">
      <w:pPr>
        <w:numPr>
          <w:ilvl w:val="1"/>
          <w:numId w:val="4"/>
        </w:numPr>
        <w:tabs>
          <w:tab w:val="clear" w:pos="1980"/>
          <w:tab w:val="num" w:pos="1440"/>
          <w:tab w:val="left" w:pos="7740"/>
        </w:tabs>
        <w:ind w:left="1440"/>
        <w:jc w:val="both"/>
        <w:rPr>
          <w:lang w:val="en-US"/>
        </w:rPr>
      </w:pPr>
      <w:r w:rsidRPr="00CF495F">
        <w:rPr>
          <w:lang w:val="en-US"/>
        </w:rPr>
        <w:t xml:space="preserve">No information about the proportion </w:t>
      </w:r>
      <w:r>
        <w:rPr>
          <w:lang w:val="en-US"/>
        </w:rPr>
        <w:t>confirmed by reports</w:t>
      </w:r>
      <w:r w:rsidRPr="00CF495F">
        <w:rPr>
          <w:lang w:val="en-US"/>
        </w:rPr>
        <w:t xml:space="preserve"> </w:t>
      </w:r>
      <w:r w:rsidRPr="00CF495F">
        <w:rPr>
          <w:lang w:val="en-US"/>
        </w:rPr>
        <w:tab/>
        <w:t>3</w:t>
      </w:r>
    </w:p>
    <w:p w:rsidR="00161352" w:rsidRPr="00CF495F" w:rsidRDefault="00161352" w:rsidP="00161352">
      <w:pPr>
        <w:numPr>
          <w:ilvl w:val="1"/>
          <w:numId w:val="4"/>
        </w:numPr>
        <w:tabs>
          <w:tab w:val="clear" w:pos="1980"/>
          <w:tab w:val="num" w:pos="1440"/>
          <w:tab w:val="left" w:pos="7740"/>
        </w:tabs>
        <w:ind w:left="1440"/>
        <w:jc w:val="both"/>
        <w:rPr>
          <w:lang w:val="en-US"/>
        </w:rPr>
      </w:pPr>
      <w:r>
        <w:rPr>
          <w:lang w:val="en-US"/>
        </w:rPr>
        <w:t>Histopathology not checked on any of the cases</w:t>
      </w:r>
      <w:r>
        <w:rPr>
          <w:lang w:val="en-US"/>
        </w:rPr>
        <w:tab/>
        <w:t>0</w:t>
      </w:r>
    </w:p>
    <w:p w:rsidR="00BA56FA" w:rsidRDefault="00BA56FA" w:rsidP="00A56A92">
      <w:pPr>
        <w:jc w:val="both"/>
        <w:outlineLvl w:val="0"/>
        <w:rPr>
          <w:b/>
          <w:i/>
          <w:highlight w:val="yellow"/>
          <w:lang w:val="en-US"/>
        </w:rPr>
      </w:pPr>
    </w:p>
    <w:p w:rsidR="00600C2A" w:rsidRPr="0002343C" w:rsidRDefault="006015E1" w:rsidP="00600C2A">
      <w:pPr>
        <w:jc w:val="both"/>
        <w:outlineLvl w:val="0"/>
        <w:rPr>
          <w:b/>
          <w:i/>
          <w:lang w:val="en-US"/>
        </w:rPr>
      </w:pPr>
      <w:r>
        <w:rPr>
          <w:b/>
          <w:i/>
          <w:lang w:val="en-US"/>
        </w:rPr>
        <w:lastRenderedPageBreak/>
        <w:t xml:space="preserve">            </w:t>
      </w:r>
      <w:r w:rsidR="00600C2A" w:rsidRPr="00C27979">
        <w:rPr>
          <w:b/>
          <w:i/>
          <w:lang w:val="en-US"/>
        </w:rPr>
        <w:t>Overall score for B1</w:t>
      </w:r>
      <w:proofErr w:type="gramStart"/>
      <w:r w:rsidR="00600C2A" w:rsidRPr="00C27979">
        <w:rPr>
          <w:b/>
          <w:i/>
          <w:lang w:val="en-US"/>
        </w:rPr>
        <w:t>=(</w:t>
      </w:r>
      <w:proofErr w:type="gramEnd"/>
      <w:r w:rsidR="00600C2A" w:rsidRPr="00C27979">
        <w:rPr>
          <w:b/>
          <w:i/>
          <w:lang w:val="en-US"/>
        </w:rPr>
        <w:t>B1.1+B1.2) × 0.75 (maximum score is 15)</w:t>
      </w:r>
    </w:p>
    <w:p w:rsidR="006E5771" w:rsidRDefault="006E5771" w:rsidP="002057AE">
      <w:pPr>
        <w:ind w:left="720"/>
        <w:rPr>
          <w:b/>
          <w:lang w:val="en-US"/>
        </w:rPr>
      </w:pPr>
    </w:p>
    <w:p w:rsidR="006015E1" w:rsidRDefault="006015E1" w:rsidP="00A56A92">
      <w:pPr>
        <w:ind w:left="720"/>
        <w:outlineLvl w:val="0"/>
        <w:rPr>
          <w:b/>
          <w:lang w:val="en-US"/>
        </w:rPr>
      </w:pPr>
    </w:p>
    <w:p w:rsidR="00F24025" w:rsidRPr="00686A9A" w:rsidRDefault="00861D0F" w:rsidP="00A56A92">
      <w:pPr>
        <w:ind w:left="720"/>
        <w:outlineLvl w:val="0"/>
        <w:rPr>
          <w:b/>
          <w:lang w:val="en-US"/>
        </w:rPr>
      </w:pPr>
      <w:r>
        <w:rPr>
          <w:b/>
          <w:lang w:val="en-US"/>
        </w:rPr>
        <w:t>B</w:t>
      </w:r>
      <w:r w:rsidR="009A7126">
        <w:rPr>
          <w:b/>
          <w:lang w:val="en-US"/>
        </w:rPr>
        <w:t>2</w:t>
      </w:r>
      <w:r w:rsidR="00D617E2">
        <w:rPr>
          <w:b/>
          <w:lang w:val="en-US"/>
        </w:rPr>
        <w:t xml:space="preserve">. </w:t>
      </w:r>
      <w:r w:rsidR="00F24025" w:rsidRPr="00686A9A">
        <w:rPr>
          <w:b/>
          <w:lang w:val="en-US"/>
        </w:rPr>
        <w:t xml:space="preserve">Accuracy of exposure </w:t>
      </w:r>
      <w:r w:rsidR="001514FA">
        <w:rPr>
          <w:b/>
          <w:lang w:val="en-US"/>
        </w:rPr>
        <w:t xml:space="preserve">(HPV) </w:t>
      </w:r>
      <w:r w:rsidR="00F24025" w:rsidRPr="00686A9A">
        <w:rPr>
          <w:b/>
          <w:lang w:val="en-US"/>
        </w:rPr>
        <w:t>measurement:</w:t>
      </w:r>
    </w:p>
    <w:p w:rsidR="001B6833" w:rsidRDefault="001B6833" w:rsidP="001B6833">
      <w:pPr>
        <w:tabs>
          <w:tab w:val="left" w:pos="1080"/>
          <w:tab w:val="left" w:pos="7740"/>
        </w:tabs>
        <w:ind w:left="1620" w:hanging="540"/>
        <w:jc w:val="both"/>
        <w:rPr>
          <w:b/>
          <w:lang w:val="en-US"/>
        </w:rPr>
      </w:pPr>
    </w:p>
    <w:p w:rsidR="001B6833" w:rsidRDefault="001B6833" w:rsidP="004D15E6">
      <w:pPr>
        <w:tabs>
          <w:tab w:val="left" w:pos="1797"/>
          <w:tab w:val="left" w:pos="1843"/>
        </w:tabs>
        <w:ind w:left="1440" w:hanging="447"/>
        <w:rPr>
          <w:b/>
          <w:lang w:val="en-US"/>
        </w:rPr>
      </w:pPr>
      <w:r>
        <w:rPr>
          <w:b/>
          <w:lang w:val="en-US"/>
        </w:rPr>
        <w:t xml:space="preserve"> B2.1</w:t>
      </w:r>
      <w:r w:rsidRPr="003F2378">
        <w:rPr>
          <w:b/>
          <w:lang w:val="en-US"/>
        </w:rPr>
        <w:t xml:space="preserve">. Consistency of </w:t>
      </w:r>
      <w:r>
        <w:rPr>
          <w:b/>
          <w:lang w:val="en-US"/>
        </w:rPr>
        <w:t xml:space="preserve">specimen retrieval methodology           </w:t>
      </w:r>
      <w:r w:rsidRPr="00166B1A">
        <w:rPr>
          <w:b/>
          <w:lang w:val="en-US"/>
        </w:rPr>
        <w:t>Score from 0 to 10</w:t>
      </w:r>
    </w:p>
    <w:p w:rsidR="000A646E" w:rsidRDefault="0029056D" w:rsidP="00332D2E">
      <w:pPr>
        <w:tabs>
          <w:tab w:val="left" w:pos="7200"/>
          <w:tab w:val="left" w:pos="8280"/>
        </w:tabs>
        <w:jc w:val="both"/>
        <w:rPr>
          <w:b/>
          <w:lang w:val="en-US"/>
        </w:rPr>
      </w:pPr>
      <w:r>
        <w:rPr>
          <w:b/>
          <w:lang w:val="en-US"/>
        </w:rPr>
        <w:t xml:space="preserve">                  </w:t>
      </w:r>
      <w:r w:rsidR="000A646E">
        <w:rPr>
          <w:b/>
          <w:lang w:val="en-US"/>
        </w:rPr>
        <w:t>(Select ONE option)</w:t>
      </w:r>
    </w:p>
    <w:p w:rsidR="000A646E" w:rsidRPr="00332D2E" w:rsidRDefault="000A646E" w:rsidP="00332D2E">
      <w:pPr>
        <w:tabs>
          <w:tab w:val="left" w:pos="1797"/>
          <w:tab w:val="left" w:pos="1843"/>
        </w:tabs>
        <w:rPr>
          <w:b/>
          <w:lang w:val="en-US"/>
        </w:rPr>
      </w:pPr>
    </w:p>
    <w:p w:rsidR="001B6833" w:rsidRDefault="001B6833" w:rsidP="004A7485">
      <w:pPr>
        <w:numPr>
          <w:ilvl w:val="0"/>
          <w:numId w:val="18"/>
        </w:numPr>
        <w:tabs>
          <w:tab w:val="left" w:pos="1418"/>
          <w:tab w:val="left" w:pos="1843"/>
        </w:tabs>
        <w:ind w:left="1587" w:hanging="510"/>
        <w:rPr>
          <w:lang w:val="en-US"/>
        </w:rPr>
      </w:pPr>
      <w:r>
        <w:rPr>
          <w:lang w:val="en-US"/>
        </w:rPr>
        <w:t>All cases and controls</w:t>
      </w:r>
      <w:r>
        <w:rPr>
          <w:lang w:val="en-US"/>
        </w:rPr>
        <w:tab/>
      </w:r>
      <w:r w:rsidR="004D15E6">
        <w:rPr>
          <w:lang w:val="en-US"/>
        </w:rPr>
        <w:t xml:space="preserve">taken in the same way (100% consistent)   </w:t>
      </w:r>
      <w:r w:rsidR="0031219B">
        <w:rPr>
          <w:lang w:val="en-US"/>
        </w:rPr>
        <w:t xml:space="preserve">   </w:t>
      </w:r>
      <w:r w:rsidRPr="00BF3BD8">
        <w:rPr>
          <w:lang w:val="en-US"/>
        </w:rPr>
        <w:t>10</w:t>
      </w:r>
    </w:p>
    <w:p w:rsidR="001B6833" w:rsidRDefault="001B6833" w:rsidP="004A7485">
      <w:pPr>
        <w:numPr>
          <w:ilvl w:val="0"/>
          <w:numId w:val="18"/>
        </w:numPr>
        <w:tabs>
          <w:tab w:val="left" w:pos="1418"/>
          <w:tab w:val="left" w:pos="1843"/>
        </w:tabs>
        <w:ind w:left="1587" w:hanging="510"/>
        <w:rPr>
          <w:lang w:val="en-US"/>
        </w:rPr>
      </w:pPr>
      <w:r>
        <w:rPr>
          <w:lang w:val="en-US"/>
        </w:rPr>
        <w:t>Mixed specimen types</w:t>
      </w:r>
    </w:p>
    <w:p w:rsidR="001B6833" w:rsidRDefault="001B6833" w:rsidP="004A7485">
      <w:pPr>
        <w:numPr>
          <w:ilvl w:val="0"/>
          <w:numId w:val="19"/>
        </w:numPr>
        <w:tabs>
          <w:tab w:val="left" w:pos="1843"/>
          <w:tab w:val="left" w:pos="7797"/>
        </w:tabs>
        <w:ind w:left="1843" w:right="44" w:hanging="357"/>
        <w:rPr>
          <w:lang w:val="en-US"/>
        </w:rPr>
      </w:pPr>
      <w:r>
        <w:rPr>
          <w:lang w:val="en-US"/>
        </w:rPr>
        <w:t xml:space="preserve">&gt;90% cases and controls </w:t>
      </w:r>
      <w:r w:rsidR="00A354AB">
        <w:rPr>
          <w:lang w:val="en-US"/>
        </w:rPr>
        <w:t xml:space="preserve">were </w:t>
      </w:r>
      <w:r w:rsidR="00A56A92">
        <w:rPr>
          <w:lang w:val="en-US"/>
        </w:rPr>
        <w:t>consistent</w:t>
      </w:r>
      <w:r>
        <w:rPr>
          <w:lang w:val="en-US"/>
        </w:rPr>
        <w:t xml:space="preserve">                                     7</w:t>
      </w:r>
    </w:p>
    <w:p w:rsidR="001B6833" w:rsidRDefault="001B6833" w:rsidP="004A7485">
      <w:pPr>
        <w:numPr>
          <w:ilvl w:val="0"/>
          <w:numId w:val="19"/>
        </w:numPr>
        <w:tabs>
          <w:tab w:val="left" w:pos="1843"/>
        </w:tabs>
        <w:ind w:left="1843" w:right="44"/>
        <w:rPr>
          <w:lang w:val="en-US"/>
        </w:rPr>
      </w:pPr>
      <w:r>
        <w:rPr>
          <w:lang w:val="en-US"/>
        </w:rPr>
        <w:t xml:space="preserve">30-90% cases and controls </w:t>
      </w:r>
      <w:r w:rsidR="00A354AB">
        <w:rPr>
          <w:lang w:val="en-US"/>
        </w:rPr>
        <w:t xml:space="preserve">were </w:t>
      </w:r>
      <w:r w:rsidR="00A56A92">
        <w:rPr>
          <w:lang w:val="en-US"/>
        </w:rPr>
        <w:t>consistent</w:t>
      </w:r>
      <w:r>
        <w:rPr>
          <w:lang w:val="en-US"/>
        </w:rPr>
        <w:t xml:space="preserve">                                 2-5</w:t>
      </w:r>
    </w:p>
    <w:p w:rsidR="001B6833" w:rsidRDefault="001B6833" w:rsidP="004A7485">
      <w:pPr>
        <w:numPr>
          <w:ilvl w:val="0"/>
          <w:numId w:val="19"/>
        </w:numPr>
        <w:tabs>
          <w:tab w:val="left" w:pos="1797"/>
          <w:tab w:val="left" w:pos="1843"/>
        </w:tabs>
        <w:ind w:left="1843"/>
        <w:rPr>
          <w:lang w:val="en-US"/>
        </w:rPr>
      </w:pPr>
      <w:r>
        <w:rPr>
          <w:lang w:val="en-US"/>
        </w:rPr>
        <w:t xml:space="preserve">&lt;30% cases and controls </w:t>
      </w:r>
      <w:r w:rsidR="00A354AB">
        <w:rPr>
          <w:lang w:val="en-US"/>
        </w:rPr>
        <w:t xml:space="preserve">were </w:t>
      </w:r>
      <w:r w:rsidR="00A56A92">
        <w:rPr>
          <w:lang w:val="en-US"/>
        </w:rPr>
        <w:t>consistent</w:t>
      </w:r>
      <w:r>
        <w:rPr>
          <w:lang w:val="en-US"/>
        </w:rPr>
        <w:t xml:space="preserve">                                      1</w:t>
      </w:r>
    </w:p>
    <w:p w:rsidR="00600C2A" w:rsidRDefault="001B6833" w:rsidP="004A7485">
      <w:pPr>
        <w:numPr>
          <w:ilvl w:val="0"/>
          <w:numId w:val="18"/>
        </w:numPr>
        <w:tabs>
          <w:tab w:val="left" w:pos="1418"/>
          <w:tab w:val="left" w:pos="1843"/>
        </w:tabs>
        <w:ind w:left="1587" w:hanging="510"/>
        <w:rPr>
          <w:lang w:val="en-US"/>
        </w:rPr>
      </w:pPr>
      <w:r>
        <w:rPr>
          <w:lang w:val="en-US"/>
        </w:rPr>
        <w:t xml:space="preserve">No </w:t>
      </w:r>
      <w:r w:rsidR="00A56A92">
        <w:rPr>
          <w:lang w:val="en-US"/>
        </w:rPr>
        <w:t>consistency in</w:t>
      </w:r>
      <w:r>
        <w:rPr>
          <w:lang w:val="en-US"/>
        </w:rPr>
        <w:t xml:space="preserve"> specimen retrieval between cases and</w:t>
      </w:r>
      <w:r w:rsidR="00600C2A">
        <w:rPr>
          <w:lang w:val="en-US"/>
        </w:rPr>
        <w:t>/or</w:t>
      </w:r>
      <w:r>
        <w:rPr>
          <w:lang w:val="en-US"/>
        </w:rPr>
        <w:t xml:space="preserve"> </w:t>
      </w:r>
    </w:p>
    <w:p w:rsidR="001B6833" w:rsidRDefault="00600C2A" w:rsidP="00C27979">
      <w:pPr>
        <w:tabs>
          <w:tab w:val="left" w:pos="1418"/>
          <w:tab w:val="left" w:pos="1843"/>
        </w:tabs>
        <w:ind w:left="1077"/>
        <w:rPr>
          <w:lang w:val="en-US"/>
        </w:rPr>
      </w:pPr>
      <w:r>
        <w:rPr>
          <w:lang w:val="en-US"/>
        </w:rPr>
        <w:t xml:space="preserve">      C</w:t>
      </w:r>
      <w:r w:rsidR="001B6833">
        <w:rPr>
          <w:lang w:val="en-US"/>
        </w:rPr>
        <w:t>ontrols</w:t>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sidR="001B6833">
        <w:rPr>
          <w:lang w:val="en-US"/>
        </w:rPr>
        <w:t xml:space="preserve">   </w:t>
      </w:r>
      <w:r w:rsidR="0031219B">
        <w:rPr>
          <w:lang w:val="en-US"/>
        </w:rPr>
        <w:t xml:space="preserve">   </w:t>
      </w:r>
      <w:r w:rsidR="001B6833">
        <w:rPr>
          <w:lang w:val="en-US"/>
        </w:rPr>
        <w:t>0</w:t>
      </w:r>
    </w:p>
    <w:p w:rsidR="001B6833" w:rsidRPr="00BF3BD8" w:rsidRDefault="001B6833" w:rsidP="004A7485">
      <w:pPr>
        <w:numPr>
          <w:ilvl w:val="0"/>
          <w:numId w:val="18"/>
        </w:numPr>
        <w:tabs>
          <w:tab w:val="left" w:pos="1418"/>
          <w:tab w:val="left" w:pos="1843"/>
        </w:tabs>
        <w:ind w:left="1587" w:hanging="510"/>
        <w:rPr>
          <w:lang w:val="en-US"/>
        </w:rPr>
      </w:pPr>
      <w:r>
        <w:rPr>
          <w:lang w:val="en-US"/>
        </w:rPr>
        <w:t xml:space="preserve">Not specified                                                                                    </w:t>
      </w:r>
      <w:r w:rsidR="00A56A92">
        <w:rPr>
          <w:lang w:val="en-US"/>
        </w:rPr>
        <w:t xml:space="preserve"> </w:t>
      </w:r>
      <w:r w:rsidR="0031219B">
        <w:rPr>
          <w:lang w:val="en-US"/>
        </w:rPr>
        <w:t xml:space="preserve">   </w:t>
      </w:r>
      <w:r>
        <w:rPr>
          <w:lang w:val="en-US"/>
        </w:rPr>
        <w:t>0</w:t>
      </w:r>
    </w:p>
    <w:p w:rsidR="001B6833" w:rsidRDefault="001B6833" w:rsidP="001B6833">
      <w:pPr>
        <w:tabs>
          <w:tab w:val="left" w:pos="6120"/>
          <w:tab w:val="left" w:pos="7560"/>
        </w:tabs>
        <w:rPr>
          <w:b/>
          <w:lang w:val="en-US"/>
        </w:rPr>
      </w:pPr>
    </w:p>
    <w:p w:rsidR="00005622" w:rsidRDefault="00005622" w:rsidP="00005622">
      <w:pPr>
        <w:tabs>
          <w:tab w:val="left" w:pos="1418"/>
          <w:tab w:val="left" w:pos="7088"/>
          <w:tab w:val="left" w:pos="7938"/>
        </w:tabs>
        <w:ind w:left="993"/>
        <w:rPr>
          <w:b/>
          <w:lang w:val="en-US"/>
        </w:rPr>
      </w:pPr>
    </w:p>
    <w:p w:rsidR="000A646E" w:rsidRDefault="00005622" w:rsidP="00332D2E">
      <w:pPr>
        <w:tabs>
          <w:tab w:val="left" w:pos="1418"/>
          <w:tab w:val="left" w:pos="7088"/>
          <w:tab w:val="left" w:pos="7938"/>
        </w:tabs>
        <w:ind w:left="993"/>
        <w:rPr>
          <w:b/>
          <w:lang w:val="en-US"/>
        </w:rPr>
      </w:pPr>
      <w:r>
        <w:rPr>
          <w:b/>
          <w:lang w:val="en-US"/>
        </w:rPr>
        <w:t>B2.2 Specimen storage/</w:t>
      </w:r>
      <w:r w:rsidR="00CC4CAD">
        <w:rPr>
          <w:b/>
          <w:lang w:val="en-US"/>
        </w:rPr>
        <w:t>sampling (</w:t>
      </w:r>
      <w:r w:rsidR="000A646E">
        <w:rPr>
          <w:b/>
          <w:lang w:val="en-US"/>
        </w:rPr>
        <w:t>Select ONE option)</w:t>
      </w:r>
    </w:p>
    <w:p w:rsidR="00005622" w:rsidRDefault="00005622" w:rsidP="00A56A92">
      <w:pPr>
        <w:tabs>
          <w:tab w:val="left" w:pos="1418"/>
          <w:tab w:val="left" w:pos="7088"/>
          <w:tab w:val="left" w:pos="7938"/>
        </w:tabs>
        <w:ind w:left="993" w:hanging="284"/>
        <w:rPr>
          <w:b/>
          <w:lang w:val="en-US"/>
        </w:rPr>
      </w:pPr>
    </w:p>
    <w:p w:rsidR="00005622" w:rsidRDefault="00F54693" w:rsidP="00005622">
      <w:pPr>
        <w:ind w:left="993"/>
        <w:rPr>
          <w:b/>
          <w:lang w:val="en-US"/>
        </w:rPr>
      </w:pPr>
      <w:r>
        <w:rPr>
          <w:b/>
          <w:lang w:val="en-US"/>
        </w:rPr>
        <w:t xml:space="preserve">   </w:t>
      </w:r>
      <w:r w:rsidR="00005622">
        <w:rPr>
          <w:b/>
          <w:lang w:val="en-US"/>
        </w:rPr>
        <w:t>Types of specimen storage/sampli</w:t>
      </w:r>
      <w:r w:rsidR="004B44F8">
        <w:rPr>
          <w:b/>
          <w:lang w:val="en-US"/>
        </w:rPr>
        <w:t xml:space="preserve">ng </w:t>
      </w:r>
      <w:r w:rsidR="004B44F8">
        <w:rPr>
          <w:b/>
          <w:lang w:val="en-US"/>
        </w:rPr>
        <w:tab/>
      </w:r>
      <w:r w:rsidR="004B44F8">
        <w:rPr>
          <w:b/>
          <w:lang w:val="en-US"/>
        </w:rPr>
        <w:tab/>
        <w:t xml:space="preserve">    </w:t>
      </w:r>
      <w:r w:rsidR="004B44F8">
        <w:rPr>
          <w:b/>
          <w:lang w:val="en-US"/>
        </w:rPr>
        <w:tab/>
        <w:t xml:space="preserve">           </w:t>
      </w:r>
      <w:proofErr w:type="gramStart"/>
      <w:r w:rsidR="00AD352F">
        <w:rPr>
          <w:b/>
          <w:lang w:val="en-US"/>
        </w:rPr>
        <w:t>Scoring</w:t>
      </w:r>
      <w:proofErr w:type="gramEnd"/>
      <w:r w:rsidR="00AD352F">
        <w:rPr>
          <w:b/>
          <w:lang w:val="en-US"/>
        </w:rPr>
        <w:t xml:space="preserve"> from 0 to 12</w:t>
      </w:r>
    </w:p>
    <w:p w:rsidR="004B44F8" w:rsidRDefault="004B44F8" w:rsidP="00005622">
      <w:pPr>
        <w:ind w:left="993"/>
        <w:rPr>
          <w:b/>
          <w:lang w:val="en-US"/>
        </w:rPr>
      </w:pPr>
      <w:r>
        <w:rPr>
          <w:b/>
          <w:lang w:val="en-US"/>
        </w:rPr>
        <w:t xml:space="preserve">   (</w:t>
      </w:r>
      <w:proofErr w:type="gramStart"/>
      <w:r>
        <w:rPr>
          <w:b/>
          <w:lang w:val="en-US"/>
        </w:rPr>
        <w:t>all</w:t>
      </w:r>
      <w:proofErr w:type="gramEnd"/>
      <w:r>
        <w:rPr>
          <w:b/>
          <w:lang w:val="en-US"/>
        </w:rPr>
        <w:t xml:space="preserve"> cases and controls)</w:t>
      </w:r>
    </w:p>
    <w:p w:rsidR="00005622" w:rsidRPr="00561F5C" w:rsidRDefault="00AD352F" w:rsidP="004A7485">
      <w:pPr>
        <w:numPr>
          <w:ilvl w:val="0"/>
          <w:numId w:val="24"/>
        </w:numPr>
        <w:ind w:left="1134" w:firstLine="0"/>
        <w:rPr>
          <w:lang w:val="en-US"/>
        </w:rPr>
      </w:pPr>
      <w:r w:rsidRPr="00561F5C">
        <w:rPr>
          <w:lang w:val="en-US"/>
        </w:rPr>
        <w:t>Fresh frozen</w:t>
      </w:r>
      <w:r w:rsidRPr="00561F5C">
        <w:rPr>
          <w:lang w:val="en-US"/>
        </w:rPr>
        <w:tab/>
      </w:r>
      <w:r w:rsidRPr="00561F5C">
        <w:rPr>
          <w:lang w:val="en-US"/>
        </w:rPr>
        <w:tab/>
      </w:r>
      <w:r w:rsidRPr="00561F5C">
        <w:rPr>
          <w:lang w:val="en-US"/>
        </w:rPr>
        <w:tab/>
      </w:r>
      <w:r w:rsidRPr="00561F5C">
        <w:rPr>
          <w:lang w:val="en-US"/>
        </w:rPr>
        <w:tab/>
      </w:r>
      <w:r w:rsidRPr="00561F5C">
        <w:rPr>
          <w:lang w:val="en-US"/>
        </w:rPr>
        <w:tab/>
      </w:r>
      <w:r w:rsidRPr="00561F5C">
        <w:rPr>
          <w:lang w:val="en-US"/>
        </w:rPr>
        <w:tab/>
      </w:r>
      <w:r w:rsidRPr="00561F5C">
        <w:rPr>
          <w:lang w:val="en-US"/>
        </w:rPr>
        <w:tab/>
        <w:t xml:space="preserve">        12</w:t>
      </w:r>
      <w:r w:rsidR="00005622" w:rsidRPr="00561F5C">
        <w:rPr>
          <w:lang w:val="en-US"/>
        </w:rPr>
        <w:tab/>
      </w:r>
    </w:p>
    <w:p w:rsidR="00005622" w:rsidRPr="00561F5C" w:rsidRDefault="00AD352F" w:rsidP="004A7485">
      <w:pPr>
        <w:numPr>
          <w:ilvl w:val="0"/>
          <w:numId w:val="24"/>
        </w:numPr>
        <w:ind w:firstLine="414"/>
        <w:rPr>
          <w:lang w:val="en-US"/>
        </w:rPr>
      </w:pPr>
      <w:r w:rsidRPr="00561F5C">
        <w:rPr>
          <w:lang w:val="en-US"/>
        </w:rPr>
        <w:t xml:space="preserve">Archival </w:t>
      </w:r>
      <w:r w:rsidRPr="00561F5C">
        <w:rPr>
          <w:lang w:val="en-US"/>
        </w:rPr>
        <w:tab/>
      </w:r>
      <w:r w:rsidRPr="00561F5C">
        <w:rPr>
          <w:lang w:val="en-US"/>
        </w:rPr>
        <w:tab/>
      </w:r>
      <w:r w:rsidRPr="00561F5C">
        <w:rPr>
          <w:lang w:val="en-US"/>
        </w:rPr>
        <w:tab/>
      </w:r>
      <w:r w:rsidRPr="00561F5C">
        <w:rPr>
          <w:lang w:val="en-US"/>
        </w:rPr>
        <w:tab/>
      </w:r>
      <w:r w:rsidRPr="00561F5C">
        <w:rPr>
          <w:lang w:val="en-US"/>
        </w:rPr>
        <w:tab/>
      </w:r>
      <w:r w:rsidRPr="00561F5C">
        <w:rPr>
          <w:lang w:val="en-US"/>
        </w:rPr>
        <w:tab/>
      </w:r>
      <w:r w:rsidRPr="00561F5C">
        <w:rPr>
          <w:lang w:val="en-US"/>
        </w:rPr>
        <w:tab/>
        <w:t xml:space="preserve">      </w:t>
      </w:r>
      <w:r w:rsidR="00005622" w:rsidRPr="00561F5C">
        <w:rPr>
          <w:lang w:val="en-US"/>
        </w:rPr>
        <w:t xml:space="preserve">  </w:t>
      </w:r>
      <w:r w:rsidRPr="00561F5C">
        <w:rPr>
          <w:lang w:val="en-US"/>
        </w:rPr>
        <w:t>10</w:t>
      </w:r>
    </w:p>
    <w:p w:rsidR="00005622" w:rsidRDefault="001B6833" w:rsidP="00852945">
      <w:pPr>
        <w:tabs>
          <w:tab w:val="left" w:pos="1418"/>
          <w:tab w:val="left" w:pos="7088"/>
          <w:tab w:val="left" w:pos="7938"/>
        </w:tabs>
        <w:rPr>
          <w:b/>
          <w:lang w:val="en-US"/>
        </w:rPr>
      </w:pPr>
      <w:r>
        <w:rPr>
          <w:b/>
          <w:lang w:val="en-US"/>
        </w:rPr>
        <w:t xml:space="preserve">     </w:t>
      </w:r>
    </w:p>
    <w:p w:rsidR="001B6833" w:rsidRPr="006E5EED" w:rsidRDefault="001B6833" w:rsidP="004A7485">
      <w:pPr>
        <w:numPr>
          <w:ilvl w:val="0"/>
          <w:numId w:val="20"/>
        </w:numPr>
        <w:tabs>
          <w:tab w:val="left" w:pos="1418"/>
          <w:tab w:val="left" w:pos="7655"/>
        </w:tabs>
        <w:ind w:left="1418" w:hanging="284"/>
        <w:rPr>
          <w:lang w:val="en-US"/>
        </w:rPr>
      </w:pPr>
      <w:r w:rsidRPr="006E5EED">
        <w:rPr>
          <w:lang w:val="en-US"/>
        </w:rPr>
        <w:t>Mixed specimen storage</w:t>
      </w:r>
      <w:r>
        <w:rPr>
          <w:lang w:val="en-US"/>
        </w:rPr>
        <w:t xml:space="preserve"> forms</w:t>
      </w:r>
    </w:p>
    <w:p w:rsidR="001B6833" w:rsidRDefault="001B6833" w:rsidP="004A7485">
      <w:pPr>
        <w:numPr>
          <w:ilvl w:val="0"/>
          <w:numId w:val="19"/>
        </w:numPr>
        <w:tabs>
          <w:tab w:val="left" w:pos="1843"/>
          <w:tab w:val="left" w:pos="7797"/>
        </w:tabs>
        <w:ind w:left="1843" w:right="44" w:hanging="357"/>
        <w:rPr>
          <w:lang w:val="en-US"/>
        </w:rPr>
      </w:pPr>
      <w:r>
        <w:rPr>
          <w:lang w:val="en-US"/>
        </w:rPr>
        <w:t xml:space="preserve">&gt;90% cases and controls </w:t>
      </w:r>
      <w:r w:rsidR="00A56A92">
        <w:rPr>
          <w:lang w:val="en-US"/>
        </w:rPr>
        <w:t>consistent</w:t>
      </w:r>
      <w:r>
        <w:rPr>
          <w:lang w:val="en-US"/>
        </w:rPr>
        <w:t xml:space="preserve">                                       </w:t>
      </w:r>
      <w:r w:rsidR="003406DB">
        <w:rPr>
          <w:lang w:val="en-US"/>
        </w:rPr>
        <w:t xml:space="preserve">   </w:t>
      </w:r>
      <w:r w:rsidR="00AD352F">
        <w:rPr>
          <w:lang w:val="en-US"/>
        </w:rPr>
        <w:t xml:space="preserve"> 7 </w:t>
      </w:r>
    </w:p>
    <w:p w:rsidR="001B6833" w:rsidRDefault="001B6833" w:rsidP="004A7485">
      <w:pPr>
        <w:numPr>
          <w:ilvl w:val="0"/>
          <w:numId w:val="19"/>
        </w:numPr>
        <w:tabs>
          <w:tab w:val="left" w:pos="1843"/>
        </w:tabs>
        <w:ind w:left="1843" w:right="44"/>
        <w:rPr>
          <w:lang w:val="en-US"/>
        </w:rPr>
      </w:pPr>
      <w:r>
        <w:rPr>
          <w:lang w:val="en-US"/>
        </w:rPr>
        <w:t xml:space="preserve">30-90% cases and controls </w:t>
      </w:r>
      <w:r w:rsidR="00A56A92">
        <w:rPr>
          <w:lang w:val="en-US"/>
        </w:rPr>
        <w:t>consistent</w:t>
      </w:r>
      <w:r>
        <w:rPr>
          <w:lang w:val="en-US"/>
        </w:rPr>
        <w:t xml:space="preserve">                                   </w:t>
      </w:r>
      <w:r w:rsidR="003406DB">
        <w:rPr>
          <w:lang w:val="en-US"/>
        </w:rPr>
        <w:t xml:space="preserve">   </w:t>
      </w:r>
      <w:r>
        <w:rPr>
          <w:lang w:val="en-US"/>
        </w:rPr>
        <w:t>2-</w:t>
      </w:r>
      <w:r w:rsidR="00AD352F">
        <w:rPr>
          <w:lang w:val="en-US"/>
        </w:rPr>
        <w:t>5</w:t>
      </w:r>
    </w:p>
    <w:p w:rsidR="001B6833" w:rsidRDefault="001B6833" w:rsidP="004A7485">
      <w:pPr>
        <w:numPr>
          <w:ilvl w:val="0"/>
          <w:numId w:val="19"/>
        </w:numPr>
        <w:tabs>
          <w:tab w:val="left" w:pos="1797"/>
          <w:tab w:val="left" w:pos="1843"/>
        </w:tabs>
        <w:ind w:left="1843"/>
        <w:rPr>
          <w:lang w:val="en-US"/>
        </w:rPr>
      </w:pPr>
      <w:r>
        <w:rPr>
          <w:lang w:val="en-US"/>
        </w:rPr>
        <w:t xml:space="preserve">&lt;30% cases and controls </w:t>
      </w:r>
      <w:r w:rsidR="00A56A92">
        <w:rPr>
          <w:lang w:val="en-US"/>
        </w:rPr>
        <w:t>consistent</w:t>
      </w:r>
      <w:r>
        <w:rPr>
          <w:lang w:val="en-US"/>
        </w:rPr>
        <w:t xml:space="preserve">                                        </w:t>
      </w:r>
      <w:r w:rsidR="003406DB">
        <w:rPr>
          <w:lang w:val="en-US"/>
        </w:rPr>
        <w:t xml:space="preserve">   </w:t>
      </w:r>
      <w:r>
        <w:rPr>
          <w:lang w:val="en-US"/>
        </w:rPr>
        <w:t>1</w:t>
      </w:r>
    </w:p>
    <w:p w:rsidR="001B6833" w:rsidRDefault="001B6833" w:rsidP="004A7485">
      <w:pPr>
        <w:numPr>
          <w:ilvl w:val="0"/>
          <w:numId w:val="18"/>
        </w:numPr>
        <w:tabs>
          <w:tab w:val="left" w:pos="1418"/>
          <w:tab w:val="left" w:pos="1843"/>
        </w:tabs>
        <w:ind w:left="1587" w:hanging="453"/>
        <w:rPr>
          <w:lang w:val="en-US"/>
        </w:rPr>
      </w:pPr>
      <w:r>
        <w:rPr>
          <w:lang w:val="en-US"/>
        </w:rPr>
        <w:t xml:space="preserve">No </w:t>
      </w:r>
      <w:r w:rsidR="00A56A92">
        <w:rPr>
          <w:lang w:val="en-US"/>
        </w:rPr>
        <w:t>consisten</w:t>
      </w:r>
      <w:r w:rsidR="003406DB">
        <w:rPr>
          <w:lang w:val="en-US"/>
        </w:rPr>
        <w:t>cy in</w:t>
      </w:r>
      <w:r>
        <w:rPr>
          <w:lang w:val="en-US"/>
        </w:rPr>
        <w:t xml:space="preserve"> storage forms between cases and</w:t>
      </w:r>
      <w:r w:rsidR="00600C2A">
        <w:rPr>
          <w:lang w:val="en-US"/>
        </w:rPr>
        <w:t>/or</w:t>
      </w:r>
      <w:r>
        <w:rPr>
          <w:lang w:val="en-US"/>
        </w:rPr>
        <w:t xml:space="preserve"> controls  </w:t>
      </w:r>
      <w:r w:rsidR="003406DB">
        <w:rPr>
          <w:lang w:val="en-US"/>
        </w:rPr>
        <w:t xml:space="preserve">   </w:t>
      </w:r>
      <w:r>
        <w:rPr>
          <w:lang w:val="en-US"/>
        </w:rPr>
        <w:t>0</w:t>
      </w:r>
    </w:p>
    <w:p w:rsidR="001B6833" w:rsidRPr="00BF3BD8" w:rsidRDefault="001B6833" w:rsidP="004A7485">
      <w:pPr>
        <w:numPr>
          <w:ilvl w:val="0"/>
          <w:numId w:val="18"/>
        </w:numPr>
        <w:tabs>
          <w:tab w:val="left" w:pos="1418"/>
          <w:tab w:val="left" w:pos="1843"/>
        </w:tabs>
        <w:ind w:left="1587" w:hanging="453"/>
        <w:rPr>
          <w:lang w:val="en-US"/>
        </w:rPr>
      </w:pPr>
      <w:r>
        <w:rPr>
          <w:lang w:val="en-US"/>
        </w:rPr>
        <w:t xml:space="preserve">Not specified </w:t>
      </w:r>
      <w:r w:rsidR="000958A4">
        <w:rPr>
          <w:lang w:val="en-US"/>
        </w:rPr>
        <w:t>(either method or mixed percentage)                         0</w:t>
      </w:r>
      <w:r>
        <w:rPr>
          <w:lang w:val="en-US"/>
        </w:rPr>
        <w:t xml:space="preserve">                                                                                   </w:t>
      </w:r>
      <w:r w:rsidR="003406DB">
        <w:rPr>
          <w:lang w:val="en-US"/>
        </w:rPr>
        <w:t xml:space="preserve"> </w:t>
      </w:r>
    </w:p>
    <w:p w:rsidR="001B6833" w:rsidRDefault="001B6833" w:rsidP="001B6833">
      <w:pPr>
        <w:rPr>
          <w:b/>
          <w:lang w:val="en-US"/>
        </w:rPr>
      </w:pPr>
    </w:p>
    <w:p w:rsidR="007C4E9F" w:rsidRDefault="007C4E9F" w:rsidP="001B6833">
      <w:pPr>
        <w:rPr>
          <w:b/>
          <w:lang w:val="en-US"/>
        </w:rPr>
      </w:pPr>
    </w:p>
    <w:p w:rsidR="007C4E9F" w:rsidRDefault="00005622" w:rsidP="00947C55">
      <w:pPr>
        <w:ind w:left="993"/>
        <w:rPr>
          <w:b/>
          <w:lang w:val="en-US"/>
        </w:rPr>
      </w:pPr>
      <w:r>
        <w:rPr>
          <w:b/>
          <w:lang w:val="en-US"/>
        </w:rPr>
        <w:t xml:space="preserve">B2.3 </w:t>
      </w:r>
      <w:proofErr w:type="gramStart"/>
      <w:r>
        <w:rPr>
          <w:b/>
          <w:lang w:val="en-US"/>
        </w:rPr>
        <w:t>Testing</w:t>
      </w:r>
      <w:proofErr w:type="gramEnd"/>
      <w:r>
        <w:rPr>
          <w:b/>
          <w:lang w:val="en-US"/>
        </w:rPr>
        <w:t xml:space="preserve"> </w:t>
      </w:r>
      <w:r w:rsidR="00CD1E4E">
        <w:rPr>
          <w:b/>
          <w:lang w:val="en-US"/>
        </w:rPr>
        <w:t>m</w:t>
      </w:r>
      <w:r>
        <w:rPr>
          <w:b/>
          <w:lang w:val="en-US"/>
        </w:rPr>
        <w:t>ethodology</w:t>
      </w:r>
    </w:p>
    <w:p w:rsidR="00005622" w:rsidRDefault="00005622" w:rsidP="007C4E9F">
      <w:pPr>
        <w:tabs>
          <w:tab w:val="left" w:pos="1786"/>
          <w:tab w:val="left" w:pos="5812"/>
        </w:tabs>
        <w:ind w:left="1134" w:hanging="425"/>
        <w:rPr>
          <w:b/>
          <w:lang w:val="en-US"/>
        </w:rPr>
      </w:pPr>
    </w:p>
    <w:p w:rsidR="00005622" w:rsidRDefault="001B6833" w:rsidP="002C4BA5">
      <w:pPr>
        <w:ind w:left="993" w:hanging="142"/>
        <w:rPr>
          <w:b/>
          <w:lang w:val="en-US"/>
        </w:rPr>
      </w:pPr>
      <w:r>
        <w:rPr>
          <w:b/>
          <w:lang w:val="en-US"/>
        </w:rPr>
        <w:t xml:space="preserve">  </w:t>
      </w:r>
      <w:r w:rsidR="00F54693">
        <w:rPr>
          <w:b/>
          <w:lang w:val="en-US"/>
        </w:rPr>
        <w:t xml:space="preserve">  </w:t>
      </w:r>
      <w:r w:rsidR="00005622">
        <w:rPr>
          <w:b/>
          <w:lang w:val="en-US"/>
        </w:rPr>
        <w:t xml:space="preserve">Detection </w:t>
      </w:r>
      <w:r w:rsidR="002C4BA5">
        <w:rPr>
          <w:b/>
          <w:lang w:val="en-US"/>
        </w:rPr>
        <w:t>Sensitivity by Testing Method</w:t>
      </w:r>
      <w:r w:rsidR="00F54693">
        <w:rPr>
          <w:b/>
          <w:lang w:val="en-US"/>
        </w:rPr>
        <w:tab/>
      </w:r>
      <w:r w:rsidR="00626205">
        <w:rPr>
          <w:b/>
          <w:lang w:val="en-US"/>
        </w:rPr>
        <w:t xml:space="preserve"> </w:t>
      </w:r>
      <w:r w:rsidR="00832594">
        <w:rPr>
          <w:b/>
          <w:lang w:val="en-US"/>
        </w:rPr>
        <w:t xml:space="preserve">           </w:t>
      </w:r>
      <w:r w:rsidR="002C4BA5">
        <w:rPr>
          <w:b/>
          <w:lang w:val="en-US"/>
        </w:rPr>
        <w:tab/>
      </w:r>
      <w:r w:rsidR="00AD352F">
        <w:rPr>
          <w:b/>
          <w:lang w:val="en-US"/>
        </w:rPr>
        <w:t>Score from 0 to 24</w:t>
      </w:r>
    </w:p>
    <w:p w:rsidR="0081230A" w:rsidRDefault="0029056D" w:rsidP="0081230A">
      <w:pPr>
        <w:tabs>
          <w:tab w:val="left" w:pos="7200"/>
          <w:tab w:val="left" w:pos="8280"/>
        </w:tabs>
        <w:ind w:left="1080"/>
        <w:jc w:val="both"/>
        <w:rPr>
          <w:b/>
          <w:lang w:val="en-US"/>
        </w:rPr>
      </w:pPr>
      <w:r>
        <w:rPr>
          <w:b/>
          <w:lang w:val="en-US"/>
        </w:rPr>
        <w:t>(Select ONE option</w:t>
      </w:r>
      <w:r w:rsidR="0081230A">
        <w:rPr>
          <w:b/>
          <w:lang w:val="en-US"/>
        </w:rPr>
        <w:t>)</w:t>
      </w:r>
    </w:p>
    <w:p w:rsidR="0081230A" w:rsidRDefault="0081230A" w:rsidP="002C4BA5">
      <w:pPr>
        <w:ind w:left="993" w:hanging="142"/>
        <w:rPr>
          <w:b/>
          <w:lang w:val="en-US"/>
        </w:rPr>
      </w:pPr>
    </w:p>
    <w:p w:rsidR="0081230A" w:rsidRDefault="0081230A" w:rsidP="002C4BA5">
      <w:pPr>
        <w:ind w:left="993" w:hanging="142"/>
        <w:rPr>
          <w:b/>
          <w:lang w:val="en-US"/>
        </w:rPr>
      </w:pPr>
    </w:p>
    <w:p w:rsidR="000958A4" w:rsidRPr="00852945" w:rsidRDefault="00005622" w:rsidP="004A7485">
      <w:pPr>
        <w:numPr>
          <w:ilvl w:val="0"/>
          <w:numId w:val="18"/>
        </w:numPr>
        <w:rPr>
          <w:b/>
          <w:lang w:val="en-US"/>
        </w:rPr>
      </w:pPr>
      <w:r w:rsidRPr="00852945">
        <w:rPr>
          <w:b/>
          <w:lang w:val="en-US"/>
        </w:rPr>
        <w:t>PCR</w:t>
      </w:r>
    </w:p>
    <w:p w:rsidR="000958A4" w:rsidRPr="00852945" w:rsidRDefault="00005622" w:rsidP="004A7485">
      <w:pPr>
        <w:numPr>
          <w:ilvl w:val="0"/>
          <w:numId w:val="23"/>
        </w:numPr>
        <w:ind w:left="1985" w:hanging="284"/>
        <w:rPr>
          <w:b/>
          <w:lang w:val="en-US"/>
        </w:rPr>
      </w:pPr>
      <w:r w:rsidRPr="00852945">
        <w:rPr>
          <w:b/>
          <w:lang w:val="en-US"/>
        </w:rPr>
        <w:t xml:space="preserve"> </w:t>
      </w:r>
      <w:r w:rsidRPr="00852945">
        <w:rPr>
          <w:b/>
          <w:lang w:val="en-US"/>
        </w:rPr>
        <w:tab/>
      </w:r>
      <w:r w:rsidR="000958A4" w:rsidRPr="00852945">
        <w:rPr>
          <w:lang w:val="en-US"/>
        </w:rPr>
        <w:t>SPF10</w:t>
      </w:r>
      <w:r w:rsidR="000958A4" w:rsidRPr="00852945">
        <w:rPr>
          <w:lang w:val="en-US"/>
        </w:rPr>
        <w:tab/>
      </w:r>
      <w:r w:rsidR="000958A4" w:rsidRPr="00852945">
        <w:rPr>
          <w:lang w:val="en-US"/>
        </w:rPr>
        <w:tab/>
      </w:r>
      <w:r w:rsidR="000958A4" w:rsidRPr="00852945">
        <w:rPr>
          <w:lang w:val="en-US"/>
        </w:rPr>
        <w:tab/>
      </w:r>
      <w:r w:rsidR="000958A4" w:rsidRPr="00852945">
        <w:rPr>
          <w:lang w:val="en-US"/>
        </w:rPr>
        <w:tab/>
      </w:r>
      <w:r w:rsidR="000958A4" w:rsidRPr="00852945">
        <w:rPr>
          <w:lang w:val="en-US"/>
        </w:rPr>
        <w:tab/>
      </w:r>
      <w:r w:rsidR="000958A4" w:rsidRPr="00852945">
        <w:rPr>
          <w:lang w:val="en-US"/>
        </w:rPr>
        <w:tab/>
      </w:r>
      <w:r w:rsidR="000958A4" w:rsidRPr="00852945">
        <w:rPr>
          <w:lang w:val="en-US"/>
        </w:rPr>
        <w:tab/>
      </w:r>
      <w:r w:rsidR="000958A4" w:rsidRPr="00852945">
        <w:rPr>
          <w:lang w:val="en-US"/>
        </w:rPr>
        <w:tab/>
        <w:t>24</w:t>
      </w:r>
    </w:p>
    <w:p w:rsidR="000958A4" w:rsidRPr="00852945" w:rsidRDefault="000958A4" w:rsidP="004A7485">
      <w:pPr>
        <w:numPr>
          <w:ilvl w:val="0"/>
          <w:numId w:val="23"/>
        </w:numPr>
        <w:ind w:left="1985" w:hanging="284"/>
        <w:rPr>
          <w:b/>
          <w:lang w:val="en-US"/>
        </w:rPr>
      </w:pPr>
      <w:r w:rsidRPr="00852945">
        <w:rPr>
          <w:lang w:val="en-US"/>
        </w:rPr>
        <w:tab/>
        <w:t>GP 5/6 (or GP 5+/6+)</w:t>
      </w:r>
      <w:r w:rsidRPr="00852945">
        <w:rPr>
          <w:lang w:val="en-US"/>
        </w:rPr>
        <w:tab/>
      </w:r>
      <w:r w:rsidRPr="00852945">
        <w:rPr>
          <w:lang w:val="en-US"/>
        </w:rPr>
        <w:tab/>
      </w:r>
      <w:r w:rsidRPr="00852945">
        <w:rPr>
          <w:lang w:val="en-US"/>
        </w:rPr>
        <w:tab/>
      </w:r>
      <w:r w:rsidRPr="00852945">
        <w:rPr>
          <w:lang w:val="en-US"/>
        </w:rPr>
        <w:tab/>
      </w:r>
      <w:r w:rsidRPr="00852945">
        <w:rPr>
          <w:lang w:val="en-US"/>
        </w:rPr>
        <w:tab/>
      </w:r>
      <w:r w:rsidRPr="00852945">
        <w:rPr>
          <w:lang w:val="en-US"/>
        </w:rPr>
        <w:tab/>
        <w:t>2</w:t>
      </w:r>
      <w:r w:rsidR="00852945">
        <w:rPr>
          <w:lang w:val="en-US"/>
        </w:rPr>
        <w:t>3</w:t>
      </w:r>
    </w:p>
    <w:p w:rsidR="000958A4" w:rsidRPr="00852945" w:rsidRDefault="0075206D" w:rsidP="004A7485">
      <w:pPr>
        <w:numPr>
          <w:ilvl w:val="0"/>
          <w:numId w:val="23"/>
        </w:numPr>
        <w:ind w:left="1985" w:hanging="284"/>
        <w:rPr>
          <w:b/>
          <w:lang w:val="en-US"/>
        </w:rPr>
      </w:pPr>
      <w:r w:rsidRPr="00852945">
        <w:rPr>
          <w:lang w:val="en-US"/>
        </w:rPr>
        <w:t xml:space="preserve">   </w:t>
      </w:r>
      <w:r w:rsidR="000958A4" w:rsidRPr="00852945">
        <w:rPr>
          <w:lang w:val="en-US"/>
        </w:rPr>
        <w:t>MY09/11 (or PGMY09/11)</w:t>
      </w:r>
      <w:r w:rsidR="000958A4" w:rsidRPr="00852945">
        <w:rPr>
          <w:lang w:val="en-US"/>
        </w:rPr>
        <w:tab/>
      </w:r>
      <w:r w:rsidR="000958A4" w:rsidRPr="00852945">
        <w:rPr>
          <w:lang w:val="en-US"/>
        </w:rPr>
        <w:tab/>
      </w:r>
      <w:r w:rsidR="000958A4" w:rsidRPr="00852945">
        <w:rPr>
          <w:lang w:val="en-US"/>
        </w:rPr>
        <w:tab/>
      </w:r>
      <w:r w:rsidR="000958A4" w:rsidRPr="00852945">
        <w:rPr>
          <w:lang w:val="en-US"/>
        </w:rPr>
        <w:tab/>
      </w:r>
      <w:r w:rsidR="000958A4" w:rsidRPr="00852945">
        <w:rPr>
          <w:lang w:val="en-US"/>
        </w:rPr>
        <w:tab/>
        <w:t>21</w:t>
      </w:r>
    </w:p>
    <w:p w:rsidR="00245005" w:rsidRDefault="000958A4" w:rsidP="004A7485">
      <w:pPr>
        <w:numPr>
          <w:ilvl w:val="0"/>
          <w:numId w:val="23"/>
        </w:numPr>
        <w:ind w:left="1985" w:hanging="284"/>
        <w:rPr>
          <w:b/>
          <w:lang w:val="en-US"/>
        </w:rPr>
      </w:pPr>
      <w:r w:rsidRPr="00852945">
        <w:rPr>
          <w:lang w:val="en-US"/>
        </w:rPr>
        <w:t xml:space="preserve">   Mixed PCR primers</w:t>
      </w:r>
      <w:r w:rsidRPr="00852945">
        <w:rPr>
          <w:lang w:val="en-US"/>
        </w:rPr>
        <w:tab/>
      </w:r>
      <w:r w:rsidRPr="00852945">
        <w:rPr>
          <w:lang w:val="en-US"/>
        </w:rPr>
        <w:tab/>
      </w:r>
      <w:r w:rsidRPr="00852945">
        <w:rPr>
          <w:lang w:val="en-US"/>
        </w:rPr>
        <w:tab/>
      </w:r>
      <w:r w:rsidRPr="00852945">
        <w:rPr>
          <w:lang w:val="en-US"/>
        </w:rPr>
        <w:tab/>
      </w:r>
      <w:r w:rsidRPr="00852945">
        <w:rPr>
          <w:lang w:val="en-US"/>
        </w:rPr>
        <w:tab/>
      </w:r>
      <w:r w:rsidRPr="00852945">
        <w:rPr>
          <w:lang w:val="en-US"/>
        </w:rPr>
        <w:tab/>
        <w:t>19</w:t>
      </w:r>
    </w:p>
    <w:p w:rsidR="00245005" w:rsidRPr="00245005" w:rsidRDefault="00245005" w:rsidP="004A7485">
      <w:pPr>
        <w:numPr>
          <w:ilvl w:val="0"/>
          <w:numId w:val="23"/>
        </w:numPr>
        <w:ind w:left="1985" w:hanging="284"/>
        <w:rPr>
          <w:b/>
          <w:lang w:val="en-US"/>
        </w:rPr>
      </w:pPr>
      <w:r>
        <w:rPr>
          <w:b/>
          <w:lang w:val="en-US"/>
        </w:rPr>
        <w:t xml:space="preserve">   </w:t>
      </w:r>
      <w:r>
        <w:rPr>
          <w:lang w:val="en-US"/>
        </w:rPr>
        <w:t>PCR primer not specified</w:t>
      </w:r>
      <w:r>
        <w:rPr>
          <w:lang w:val="en-US"/>
        </w:rPr>
        <w:tab/>
      </w:r>
      <w:r>
        <w:rPr>
          <w:lang w:val="en-US"/>
        </w:rPr>
        <w:tab/>
      </w:r>
      <w:r>
        <w:rPr>
          <w:lang w:val="en-US"/>
        </w:rPr>
        <w:tab/>
      </w:r>
      <w:r>
        <w:rPr>
          <w:lang w:val="en-US"/>
        </w:rPr>
        <w:tab/>
      </w:r>
      <w:r>
        <w:rPr>
          <w:lang w:val="en-US"/>
        </w:rPr>
        <w:tab/>
        <w:t>19</w:t>
      </w:r>
      <w:r>
        <w:rPr>
          <w:b/>
          <w:lang w:val="en-US"/>
        </w:rPr>
        <w:t xml:space="preserve"> </w:t>
      </w:r>
    </w:p>
    <w:p w:rsidR="000958A4" w:rsidRPr="005D4BC3" w:rsidRDefault="000958A4" w:rsidP="004A7485">
      <w:pPr>
        <w:pStyle w:val="ListParagraph"/>
        <w:numPr>
          <w:ilvl w:val="0"/>
          <w:numId w:val="18"/>
        </w:numPr>
        <w:rPr>
          <w:b/>
          <w:lang w:val="en-US"/>
        </w:rPr>
      </w:pPr>
      <w:r w:rsidRPr="00852945">
        <w:rPr>
          <w:lang w:val="en-US"/>
        </w:rPr>
        <w:t>HCII</w:t>
      </w:r>
      <w:r w:rsidRPr="00852945">
        <w:rPr>
          <w:lang w:val="en-US"/>
        </w:rPr>
        <w:tab/>
      </w:r>
      <w:r w:rsidRPr="00852945">
        <w:rPr>
          <w:lang w:val="en-US"/>
        </w:rPr>
        <w:tab/>
      </w:r>
      <w:r w:rsidRPr="00852945">
        <w:rPr>
          <w:lang w:val="en-US"/>
        </w:rPr>
        <w:tab/>
      </w:r>
      <w:r w:rsidRPr="00852945">
        <w:rPr>
          <w:lang w:val="en-US"/>
        </w:rPr>
        <w:tab/>
      </w:r>
      <w:r w:rsidRPr="00852945">
        <w:rPr>
          <w:lang w:val="en-US"/>
        </w:rPr>
        <w:tab/>
      </w:r>
      <w:r w:rsidRPr="00852945">
        <w:rPr>
          <w:lang w:val="en-US"/>
        </w:rPr>
        <w:tab/>
      </w:r>
      <w:r w:rsidRPr="00852945">
        <w:rPr>
          <w:lang w:val="en-US"/>
        </w:rPr>
        <w:tab/>
      </w:r>
      <w:r w:rsidRPr="00852945">
        <w:rPr>
          <w:lang w:val="en-US"/>
        </w:rPr>
        <w:tab/>
      </w:r>
      <w:r w:rsidRPr="00852945">
        <w:rPr>
          <w:lang w:val="en-US"/>
        </w:rPr>
        <w:tab/>
        <w:t>17</w:t>
      </w:r>
    </w:p>
    <w:p w:rsidR="00371722" w:rsidRPr="00852945" w:rsidRDefault="00371722" w:rsidP="004A7485">
      <w:pPr>
        <w:pStyle w:val="ListParagraph"/>
        <w:numPr>
          <w:ilvl w:val="0"/>
          <w:numId w:val="18"/>
        </w:numPr>
        <w:rPr>
          <w:b/>
          <w:lang w:val="en-US"/>
        </w:rPr>
      </w:pPr>
      <w:r>
        <w:rPr>
          <w:lang w:val="en-US"/>
        </w:rPr>
        <w:t>Dot Blot</w:t>
      </w:r>
      <w:r w:rsidR="0029056D">
        <w:rPr>
          <w:lang w:val="en-US"/>
        </w:rPr>
        <w:t xml:space="preserve"> (DB)</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13</w:t>
      </w:r>
    </w:p>
    <w:p w:rsidR="000958A4" w:rsidRPr="00852945" w:rsidRDefault="000958A4" w:rsidP="004A7485">
      <w:pPr>
        <w:pStyle w:val="ListParagraph"/>
        <w:numPr>
          <w:ilvl w:val="0"/>
          <w:numId w:val="18"/>
        </w:numPr>
        <w:rPr>
          <w:b/>
          <w:lang w:val="en-US"/>
        </w:rPr>
      </w:pPr>
      <w:r w:rsidRPr="00852945">
        <w:rPr>
          <w:lang w:val="en-US"/>
        </w:rPr>
        <w:t>ISH</w:t>
      </w:r>
      <w:r w:rsidRPr="00852945">
        <w:rPr>
          <w:lang w:val="en-US"/>
        </w:rPr>
        <w:tab/>
      </w:r>
      <w:r w:rsidRPr="00852945">
        <w:rPr>
          <w:lang w:val="en-US"/>
        </w:rPr>
        <w:tab/>
      </w:r>
      <w:r w:rsidRPr="00852945">
        <w:rPr>
          <w:lang w:val="en-US"/>
        </w:rPr>
        <w:tab/>
      </w:r>
      <w:r w:rsidRPr="00852945">
        <w:rPr>
          <w:lang w:val="en-US"/>
        </w:rPr>
        <w:tab/>
      </w:r>
      <w:r w:rsidRPr="00852945">
        <w:rPr>
          <w:lang w:val="en-US"/>
        </w:rPr>
        <w:tab/>
      </w:r>
      <w:r w:rsidRPr="00852945">
        <w:rPr>
          <w:lang w:val="en-US"/>
        </w:rPr>
        <w:tab/>
      </w:r>
      <w:r w:rsidRPr="00852945">
        <w:rPr>
          <w:lang w:val="en-US"/>
        </w:rPr>
        <w:tab/>
      </w:r>
      <w:r w:rsidRPr="00852945">
        <w:rPr>
          <w:lang w:val="en-US"/>
        </w:rPr>
        <w:tab/>
      </w:r>
      <w:r w:rsidRPr="00852945">
        <w:rPr>
          <w:lang w:val="en-US"/>
        </w:rPr>
        <w:tab/>
        <w:t>1</w:t>
      </w:r>
      <w:r w:rsidR="00371722">
        <w:rPr>
          <w:lang w:val="en-US"/>
        </w:rPr>
        <w:t>2</w:t>
      </w:r>
    </w:p>
    <w:p w:rsidR="000958A4" w:rsidRPr="00B65D38" w:rsidRDefault="000958A4" w:rsidP="004A7485">
      <w:pPr>
        <w:pStyle w:val="ListParagraph"/>
        <w:numPr>
          <w:ilvl w:val="0"/>
          <w:numId w:val="18"/>
        </w:numPr>
        <w:rPr>
          <w:b/>
          <w:lang w:val="en-US"/>
        </w:rPr>
      </w:pPr>
      <w:r w:rsidRPr="00852945">
        <w:rPr>
          <w:lang w:val="en-US"/>
        </w:rPr>
        <w:t>IHC</w:t>
      </w:r>
      <w:r w:rsidRPr="00852945">
        <w:rPr>
          <w:lang w:val="en-US"/>
        </w:rPr>
        <w:tab/>
      </w:r>
      <w:r w:rsidRPr="00852945">
        <w:rPr>
          <w:lang w:val="en-US"/>
        </w:rPr>
        <w:tab/>
      </w:r>
      <w:r w:rsidRPr="00852945">
        <w:rPr>
          <w:lang w:val="en-US"/>
        </w:rPr>
        <w:tab/>
      </w:r>
      <w:r w:rsidRPr="00852945">
        <w:rPr>
          <w:lang w:val="en-US"/>
        </w:rPr>
        <w:tab/>
      </w:r>
      <w:r w:rsidRPr="00852945">
        <w:rPr>
          <w:lang w:val="en-US"/>
        </w:rPr>
        <w:tab/>
      </w:r>
      <w:r w:rsidRPr="00852945">
        <w:rPr>
          <w:lang w:val="en-US"/>
        </w:rPr>
        <w:tab/>
      </w:r>
      <w:r w:rsidRPr="00852945">
        <w:rPr>
          <w:lang w:val="en-US"/>
        </w:rPr>
        <w:tab/>
      </w:r>
      <w:r w:rsidRPr="00852945">
        <w:rPr>
          <w:lang w:val="en-US"/>
        </w:rPr>
        <w:tab/>
      </w:r>
      <w:r w:rsidRPr="00852945">
        <w:rPr>
          <w:lang w:val="en-US"/>
        </w:rPr>
        <w:tab/>
        <w:t>1</w:t>
      </w:r>
      <w:r w:rsidR="00371722">
        <w:rPr>
          <w:lang w:val="en-US"/>
        </w:rPr>
        <w:t>0</w:t>
      </w:r>
    </w:p>
    <w:p w:rsidR="000958A4" w:rsidRPr="000958A4" w:rsidRDefault="000958A4" w:rsidP="004A7485">
      <w:pPr>
        <w:pStyle w:val="ListParagraph"/>
        <w:numPr>
          <w:ilvl w:val="0"/>
          <w:numId w:val="18"/>
        </w:numPr>
        <w:tabs>
          <w:tab w:val="left" w:pos="1418"/>
          <w:tab w:val="left" w:pos="7655"/>
        </w:tabs>
        <w:rPr>
          <w:lang w:val="en-US"/>
        </w:rPr>
      </w:pPr>
      <w:r w:rsidRPr="000958A4">
        <w:rPr>
          <w:lang w:val="en-US"/>
        </w:rPr>
        <w:t>Mixed specimen testing methodology</w:t>
      </w:r>
      <w:r>
        <w:rPr>
          <w:lang w:val="en-US"/>
        </w:rPr>
        <w:t xml:space="preserve"> (HCII,ISH,IHC,PCR</w:t>
      </w:r>
      <w:r w:rsidR="003D7C5F">
        <w:rPr>
          <w:lang w:val="en-US"/>
        </w:rPr>
        <w:t>,</w:t>
      </w:r>
      <w:r w:rsidR="0029056D">
        <w:rPr>
          <w:lang w:val="en-US"/>
        </w:rPr>
        <w:t>DB</w:t>
      </w:r>
      <w:r>
        <w:rPr>
          <w:lang w:val="en-US"/>
        </w:rPr>
        <w:t>)</w:t>
      </w:r>
    </w:p>
    <w:p w:rsidR="001B6833" w:rsidRDefault="001B6833" w:rsidP="004A7485">
      <w:pPr>
        <w:numPr>
          <w:ilvl w:val="0"/>
          <w:numId w:val="19"/>
        </w:numPr>
        <w:tabs>
          <w:tab w:val="left" w:pos="1843"/>
          <w:tab w:val="left" w:pos="7797"/>
        </w:tabs>
        <w:ind w:left="1843" w:right="44" w:hanging="357"/>
        <w:rPr>
          <w:lang w:val="en-US"/>
        </w:rPr>
      </w:pPr>
      <w:r>
        <w:rPr>
          <w:lang w:val="en-US"/>
        </w:rPr>
        <w:lastRenderedPageBreak/>
        <w:t xml:space="preserve">&gt;90% cases and controls </w:t>
      </w:r>
      <w:r w:rsidR="0029056D">
        <w:rPr>
          <w:lang w:val="en-US"/>
        </w:rPr>
        <w:t>tested in the same way</w:t>
      </w:r>
      <w:r w:rsidR="00AD352F">
        <w:rPr>
          <w:lang w:val="en-US"/>
        </w:rPr>
        <w:tab/>
      </w:r>
      <w:r w:rsidR="00AD352F">
        <w:rPr>
          <w:lang w:val="en-US"/>
        </w:rPr>
        <w:tab/>
      </w:r>
      <w:r w:rsidR="004A7485">
        <w:rPr>
          <w:lang w:val="en-US"/>
        </w:rPr>
        <w:t xml:space="preserve"> </w:t>
      </w:r>
      <w:r w:rsidR="00AD352F">
        <w:rPr>
          <w:lang w:val="en-US"/>
        </w:rPr>
        <w:t>7</w:t>
      </w:r>
      <w:r>
        <w:rPr>
          <w:lang w:val="en-US"/>
        </w:rPr>
        <w:t xml:space="preserve">                      </w:t>
      </w:r>
    </w:p>
    <w:p w:rsidR="001B6833" w:rsidRDefault="001B6833" w:rsidP="004A7485">
      <w:pPr>
        <w:numPr>
          <w:ilvl w:val="0"/>
          <w:numId w:val="19"/>
        </w:numPr>
        <w:tabs>
          <w:tab w:val="left" w:pos="1843"/>
        </w:tabs>
        <w:ind w:left="1843" w:right="44"/>
        <w:rPr>
          <w:lang w:val="en-US"/>
        </w:rPr>
      </w:pPr>
      <w:r>
        <w:rPr>
          <w:lang w:val="en-US"/>
        </w:rPr>
        <w:t xml:space="preserve">30-90% cases and controls </w:t>
      </w:r>
      <w:r w:rsidR="0029056D">
        <w:rPr>
          <w:lang w:val="en-US"/>
        </w:rPr>
        <w:t>tested in the same way</w:t>
      </w:r>
      <w:r>
        <w:rPr>
          <w:lang w:val="en-US"/>
        </w:rPr>
        <w:t xml:space="preserve">                     2-5</w:t>
      </w:r>
    </w:p>
    <w:p w:rsidR="001B6833" w:rsidRDefault="001B6833" w:rsidP="004A7485">
      <w:pPr>
        <w:numPr>
          <w:ilvl w:val="0"/>
          <w:numId w:val="19"/>
        </w:numPr>
        <w:tabs>
          <w:tab w:val="left" w:pos="1797"/>
          <w:tab w:val="left" w:pos="1843"/>
        </w:tabs>
        <w:ind w:left="1843"/>
        <w:rPr>
          <w:lang w:val="en-US"/>
        </w:rPr>
      </w:pPr>
      <w:r>
        <w:rPr>
          <w:lang w:val="en-US"/>
        </w:rPr>
        <w:t xml:space="preserve">&lt;30% cases and controls </w:t>
      </w:r>
      <w:r w:rsidR="0029056D">
        <w:rPr>
          <w:lang w:val="en-US"/>
        </w:rPr>
        <w:t>tested in the same way</w:t>
      </w:r>
      <w:r>
        <w:rPr>
          <w:lang w:val="en-US"/>
        </w:rPr>
        <w:t xml:space="preserve">                          1</w:t>
      </w:r>
    </w:p>
    <w:p w:rsidR="001B6833" w:rsidRPr="0029056D" w:rsidRDefault="001B6833" w:rsidP="00332D2E">
      <w:pPr>
        <w:numPr>
          <w:ilvl w:val="0"/>
          <w:numId w:val="18"/>
        </w:numPr>
        <w:tabs>
          <w:tab w:val="left" w:pos="1418"/>
          <w:tab w:val="left" w:pos="1843"/>
        </w:tabs>
        <w:ind w:left="1587" w:hanging="510"/>
        <w:rPr>
          <w:lang w:val="en-US"/>
        </w:rPr>
      </w:pPr>
      <w:r>
        <w:rPr>
          <w:lang w:val="en-US"/>
        </w:rPr>
        <w:t>No cases and</w:t>
      </w:r>
      <w:r w:rsidR="00600C2A">
        <w:rPr>
          <w:lang w:val="en-US"/>
        </w:rPr>
        <w:t>/or</w:t>
      </w:r>
      <w:r>
        <w:rPr>
          <w:lang w:val="en-US"/>
        </w:rPr>
        <w:t xml:space="preserve"> </w:t>
      </w:r>
      <w:r w:rsidRPr="0029056D">
        <w:rPr>
          <w:lang w:val="en-US"/>
        </w:rPr>
        <w:t xml:space="preserve">controls </w:t>
      </w:r>
      <w:r w:rsidR="0029056D" w:rsidRPr="0029056D">
        <w:rPr>
          <w:lang w:val="en-US"/>
        </w:rPr>
        <w:t>tested in the same way</w:t>
      </w:r>
      <w:r w:rsidR="0029056D">
        <w:rPr>
          <w:lang w:val="en-US"/>
        </w:rPr>
        <w:t xml:space="preserve">                                 0</w:t>
      </w:r>
    </w:p>
    <w:p w:rsidR="001B6833" w:rsidRPr="00BF3BD8" w:rsidRDefault="001B6833" w:rsidP="004A7485">
      <w:pPr>
        <w:numPr>
          <w:ilvl w:val="0"/>
          <w:numId w:val="18"/>
        </w:numPr>
        <w:tabs>
          <w:tab w:val="left" w:pos="1418"/>
          <w:tab w:val="left" w:pos="1843"/>
        </w:tabs>
        <w:ind w:left="1587" w:hanging="510"/>
        <w:rPr>
          <w:lang w:val="en-US"/>
        </w:rPr>
      </w:pPr>
      <w:r>
        <w:rPr>
          <w:lang w:val="en-US"/>
        </w:rPr>
        <w:t xml:space="preserve">Not specified </w:t>
      </w:r>
      <w:r w:rsidR="000958A4">
        <w:rPr>
          <w:lang w:val="en-US"/>
        </w:rPr>
        <w:t>(</w:t>
      </w:r>
      <w:r w:rsidR="00832594">
        <w:rPr>
          <w:lang w:val="en-US"/>
        </w:rPr>
        <w:t>any method or mixed percentage)</w:t>
      </w:r>
      <w:r w:rsidR="00832594">
        <w:rPr>
          <w:lang w:val="en-US"/>
        </w:rPr>
        <w:tab/>
      </w:r>
      <w:r w:rsidR="00832594">
        <w:rPr>
          <w:lang w:val="en-US"/>
        </w:rPr>
        <w:tab/>
        <w:t xml:space="preserve">           </w:t>
      </w:r>
      <w:r w:rsidR="004A7485">
        <w:rPr>
          <w:lang w:val="en-US"/>
        </w:rPr>
        <w:t xml:space="preserve">  </w:t>
      </w:r>
      <w:r>
        <w:rPr>
          <w:lang w:val="en-US"/>
        </w:rPr>
        <w:t>0</w:t>
      </w:r>
    </w:p>
    <w:p w:rsidR="00C37960" w:rsidRPr="00F13A32" w:rsidRDefault="00C37960" w:rsidP="009536FF">
      <w:pPr>
        <w:rPr>
          <w:b/>
          <w:sz w:val="6"/>
        </w:rPr>
      </w:pPr>
    </w:p>
    <w:p w:rsidR="00600C2A" w:rsidRDefault="00600C2A" w:rsidP="00600C2A">
      <w:pPr>
        <w:jc w:val="both"/>
        <w:outlineLvl w:val="0"/>
        <w:rPr>
          <w:b/>
          <w:i/>
          <w:highlight w:val="yellow"/>
          <w:lang w:val="en-US"/>
        </w:rPr>
      </w:pPr>
    </w:p>
    <w:p w:rsidR="006015E1" w:rsidRDefault="006015E1" w:rsidP="00600C2A">
      <w:pPr>
        <w:jc w:val="both"/>
        <w:outlineLvl w:val="0"/>
        <w:rPr>
          <w:b/>
          <w:i/>
          <w:lang w:val="en-US"/>
        </w:rPr>
      </w:pPr>
    </w:p>
    <w:p w:rsidR="00600C2A" w:rsidRPr="002E61BB" w:rsidRDefault="006015E1" w:rsidP="00600C2A">
      <w:pPr>
        <w:jc w:val="both"/>
        <w:outlineLvl w:val="0"/>
        <w:rPr>
          <w:b/>
          <w:i/>
          <w:lang w:val="en-US"/>
        </w:rPr>
      </w:pPr>
      <w:r>
        <w:rPr>
          <w:b/>
          <w:i/>
          <w:lang w:val="en-US"/>
        </w:rPr>
        <w:t xml:space="preserve">        </w:t>
      </w:r>
      <w:r w:rsidR="00600C2A" w:rsidRPr="00C27979">
        <w:rPr>
          <w:b/>
          <w:i/>
          <w:lang w:val="en-US"/>
        </w:rPr>
        <w:t>Score for B2.3=B2.3 × 20/24 (maximum possible score is 20)</w:t>
      </w:r>
    </w:p>
    <w:p w:rsidR="00E26C49" w:rsidRDefault="00E26C49" w:rsidP="00600C2A">
      <w:pPr>
        <w:rPr>
          <w:b/>
          <w:i/>
          <w:lang w:val="en-US"/>
        </w:rPr>
      </w:pPr>
    </w:p>
    <w:p w:rsidR="00600C2A" w:rsidRPr="00A54850" w:rsidRDefault="006015E1" w:rsidP="00600C2A">
      <w:pPr>
        <w:rPr>
          <w:b/>
          <w:i/>
          <w:lang w:val="en-US"/>
        </w:rPr>
      </w:pPr>
      <w:r>
        <w:rPr>
          <w:b/>
          <w:i/>
          <w:lang w:val="en-US"/>
        </w:rPr>
        <w:t xml:space="preserve">       </w:t>
      </w:r>
      <w:r w:rsidR="00600C2A" w:rsidRPr="00A54850">
        <w:rPr>
          <w:b/>
          <w:i/>
          <w:lang w:val="en-US"/>
        </w:rPr>
        <w:t>Overall score for B2 = (B2.1+B2.2+B2.3) x 25/42 (</w:t>
      </w:r>
      <w:r w:rsidR="00600C2A">
        <w:rPr>
          <w:b/>
          <w:i/>
          <w:lang w:val="en-US"/>
        </w:rPr>
        <w:t>m</w:t>
      </w:r>
      <w:r w:rsidR="00600C2A" w:rsidRPr="00A54850">
        <w:rPr>
          <w:b/>
          <w:i/>
          <w:lang w:val="en-US"/>
        </w:rPr>
        <w:t>aximum possible score is 25)</w:t>
      </w:r>
    </w:p>
    <w:p w:rsidR="00E26C49" w:rsidRDefault="00E26C49" w:rsidP="00600C2A">
      <w:pPr>
        <w:rPr>
          <w:b/>
          <w:i/>
          <w:lang w:val="en-US"/>
        </w:rPr>
      </w:pPr>
    </w:p>
    <w:p w:rsidR="00600C2A" w:rsidRPr="00A54850" w:rsidRDefault="006015E1" w:rsidP="00600C2A">
      <w:pPr>
        <w:rPr>
          <w:b/>
          <w:i/>
          <w:lang w:val="en-US"/>
        </w:rPr>
      </w:pPr>
      <w:r>
        <w:rPr>
          <w:b/>
          <w:i/>
          <w:lang w:val="en-US"/>
        </w:rPr>
        <w:t xml:space="preserve">      </w:t>
      </w:r>
      <w:r w:rsidR="00600C2A" w:rsidRPr="00A54850">
        <w:rPr>
          <w:b/>
          <w:i/>
          <w:lang w:val="en-US"/>
        </w:rPr>
        <w:t>Overall score for B = B1+B2 (maximum possible score is 40)</w:t>
      </w:r>
    </w:p>
    <w:p w:rsidR="008767C9" w:rsidRDefault="008767C9" w:rsidP="00947C55">
      <w:pPr>
        <w:rPr>
          <w:b/>
          <w:lang w:val="en-US"/>
        </w:rPr>
      </w:pPr>
    </w:p>
    <w:p w:rsidR="00E26C49" w:rsidRDefault="00E26C49" w:rsidP="00A56A92">
      <w:pPr>
        <w:outlineLvl w:val="0"/>
        <w:rPr>
          <w:b/>
          <w:lang w:val="en-US"/>
        </w:rPr>
      </w:pPr>
    </w:p>
    <w:p w:rsidR="006015E1" w:rsidRDefault="006015E1" w:rsidP="00A56A92">
      <w:pPr>
        <w:outlineLvl w:val="0"/>
        <w:rPr>
          <w:b/>
          <w:lang w:val="en-US"/>
        </w:rPr>
      </w:pPr>
    </w:p>
    <w:p w:rsidR="00C37960" w:rsidRPr="0076359B" w:rsidRDefault="00C37960" w:rsidP="00A56A92">
      <w:pPr>
        <w:outlineLvl w:val="0"/>
        <w:rPr>
          <w:b/>
          <w:lang w:val="en-US"/>
        </w:rPr>
      </w:pPr>
      <w:r>
        <w:rPr>
          <w:b/>
          <w:lang w:val="en-US"/>
        </w:rPr>
        <w:t>Section C: Confounding</w:t>
      </w:r>
    </w:p>
    <w:p w:rsidR="00D310D3" w:rsidRPr="00F13A32" w:rsidRDefault="00D310D3" w:rsidP="009536FF">
      <w:pPr>
        <w:rPr>
          <w:b/>
          <w:sz w:val="10"/>
          <w:lang w:val="en-US"/>
        </w:rPr>
      </w:pPr>
    </w:p>
    <w:p w:rsidR="00C50AA9" w:rsidRDefault="00C50AA9" w:rsidP="00C80571">
      <w:pPr>
        <w:tabs>
          <w:tab w:val="left" w:pos="7200"/>
        </w:tabs>
        <w:ind w:left="720"/>
        <w:rPr>
          <w:b/>
          <w:lang w:val="en-US"/>
        </w:rPr>
      </w:pPr>
      <w:r>
        <w:rPr>
          <w:b/>
          <w:lang w:val="en-US"/>
        </w:rPr>
        <w:t xml:space="preserve">C1. </w:t>
      </w:r>
      <w:r w:rsidR="00E81B78">
        <w:rPr>
          <w:b/>
          <w:lang w:val="en-US"/>
        </w:rPr>
        <w:t>A</w:t>
      </w:r>
      <w:r>
        <w:rPr>
          <w:b/>
          <w:lang w:val="en-US"/>
        </w:rPr>
        <w:t xml:space="preserve">djustment for confounders in analysis </w:t>
      </w:r>
      <w:r>
        <w:rPr>
          <w:b/>
          <w:lang w:val="en-US"/>
        </w:rPr>
        <w:tab/>
      </w:r>
      <w:r w:rsidR="00C80571">
        <w:rPr>
          <w:b/>
          <w:lang w:val="en-US"/>
        </w:rPr>
        <w:t xml:space="preserve">Score from 0 </w:t>
      </w:r>
      <w:r>
        <w:rPr>
          <w:b/>
          <w:lang w:val="en-US"/>
        </w:rPr>
        <w:t xml:space="preserve">to </w:t>
      </w:r>
      <w:r w:rsidR="00AE5259">
        <w:rPr>
          <w:b/>
          <w:lang w:val="en-US"/>
        </w:rPr>
        <w:t>2</w:t>
      </w:r>
      <w:r w:rsidR="00450EF2">
        <w:rPr>
          <w:b/>
          <w:lang w:val="en-US"/>
        </w:rPr>
        <w:t>2</w:t>
      </w:r>
    </w:p>
    <w:p w:rsidR="0081230A" w:rsidRDefault="0081230A" w:rsidP="0081230A">
      <w:pPr>
        <w:tabs>
          <w:tab w:val="left" w:pos="7200"/>
          <w:tab w:val="left" w:pos="8280"/>
        </w:tabs>
        <w:ind w:left="1080"/>
        <w:jc w:val="both"/>
        <w:rPr>
          <w:b/>
          <w:lang w:val="en-US"/>
        </w:rPr>
      </w:pPr>
      <w:r>
        <w:rPr>
          <w:b/>
          <w:lang w:val="en-US"/>
        </w:rPr>
        <w:t>(Select ONE or more options)</w:t>
      </w:r>
    </w:p>
    <w:p w:rsidR="0081230A" w:rsidRDefault="0081230A" w:rsidP="00C80571">
      <w:pPr>
        <w:tabs>
          <w:tab w:val="left" w:pos="7200"/>
        </w:tabs>
        <w:ind w:left="720"/>
        <w:rPr>
          <w:b/>
          <w:lang w:val="en-US"/>
        </w:rPr>
      </w:pPr>
    </w:p>
    <w:p w:rsidR="0081230A" w:rsidRPr="00D83506" w:rsidRDefault="0081230A" w:rsidP="00C80571">
      <w:pPr>
        <w:tabs>
          <w:tab w:val="left" w:pos="7200"/>
        </w:tabs>
        <w:ind w:left="720"/>
        <w:rPr>
          <w:b/>
          <w:lang w:val="en-US"/>
        </w:rPr>
      </w:pPr>
    </w:p>
    <w:p w:rsidR="00C50AA9" w:rsidRPr="00BB18C6" w:rsidRDefault="00C50AA9" w:rsidP="004A7485">
      <w:pPr>
        <w:numPr>
          <w:ilvl w:val="1"/>
          <w:numId w:val="4"/>
        </w:numPr>
        <w:tabs>
          <w:tab w:val="clear" w:pos="1980"/>
          <w:tab w:val="num" w:pos="1440"/>
          <w:tab w:val="left" w:pos="7740"/>
        </w:tabs>
        <w:ind w:left="1440"/>
        <w:jc w:val="both"/>
        <w:rPr>
          <w:lang w:val="en-US"/>
        </w:rPr>
      </w:pPr>
      <w:r w:rsidRPr="00BB18C6">
        <w:rPr>
          <w:lang w:val="en-US"/>
        </w:rPr>
        <w:t xml:space="preserve">No </w:t>
      </w:r>
      <w:r w:rsidR="00E81B78">
        <w:rPr>
          <w:lang w:val="en-US"/>
        </w:rPr>
        <w:t>a</w:t>
      </w:r>
      <w:r w:rsidRPr="00BB18C6">
        <w:rPr>
          <w:lang w:val="en-US"/>
        </w:rPr>
        <w:t>djustment for confounders</w:t>
      </w:r>
      <w:r w:rsidRPr="00BB18C6">
        <w:rPr>
          <w:lang w:val="en-US"/>
        </w:rPr>
        <w:tab/>
        <w:t>0</w:t>
      </w:r>
    </w:p>
    <w:p w:rsidR="00C50AA9" w:rsidRDefault="00C50AA9" w:rsidP="004A7485">
      <w:pPr>
        <w:numPr>
          <w:ilvl w:val="1"/>
          <w:numId w:val="4"/>
        </w:numPr>
        <w:tabs>
          <w:tab w:val="clear" w:pos="1980"/>
          <w:tab w:val="num" w:pos="1440"/>
          <w:tab w:val="left" w:pos="7740"/>
        </w:tabs>
        <w:ind w:left="1440"/>
        <w:jc w:val="both"/>
        <w:rPr>
          <w:sz w:val="26"/>
          <w:lang w:val="en-US"/>
        </w:rPr>
      </w:pPr>
      <w:r w:rsidRPr="00BB18C6">
        <w:rPr>
          <w:lang w:val="en-US"/>
        </w:rPr>
        <w:t>Appropriate adjustment for confounders as</w:t>
      </w:r>
      <w:r>
        <w:rPr>
          <w:lang w:val="en-US"/>
        </w:rPr>
        <w:t xml:space="preserve"> </w:t>
      </w:r>
      <w:r w:rsidRPr="00BB18C6">
        <w:rPr>
          <w:b/>
          <w:lang w:val="en-US"/>
        </w:rPr>
        <w:t>(Score additively)</w:t>
      </w:r>
      <w:r w:rsidR="006116B2">
        <w:rPr>
          <w:b/>
          <w:lang w:val="en-US"/>
        </w:rPr>
        <w:tab/>
      </w:r>
      <w:r w:rsidRPr="004A4215">
        <w:rPr>
          <w:b/>
          <w:sz w:val="26"/>
          <w:lang w:val="en-US"/>
        </w:rPr>
        <w:t xml:space="preserve">0 to </w:t>
      </w:r>
      <w:r w:rsidR="00AE5259" w:rsidRPr="004A4215">
        <w:rPr>
          <w:b/>
          <w:sz w:val="26"/>
          <w:lang w:val="en-US"/>
        </w:rPr>
        <w:t>2</w:t>
      </w:r>
      <w:r w:rsidR="00450EF2">
        <w:rPr>
          <w:b/>
          <w:sz w:val="26"/>
          <w:lang w:val="en-US"/>
        </w:rPr>
        <w:t>2</w:t>
      </w:r>
    </w:p>
    <w:p w:rsidR="00A47FDF" w:rsidRDefault="00C50AA9" w:rsidP="004732D1">
      <w:pPr>
        <w:tabs>
          <w:tab w:val="left" w:pos="4140"/>
          <w:tab w:val="left" w:pos="7020"/>
        </w:tabs>
        <w:ind w:left="1080"/>
        <w:rPr>
          <w:i/>
          <w:sz w:val="22"/>
          <w:szCs w:val="22"/>
          <w:lang w:val="en-US"/>
        </w:rPr>
      </w:pPr>
      <w:r>
        <w:rPr>
          <w:sz w:val="26"/>
          <w:lang w:val="en-US"/>
        </w:rPr>
        <w:t>(</w:t>
      </w:r>
      <w:r>
        <w:rPr>
          <w:i/>
          <w:sz w:val="26"/>
          <w:lang w:val="en-US"/>
        </w:rPr>
        <w:t>Note</w:t>
      </w:r>
      <w:r>
        <w:rPr>
          <w:i/>
          <w:sz w:val="22"/>
          <w:szCs w:val="22"/>
          <w:lang w:val="en-US"/>
        </w:rPr>
        <w:t xml:space="preserve">: </w:t>
      </w:r>
      <w:r w:rsidR="00C80571">
        <w:rPr>
          <w:i/>
          <w:sz w:val="22"/>
          <w:szCs w:val="22"/>
          <w:lang w:val="en-US"/>
        </w:rPr>
        <w:t xml:space="preserve">Give full score if </w:t>
      </w:r>
      <w:r w:rsidR="00681D8A">
        <w:rPr>
          <w:i/>
          <w:sz w:val="22"/>
          <w:szCs w:val="22"/>
          <w:lang w:val="en-US"/>
        </w:rPr>
        <w:t xml:space="preserve">a </w:t>
      </w:r>
      <w:r w:rsidR="00C80571">
        <w:rPr>
          <w:i/>
          <w:sz w:val="22"/>
          <w:szCs w:val="22"/>
          <w:lang w:val="en-US"/>
        </w:rPr>
        <w:t xml:space="preserve">confounder </w:t>
      </w:r>
      <w:r w:rsidR="00681D8A">
        <w:rPr>
          <w:i/>
          <w:sz w:val="22"/>
          <w:szCs w:val="22"/>
          <w:lang w:val="en-US"/>
        </w:rPr>
        <w:t xml:space="preserve">is </w:t>
      </w:r>
      <w:r w:rsidR="00C80571">
        <w:rPr>
          <w:i/>
          <w:sz w:val="22"/>
          <w:szCs w:val="22"/>
          <w:lang w:val="en-US"/>
        </w:rPr>
        <w:t xml:space="preserve">controlled in analysis or </w:t>
      </w:r>
    </w:p>
    <w:p w:rsidR="00A47FDF" w:rsidRDefault="00681D8A" w:rsidP="004732D1">
      <w:pPr>
        <w:tabs>
          <w:tab w:val="left" w:pos="4140"/>
          <w:tab w:val="left" w:pos="7020"/>
        </w:tabs>
        <w:ind w:left="1080"/>
        <w:rPr>
          <w:i/>
          <w:sz w:val="22"/>
          <w:szCs w:val="22"/>
          <w:lang w:val="en-US"/>
        </w:rPr>
      </w:pPr>
      <w:proofErr w:type="gramStart"/>
      <w:r>
        <w:rPr>
          <w:i/>
          <w:sz w:val="22"/>
          <w:szCs w:val="22"/>
          <w:lang w:val="en-US"/>
        </w:rPr>
        <w:t>explicitly</w:t>
      </w:r>
      <w:proofErr w:type="gramEnd"/>
      <w:r w:rsidR="00A47FDF">
        <w:rPr>
          <w:i/>
          <w:sz w:val="22"/>
          <w:szCs w:val="22"/>
          <w:lang w:val="en-US"/>
        </w:rPr>
        <w:t xml:space="preserve"> </w:t>
      </w:r>
      <w:r w:rsidR="00C80571">
        <w:rPr>
          <w:i/>
          <w:sz w:val="22"/>
          <w:szCs w:val="22"/>
          <w:lang w:val="en-US"/>
        </w:rPr>
        <w:t>“tested for</w:t>
      </w:r>
      <w:r>
        <w:rPr>
          <w:i/>
          <w:sz w:val="22"/>
          <w:szCs w:val="22"/>
          <w:lang w:val="en-US"/>
        </w:rPr>
        <w:t>” a confounding effect</w:t>
      </w:r>
      <w:r w:rsidR="00A47FDF">
        <w:rPr>
          <w:i/>
          <w:sz w:val="22"/>
          <w:szCs w:val="22"/>
          <w:lang w:val="en-US"/>
        </w:rPr>
        <w:t xml:space="preserve"> i.e. if confounding has been</w:t>
      </w:r>
    </w:p>
    <w:p w:rsidR="00A47FDF" w:rsidRDefault="00A47FDF" w:rsidP="00A47FDF">
      <w:pPr>
        <w:tabs>
          <w:tab w:val="left" w:pos="4140"/>
          <w:tab w:val="left" w:pos="7020"/>
        </w:tabs>
        <w:ind w:left="1080"/>
        <w:rPr>
          <w:i/>
          <w:sz w:val="22"/>
          <w:szCs w:val="22"/>
          <w:lang w:val="en-US"/>
        </w:rPr>
      </w:pPr>
      <w:r>
        <w:rPr>
          <w:i/>
          <w:sz w:val="22"/>
          <w:szCs w:val="22"/>
          <w:lang w:val="en-US"/>
        </w:rPr>
        <w:t xml:space="preserve"> </w:t>
      </w:r>
      <w:proofErr w:type="gramStart"/>
      <w:r>
        <w:rPr>
          <w:i/>
          <w:sz w:val="22"/>
          <w:szCs w:val="22"/>
          <w:lang w:val="en-US"/>
        </w:rPr>
        <w:t>adjusted</w:t>
      </w:r>
      <w:proofErr w:type="gramEnd"/>
      <w:r>
        <w:rPr>
          <w:i/>
          <w:sz w:val="22"/>
          <w:szCs w:val="22"/>
          <w:lang w:val="en-US"/>
        </w:rPr>
        <w:t xml:space="preserve"> for via </w:t>
      </w:r>
      <w:r w:rsidRPr="005D4BC3">
        <w:rPr>
          <w:b/>
          <w:i/>
          <w:sz w:val="22"/>
          <w:szCs w:val="22"/>
          <w:lang w:val="en-US"/>
        </w:rPr>
        <w:t>matching</w:t>
      </w:r>
      <w:r>
        <w:rPr>
          <w:i/>
          <w:sz w:val="22"/>
          <w:szCs w:val="22"/>
          <w:lang w:val="en-US"/>
        </w:rPr>
        <w:t xml:space="preserve"> OR if a </w:t>
      </w:r>
      <w:r w:rsidRPr="005D4BC3">
        <w:rPr>
          <w:b/>
          <w:i/>
          <w:sz w:val="22"/>
          <w:szCs w:val="22"/>
          <w:lang w:val="en-US"/>
        </w:rPr>
        <w:t>multivariate</w:t>
      </w:r>
      <w:r>
        <w:rPr>
          <w:i/>
          <w:sz w:val="22"/>
          <w:szCs w:val="22"/>
          <w:lang w:val="en-US"/>
        </w:rPr>
        <w:t xml:space="preserve"> model has been used to </w:t>
      </w:r>
    </w:p>
    <w:p w:rsidR="00A47FDF" w:rsidRDefault="00A47FDF" w:rsidP="00A47FDF">
      <w:pPr>
        <w:tabs>
          <w:tab w:val="left" w:pos="4140"/>
          <w:tab w:val="left" w:pos="7020"/>
        </w:tabs>
        <w:ind w:left="1080"/>
        <w:rPr>
          <w:i/>
          <w:sz w:val="22"/>
          <w:szCs w:val="22"/>
          <w:lang w:val="en-US"/>
        </w:rPr>
      </w:pPr>
      <w:proofErr w:type="gramStart"/>
      <w:r>
        <w:rPr>
          <w:i/>
          <w:sz w:val="22"/>
          <w:szCs w:val="22"/>
          <w:lang w:val="en-US"/>
        </w:rPr>
        <w:t>adjust</w:t>
      </w:r>
      <w:proofErr w:type="gramEnd"/>
      <w:r>
        <w:rPr>
          <w:i/>
          <w:sz w:val="22"/>
          <w:szCs w:val="22"/>
          <w:lang w:val="en-US"/>
        </w:rPr>
        <w:t xml:space="preserve"> for confounding in </w:t>
      </w:r>
      <w:r w:rsidR="007505A2">
        <w:rPr>
          <w:i/>
          <w:sz w:val="22"/>
          <w:szCs w:val="22"/>
          <w:lang w:val="en-US"/>
        </w:rPr>
        <w:t>an</w:t>
      </w:r>
      <w:r>
        <w:rPr>
          <w:i/>
          <w:sz w:val="22"/>
          <w:szCs w:val="22"/>
          <w:lang w:val="en-US"/>
        </w:rPr>
        <w:t xml:space="preserve"> unmatched </w:t>
      </w:r>
      <w:r w:rsidR="00BE6EDA">
        <w:rPr>
          <w:i/>
          <w:sz w:val="22"/>
          <w:szCs w:val="22"/>
          <w:lang w:val="en-US"/>
        </w:rPr>
        <w:t>study</w:t>
      </w:r>
      <w:r w:rsidR="007505A2">
        <w:rPr>
          <w:i/>
          <w:sz w:val="22"/>
          <w:szCs w:val="22"/>
          <w:lang w:val="en-US"/>
        </w:rPr>
        <w:t xml:space="preserve">. </w:t>
      </w:r>
      <w:r w:rsidR="00C50AA9">
        <w:rPr>
          <w:i/>
          <w:sz w:val="22"/>
          <w:szCs w:val="22"/>
          <w:lang w:val="en-US"/>
        </w:rPr>
        <w:t xml:space="preserve">If </w:t>
      </w:r>
      <w:r w:rsidR="00681D8A">
        <w:rPr>
          <w:i/>
          <w:sz w:val="22"/>
          <w:szCs w:val="22"/>
          <w:lang w:val="en-US"/>
        </w:rPr>
        <w:t xml:space="preserve">testing </w:t>
      </w:r>
      <w:r w:rsidR="00C50AA9">
        <w:rPr>
          <w:i/>
          <w:sz w:val="22"/>
          <w:szCs w:val="22"/>
          <w:lang w:val="en-US"/>
        </w:rPr>
        <w:t>for all the</w:t>
      </w:r>
    </w:p>
    <w:p w:rsidR="00A47FDF" w:rsidRDefault="00681D8A" w:rsidP="00A47FDF">
      <w:pPr>
        <w:tabs>
          <w:tab w:val="left" w:pos="4140"/>
          <w:tab w:val="left" w:pos="7020"/>
        </w:tabs>
        <w:ind w:left="1080"/>
        <w:rPr>
          <w:i/>
          <w:sz w:val="22"/>
          <w:szCs w:val="22"/>
          <w:lang w:val="en-US"/>
        </w:rPr>
      </w:pPr>
      <w:proofErr w:type="gramStart"/>
      <w:r>
        <w:rPr>
          <w:i/>
          <w:sz w:val="22"/>
          <w:szCs w:val="22"/>
          <w:lang w:val="en-US"/>
        </w:rPr>
        <w:t>potential</w:t>
      </w:r>
      <w:proofErr w:type="gramEnd"/>
      <w:r>
        <w:rPr>
          <w:i/>
          <w:sz w:val="22"/>
          <w:szCs w:val="22"/>
          <w:lang w:val="en-US"/>
        </w:rPr>
        <w:t xml:space="preserve"> </w:t>
      </w:r>
      <w:r w:rsidR="00C50AA9">
        <w:rPr>
          <w:i/>
          <w:sz w:val="22"/>
          <w:szCs w:val="22"/>
          <w:lang w:val="en-US"/>
        </w:rPr>
        <w:t>confounder</w:t>
      </w:r>
      <w:r w:rsidR="00E661B3">
        <w:rPr>
          <w:i/>
          <w:sz w:val="22"/>
          <w:szCs w:val="22"/>
          <w:lang w:val="en-US"/>
        </w:rPr>
        <w:t>s</w:t>
      </w:r>
      <w:r w:rsidR="00C50AA9">
        <w:rPr>
          <w:i/>
          <w:sz w:val="22"/>
          <w:szCs w:val="22"/>
          <w:lang w:val="en-US"/>
        </w:rPr>
        <w:t>”</w:t>
      </w:r>
      <w:r w:rsidR="00A47FDF">
        <w:rPr>
          <w:i/>
          <w:sz w:val="22"/>
          <w:szCs w:val="22"/>
          <w:lang w:val="en-US"/>
        </w:rPr>
        <w:t xml:space="preserve"> </w:t>
      </w:r>
      <w:r>
        <w:rPr>
          <w:i/>
          <w:sz w:val="22"/>
          <w:szCs w:val="22"/>
          <w:lang w:val="en-US"/>
        </w:rPr>
        <w:t>is reported but some are not mentioned by name</w:t>
      </w:r>
      <w:r w:rsidR="00C50AA9">
        <w:rPr>
          <w:i/>
          <w:sz w:val="22"/>
          <w:szCs w:val="22"/>
          <w:lang w:val="en-US"/>
        </w:rPr>
        <w:t>,</w:t>
      </w:r>
      <w:r w:rsidR="004732D1">
        <w:rPr>
          <w:i/>
          <w:sz w:val="22"/>
          <w:szCs w:val="22"/>
          <w:lang w:val="en-US"/>
        </w:rPr>
        <w:t xml:space="preserve"> </w:t>
      </w:r>
    </w:p>
    <w:p w:rsidR="00C50AA9" w:rsidRPr="007505A2" w:rsidRDefault="00E661B3" w:rsidP="00A47FDF">
      <w:pPr>
        <w:tabs>
          <w:tab w:val="left" w:pos="4140"/>
          <w:tab w:val="left" w:pos="7020"/>
        </w:tabs>
        <w:ind w:left="1080"/>
        <w:rPr>
          <w:i/>
          <w:sz w:val="22"/>
          <w:szCs w:val="22"/>
          <w:lang w:val="en-US"/>
        </w:rPr>
      </w:pPr>
      <w:proofErr w:type="gramStart"/>
      <w:r>
        <w:rPr>
          <w:i/>
          <w:sz w:val="22"/>
          <w:szCs w:val="22"/>
          <w:lang w:val="en-US"/>
        </w:rPr>
        <w:t>give</w:t>
      </w:r>
      <w:proofErr w:type="gramEnd"/>
      <w:r w:rsidR="00C50AA9">
        <w:rPr>
          <w:i/>
          <w:sz w:val="22"/>
          <w:szCs w:val="22"/>
          <w:lang w:val="en-US"/>
        </w:rPr>
        <w:t xml:space="preserve"> 50% </w:t>
      </w:r>
      <w:r w:rsidR="00681D8A">
        <w:rPr>
          <w:i/>
          <w:sz w:val="22"/>
          <w:szCs w:val="22"/>
          <w:lang w:val="en-US"/>
        </w:rPr>
        <w:t xml:space="preserve">of points </w:t>
      </w:r>
      <w:r w:rsidR="00C50AA9">
        <w:rPr>
          <w:i/>
          <w:sz w:val="22"/>
          <w:szCs w:val="22"/>
          <w:lang w:val="en-US"/>
        </w:rPr>
        <w:t>for</w:t>
      </w:r>
      <w:r w:rsidR="00A47FDF">
        <w:rPr>
          <w:i/>
          <w:sz w:val="22"/>
          <w:szCs w:val="22"/>
          <w:lang w:val="en-US"/>
        </w:rPr>
        <w:t xml:space="preserve"> </w:t>
      </w:r>
      <w:r w:rsidR="00C50AA9">
        <w:rPr>
          <w:i/>
          <w:sz w:val="22"/>
          <w:szCs w:val="22"/>
          <w:lang w:val="en-US"/>
        </w:rPr>
        <w:t>confounders whose names have not</w:t>
      </w:r>
      <w:r w:rsidR="004732D1">
        <w:rPr>
          <w:i/>
          <w:sz w:val="22"/>
          <w:szCs w:val="22"/>
          <w:lang w:val="en-US"/>
        </w:rPr>
        <w:t xml:space="preserve"> been</w:t>
      </w:r>
      <w:r w:rsidR="00C50AA9">
        <w:rPr>
          <w:i/>
          <w:sz w:val="22"/>
          <w:szCs w:val="22"/>
          <w:lang w:val="en-US"/>
        </w:rPr>
        <w:t xml:space="preserve"> mentioned</w:t>
      </w:r>
      <w:r w:rsidR="00681D8A">
        <w:rPr>
          <w:i/>
          <w:sz w:val="22"/>
          <w:szCs w:val="22"/>
          <w:lang w:val="en-US"/>
        </w:rPr>
        <w:t>.</w:t>
      </w:r>
      <w:r w:rsidR="00C50AA9">
        <w:rPr>
          <w:i/>
          <w:sz w:val="22"/>
          <w:szCs w:val="22"/>
          <w:lang w:val="en-US"/>
        </w:rPr>
        <w:t>)</w:t>
      </w:r>
    </w:p>
    <w:p w:rsidR="00746299" w:rsidRDefault="00746299" w:rsidP="004A7485">
      <w:pPr>
        <w:numPr>
          <w:ilvl w:val="0"/>
          <w:numId w:val="16"/>
        </w:numPr>
        <w:tabs>
          <w:tab w:val="left" w:pos="7740"/>
        </w:tabs>
      </w:pPr>
      <w:r>
        <w:t>Age</w:t>
      </w:r>
      <w:r>
        <w:tab/>
        <w:t>3</w:t>
      </w:r>
    </w:p>
    <w:p w:rsidR="00746299" w:rsidRDefault="00746299" w:rsidP="004A7485">
      <w:pPr>
        <w:numPr>
          <w:ilvl w:val="0"/>
          <w:numId w:val="16"/>
        </w:numPr>
        <w:tabs>
          <w:tab w:val="left" w:pos="7740"/>
        </w:tabs>
      </w:pPr>
      <w:r>
        <w:t>Gender</w:t>
      </w:r>
      <w:r>
        <w:tab/>
        <w:t>3</w:t>
      </w:r>
    </w:p>
    <w:p w:rsidR="00746299" w:rsidRDefault="00746299" w:rsidP="004A7485">
      <w:pPr>
        <w:numPr>
          <w:ilvl w:val="0"/>
          <w:numId w:val="16"/>
        </w:numPr>
        <w:tabs>
          <w:tab w:val="left" w:pos="7740"/>
        </w:tabs>
      </w:pPr>
      <w:r>
        <w:t>Smoking</w:t>
      </w:r>
      <w:r>
        <w:tab/>
        <w:t>3</w:t>
      </w:r>
    </w:p>
    <w:p w:rsidR="00746299" w:rsidRDefault="00746299" w:rsidP="004A7485">
      <w:pPr>
        <w:numPr>
          <w:ilvl w:val="0"/>
          <w:numId w:val="16"/>
        </w:numPr>
        <w:tabs>
          <w:tab w:val="left" w:pos="7740"/>
        </w:tabs>
      </w:pPr>
      <w:r>
        <w:t>Alcohol</w:t>
      </w:r>
      <w:r>
        <w:tab/>
        <w:t>3</w:t>
      </w:r>
    </w:p>
    <w:p w:rsidR="00746299" w:rsidRDefault="00746299" w:rsidP="004A7485">
      <w:pPr>
        <w:numPr>
          <w:ilvl w:val="0"/>
          <w:numId w:val="16"/>
        </w:numPr>
        <w:tabs>
          <w:tab w:val="left" w:pos="7740"/>
        </w:tabs>
      </w:pPr>
      <w:r>
        <w:t>Family history of oesophageal cancer</w:t>
      </w:r>
      <w:r>
        <w:tab/>
        <w:t>2</w:t>
      </w:r>
    </w:p>
    <w:p w:rsidR="00746299" w:rsidRDefault="00746299" w:rsidP="004A7485">
      <w:pPr>
        <w:numPr>
          <w:ilvl w:val="0"/>
          <w:numId w:val="16"/>
        </w:numPr>
        <w:tabs>
          <w:tab w:val="left" w:pos="7740"/>
        </w:tabs>
      </w:pPr>
      <w:r>
        <w:t>Pre-existing immunosuppression, prior to cancer diagnosis           2</w:t>
      </w:r>
    </w:p>
    <w:p w:rsidR="00746299" w:rsidRDefault="00746299" w:rsidP="004A7485">
      <w:pPr>
        <w:numPr>
          <w:ilvl w:val="0"/>
          <w:numId w:val="16"/>
        </w:numPr>
        <w:tabs>
          <w:tab w:val="left" w:pos="7740"/>
        </w:tabs>
      </w:pPr>
      <w:r>
        <w:t>Previous history of thoracic irradiation                                           2</w:t>
      </w:r>
    </w:p>
    <w:p w:rsidR="00746299" w:rsidRDefault="00746299" w:rsidP="004A7485">
      <w:pPr>
        <w:numPr>
          <w:ilvl w:val="0"/>
          <w:numId w:val="16"/>
        </w:numPr>
        <w:tabs>
          <w:tab w:val="left" w:pos="7740"/>
        </w:tabs>
      </w:pPr>
      <w:r>
        <w:t>Socio-economic status</w:t>
      </w:r>
      <w:r>
        <w:tab/>
        <w:t>2</w:t>
      </w:r>
    </w:p>
    <w:p w:rsidR="00F74BF4" w:rsidRDefault="00746299" w:rsidP="004A7485">
      <w:pPr>
        <w:numPr>
          <w:ilvl w:val="0"/>
          <w:numId w:val="16"/>
        </w:numPr>
        <w:tabs>
          <w:tab w:val="left" w:pos="7740"/>
        </w:tabs>
      </w:pPr>
      <w:r>
        <w:t xml:space="preserve">Dietary intake high in </w:t>
      </w:r>
      <w:r w:rsidR="00F74BF4">
        <w:t>processed/</w:t>
      </w:r>
      <w:r>
        <w:t>r</w:t>
      </w:r>
      <w:r w:rsidR="005B741C">
        <w:t>ed</w:t>
      </w:r>
      <w:r>
        <w:t xml:space="preserve"> meat, hot food/beverages, </w:t>
      </w:r>
      <w:r w:rsidR="00F74BF4">
        <w:tab/>
      </w:r>
      <w:r w:rsidR="00600C2A">
        <w:t>1 to 2</w:t>
      </w:r>
    </w:p>
    <w:p w:rsidR="00746299" w:rsidRDefault="00F74BF4" w:rsidP="00F74BF4">
      <w:pPr>
        <w:tabs>
          <w:tab w:val="left" w:pos="7740"/>
        </w:tabs>
        <w:ind w:left="1440"/>
      </w:pPr>
      <w:proofErr w:type="gramStart"/>
      <w:r>
        <w:t>p</w:t>
      </w:r>
      <w:r w:rsidR="00746299">
        <w:t>ickled</w:t>
      </w:r>
      <w:proofErr w:type="gramEnd"/>
      <w:r>
        <w:t xml:space="preserve"> </w:t>
      </w:r>
      <w:r w:rsidR="00746299">
        <w:t>food; low in fresh fruits/vegetables</w:t>
      </w:r>
      <w:r w:rsidR="00746299">
        <w:tab/>
      </w:r>
      <w:r w:rsidR="00746299">
        <w:br/>
      </w:r>
      <w:r w:rsidR="00746299">
        <w:rPr>
          <w:i/>
        </w:rPr>
        <w:t>(score 1 for any one or two, 2 for any three or four)</w:t>
      </w:r>
    </w:p>
    <w:p w:rsidR="006015E1" w:rsidRDefault="006015E1" w:rsidP="00AE5259">
      <w:pPr>
        <w:tabs>
          <w:tab w:val="left" w:pos="7020"/>
          <w:tab w:val="left" w:pos="7200"/>
        </w:tabs>
        <w:rPr>
          <w:b/>
          <w:lang w:val="en-US"/>
        </w:rPr>
      </w:pPr>
    </w:p>
    <w:p w:rsidR="006015E1" w:rsidRDefault="006015E1" w:rsidP="00AE5259">
      <w:pPr>
        <w:tabs>
          <w:tab w:val="left" w:pos="7020"/>
          <w:tab w:val="left" w:pos="7200"/>
        </w:tabs>
        <w:rPr>
          <w:b/>
          <w:lang w:val="en-US"/>
        </w:rPr>
      </w:pPr>
    </w:p>
    <w:p w:rsidR="006015E1" w:rsidRDefault="006015E1" w:rsidP="00AE5259">
      <w:pPr>
        <w:tabs>
          <w:tab w:val="left" w:pos="7020"/>
          <w:tab w:val="left" w:pos="7200"/>
        </w:tabs>
        <w:rPr>
          <w:b/>
          <w:lang w:val="en-US"/>
        </w:rPr>
      </w:pPr>
    </w:p>
    <w:p w:rsidR="00C50AA9" w:rsidRDefault="00C50AA9" w:rsidP="00AE5259">
      <w:pPr>
        <w:tabs>
          <w:tab w:val="left" w:pos="7020"/>
          <w:tab w:val="left" w:pos="7200"/>
        </w:tabs>
        <w:rPr>
          <w:b/>
          <w:lang w:val="en-US"/>
        </w:rPr>
      </w:pPr>
      <w:r w:rsidRPr="00D07235">
        <w:rPr>
          <w:b/>
          <w:lang w:val="en-US"/>
        </w:rPr>
        <w:t>C2</w:t>
      </w:r>
      <w:r>
        <w:rPr>
          <w:lang w:val="en-US"/>
        </w:rPr>
        <w:t xml:space="preserve">. </w:t>
      </w:r>
      <w:r w:rsidRPr="000E495F">
        <w:rPr>
          <w:b/>
          <w:lang w:val="en-US"/>
        </w:rPr>
        <w:t>Inappropriate adjustment</w:t>
      </w:r>
      <w:r w:rsidR="00AE5259" w:rsidRPr="000E495F">
        <w:rPr>
          <w:b/>
          <w:lang w:val="en-US"/>
        </w:rPr>
        <w:t xml:space="preserve"> for one or more confounders</w:t>
      </w:r>
      <w:r>
        <w:rPr>
          <w:lang w:val="en-US"/>
        </w:rPr>
        <w:tab/>
      </w:r>
      <w:r>
        <w:rPr>
          <w:lang w:val="en-US"/>
        </w:rPr>
        <w:tab/>
      </w:r>
      <w:r w:rsidR="00AE5259" w:rsidRPr="00AE5259">
        <w:rPr>
          <w:b/>
          <w:lang w:val="en-US"/>
        </w:rPr>
        <w:t>Score from</w:t>
      </w:r>
      <w:r w:rsidR="00AE5259">
        <w:rPr>
          <w:lang w:val="en-US"/>
        </w:rPr>
        <w:t xml:space="preserve"> </w:t>
      </w:r>
      <w:r w:rsidR="009629A6">
        <w:rPr>
          <w:b/>
          <w:lang w:val="en-US"/>
        </w:rPr>
        <w:t xml:space="preserve">-6 to </w:t>
      </w:r>
      <w:r w:rsidR="00600C2A">
        <w:rPr>
          <w:b/>
          <w:lang w:val="en-US"/>
        </w:rPr>
        <w:t>0</w:t>
      </w:r>
    </w:p>
    <w:p w:rsidR="00373AD4" w:rsidRDefault="00373AD4" w:rsidP="00332D2E">
      <w:pPr>
        <w:tabs>
          <w:tab w:val="left" w:pos="7200"/>
          <w:tab w:val="left" w:pos="8280"/>
        </w:tabs>
        <w:jc w:val="both"/>
        <w:rPr>
          <w:b/>
          <w:lang w:val="en-US"/>
        </w:rPr>
      </w:pPr>
      <w:r>
        <w:rPr>
          <w:b/>
          <w:lang w:val="en-US"/>
        </w:rPr>
        <w:t>(Select ONE option)</w:t>
      </w:r>
    </w:p>
    <w:p w:rsidR="00373AD4" w:rsidRPr="000F7F28" w:rsidRDefault="00373AD4" w:rsidP="00AE5259">
      <w:pPr>
        <w:tabs>
          <w:tab w:val="left" w:pos="7020"/>
          <w:tab w:val="left" w:pos="7200"/>
        </w:tabs>
        <w:rPr>
          <w:b/>
          <w:lang w:val="en-US"/>
        </w:rPr>
      </w:pPr>
    </w:p>
    <w:p w:rsidR="00C50AA9" w:rsidRDefault="00AE5259" w:rsidP="004A7485">
      <w:pPr>
        <w:numPr>
          <w:ilvl w:val="2"/>
          <w:numId w:val="7"/>
        </w:numPr>
        <w:tabs>
          <w:tab w:val="left" w:pos="7740"/>
        </w:tabs>
        <w:rPr>
          <w:lang w:val="en-US"/>
        </w:rPr>
      </w:pPr>
      <w:r>
        <w:rPr>
          <w:lang w:val="en-US"/>
        </w:rPr>
        <w:t xml:space="preserve">That </w:t>
      </w:r>
      <w:r w:rsidR="00974B3E">
        <w:rPr>
          <w:lang w:val="en-US"/>
        </w:rPr>
        <w:t xml:space="preserve">may create substantial bias </w:t>
      </w:r>
      <w:r w:rsidR="00974B3E">
        <w:rPr>
          <w:lang w:val="en-US"/>
        </w:rPr>
        <w:tab/>
      </w:r>
      <w:r w:rsidR="00C50AA9">
        <w:rPr>
          <w:lang w:val="en-US"/>
        </w:rPr>
        <w:t>-</w:t>
      </w:r>
      <w:r>
        <w:rPr>
          <w:lang w:val="en-US"/>
        </w:rPr>
        <w:t>6</w:t>
      </w:r>
    </w:p>
    <w:p w:rsidR="00C50AA9" w:rsidRDefault="00AE5259" w:rsidP="004A7485">
      <w:pPr>
        <w:numPr>
          <w:ilvl w:val="2"/>
          <w:numId w:val="7"/>
        </w:numPr>
        <w:tabs>
          <w:tab w:val="left" w:pos="7740"/>
        </w:tabs>
        <w:rPr>
          <w:lang w:val="en-US"/>
        </w:rPr>
      </w:pPr>
      <w:r>
        <w:rPr>
          <w:lang w:val="en-US"/>
        </w:rPr>
        <w:t xml:space="preserve">That </w:t>
      </w:r>
      <w:r w:rsidR="00974B3E">
        <w:rPr>
          <w:lang w:val="en-US"/>
        </w:rPr>
        <w:t xml:space="preserve">may create some bias </w:t>
      </w:r>
      <w:r w:rsidR="00974B3E">
        <w:rPr>
          <w:lang w:val="en-US"/>
        </w:rPr>
        <w:tab/>
      </w:r>
      <w:r w:rsidR="00C50AA9">
        <w:rPr>
          <w:lang w:val="en-US"/>
        </w:rPr>
        <w:t>-</w:t>
      </w:r>
      <w:r>
        <w:rPr>
          <w:lang w:val="en-US"/>
        </w:rPr>
        <w:t>3</w:t>
      </w:r>
    </w:p>
    <w:p w:rsidR="00600C2A" w:rsidRDefault="00600C2A" w:rsidP="00600C2A">
      <w:pPr>
        <w:numPr>
          <w:ilvl w:val="2"/>
          <w:numId w:val="7"/>
        </w:numPr>
        <w:tabs>
          <w:tab w:val="left" w:pos="7740"/>
        </w:tabs>
        <w:rPr>
          <w:lang w:val="en-US"/>
        </w:rPr>
      </w:pPr>
      <w:r>
        <w:rPr>
          <w:lang w:val="en-US"/>
        </w:rPr>
        <w:t xml:space="preserve">No inappropriate adjustment for confounders </w:t>
      </w:r>
      <w:r>
        <w:rPr>
          <w:lang w:val="en-US"/>
        </w:rPr>
        <w:tab/>
      </w:r>
      <w:r w:rsidR="004D15E6">
        <w:rPr>
          <w:lang w:val="en-US"/>
        </w:rPr>
        <w:t xml:space="preserve"> </w:t>
      </w:r>
      <w:r>
        <w:rPr>
          <w:lang w:val="en-US"/>
        </w:rPr>
        <w:t>0</w:t>
      </w:r>
    </w:p>
    <w:p w:rsidR="00600C2A" w:rsidRDefault="00600C2A" w:rsidP="00C27979">
      <w:pPr>
        <w:tabs>
          <w:tab w:val="left" w:pos="7740"/>
        </w:tabs>
        <w:ind w:left="1440"/>
        <w:rPr>
          <w:lang w:val="en-US"/>
        </w:rPr>
      </w:pPr>
    </w:p>
    <w:p w:rsidR="00C50AA9" w:rsidRDefault="00C50AA9" w:rsidP="00C50AA9">
      <w:pPr>
        <w:ind w:left="1080"/>
        <w:rPr>
          <w:b/>
          <w:lang w:val="en-US"/>
        </w:rPr>
      </w:pPr>
    </w:p>
    <w:p w:rsidR="00600C2A" w:rsidRPr="008D0866" w:rsidRDefault="00600C2A" w:rsidP="00600C2A">
      <w:pPr>
        <w:outlineLvl w:val="0"/>
        <w:rPr>
          <w:b/>
          <w:i/>
          <w:lang w:val="en-US"/>
        </w:rPr>
      </w:pPr>
      <w:r w:rsidRPr="00C27979">
        <w:rPr>
          <w:b/>
          <w:i/>
          <w:lang w:val="en-US"/>
        </w:rPr>
        <w:lastRenderedPageBreak/>
        <w:t xml:space="preserve">Section C score = (C1 + C2) × 15 / 22 </w:t>
      </w:r>
      <w:r w:rsidRPr="00C27979">
        <w:rPr>
          <w:b/>
          <w:lang w:val="en-US"/>
        </w:rPr>
        <w:t>(</w:t>
      </w:r>
      <w:r w:rsidRPr="00C27979">
        <w:rPr>
          <w:lang w:val="en-US"/>
        </w:rPr>
        <w:t>Maximum score is 15)</w:t>
      </w:r>
      <w:r w:rsidRPr="00C27979">
        <w:rPr>
          <w:b/>
          <w:i/>
          <w:lang w:val="en-US"/>
        </w:rPr>
        <w:t>.</w:t>
      </w:r>
    </w:p>
    <w:p w:rsidR="00C50AA9" w:rsidRDefault="00C50AA9" w:rsidP="00C50AA9">
      <w:pPr>
        <w:rPr>
          <w:b/>
          <w:lang w:val="en-US"/>
        </w:rPr>
      </w:pPr>
    </w:p>
    <w:p w:rsidR="00B45C8F" w:rsidRDefault="00B45C8F" w:rsidP="00A56A92">
      <w:pPr>
        <w:outlineLvl w:val="0"/>
        <w:rPr>
          <w:b/>
          <w:lang w:val="en-US"/>
        </w:rPr>
      </w:pPr>
    </w:p>
    <w:p w:rsidR="00B45C8F" w:rsidRDefault="00B45C8F" w:rsidP="00A56A92">
      <w:pPr>
        <w:outlineLvl w:val="0"/>
        <w:rPr>
          <w:b/>
          <w:lang w:val="en-US"/>
        </w:rPr>
      </w:pPr>
    </w:p>
    <w:p w:rsidR="00E26C49" w:rsidRDefault="00E26C49" w:rsidP="00A56A92">
      <w:pPr>
        <w:outlineLvl w:val="0"/>
        <w:rPr>
          <w:b/>
          <w:lang w:val="en-US"/>
        </w:rPr>
      </w:pPr>
    </w:p>
    <w:p w:rsidR="00C50AA9" w:rsidRDefault="00C50AA9" w:rsidP="00A56A92">
      <w:pPr>
        <w:outlineLvl w:val="0"/>
        <w:rPr>
          <w:b/>
          <w:lang w:val="en-US"/>
        </w:rPr>
      </w:pPr>
      <w:r>
        <w:rPr>
          <w:b/>
          <w:lang w:val="en-US"/>
        </w:rPr>
        <w:t>Section D: Analysis:</w:t>
      </w:r>
    </w:p>
    <w:p w:rsidR="00C50AA9" w:rsidRDefault="00C50AA9" w:rsidP="00C50AA9">
      <w:pPr>
        <w:tabs>
          <w:tab w:val="left" w:pos="7560"/>
        </w:tabs>
        <w:rPr>
          <w:b/>
          <w:lang w:val="en-US"/>
        </w:rPr>
      </w:pPr>
      <w:r>
        <w:rPr>
          <w:b/>
          <w:lang w:val="en-US"/>
        </w:rPr>
        <w:t xml:space="preserve"> </w:t>
      </w:r>
    </w:p>
    <w:p w:rsidR="00C50AA9" w:rsidRDefault="00C50AA9" w:rsidP="002C43C2">
      <w:pPr>
        <w:tabs>
          <w:tab w:val="left" w:pos="7200"/>
        </w:tabs>
        <w:rPr>
          <w:b/>
          <w:lang w:val="en-US"/>
        </w:rPr>
      </w:pPr>
      <w:r>
        <w:rPr>
          <w:b/>
          <w:lang w:val="en-US"/>
        </w:rPr>
        <w:t xml:space="preserve">D1. </w:t>
      </w:r>
      <w:r w:rsidRPr="002C43C2">
        <w:rPr>
          <w:lang w:val="en-US"/>
        </w:rPr>
        <w:t xml:space="preserve">Appropriateness of </w:t>
      </w:r>
      <w:r w:rsidR="006A3B52">
        <w:rPr>
          <w:lang w:val="en-US"/>
        </w:rPr>
        <w:t>main effect analysis</w:t>
      </w:r>
      <w:r w:rsidRPr="002C43C2">
        <w:rPr>
          <w:lang w:val="en-US"/>
        </w:rPr>
        <w:t xml:space="preserve"> </w:t>
      </w:r>
      <w:r w:rsidR="00C6293E">
        <w:rPr>
          <w:lang w:val="en-US"/>
        </w:rPr>
        <w:tab/>
      </w:r>
      <w:r w:rsidR="002C43C2" w:rsidRPr="002C43C2">
        <w:rPr>
          <w:b/>
          <w:lang w:val="en-US"/>
        </w:rPr>
        <w:t>Score from</w:t>
      </w:r>
      <w:r w:rsidR="002C43C2">
        <w:rPr>
          <w:lang w:val="en-US"/>
        </w:rPr>
        <w:t xml:space="preserve"> </w:t>
      </w:r>
      <w:r w:rsidR="00600C2A">
        <w:rPr>
          <w:b/>
          <w:lang w:val="en-US"/>
        </w:rPr>
        <w:t>0</w:t>
      </w:r>
      <w:r>
        <w:rPr>
          <w:b/>
          <w:lang w:val="en-US"/>
        </w:rPr>
        <w:t xml:space="preserve"> to 3</w:t>
      </w:r>
    </w:p>
    <w:p w:rsidR="00373AD4" w:rsidRDefault="00373AD4" w:rsidP="00332D2E">
      <w:pPr>
        <w:tabs>
          <w:tab w:val="left" w:pos="7200"/>
          <w:tab w:val="left" w:pos="8280"/>
        </w:tabs>
        <w:jc w:val="both"/>
        <w:rPr>
          <w:b/>
          <w:lang w:val="en-US"/>
        </w:rPr>
      </w:pPr>
      <w:r>
        <w:rPr>
          <w:b/>
          <w:lang w:val="en-US"/>
        </w:rPr>
        <w:t>(Select ONE option)</w:t>
      </w:r>
    </w:p>
    <w:p w:rsidR="00373AD4" w:rsidRPr="00847BF8" w:rsidRDefault="00373AD4" w:rsidP="00332D2E">
      <w:pPr>
        <w:tabs>
          <w:tab w:val="left" w:pos="7200"/>
          <w:tab w:val="left" w:pos="8280"/>
        </w:tabs>
        <w:jc w:val="both"/>
        <w:rPr>
          <w:b/>
          <w:lang w:val="en-US"/>
        </w:rPr>
      </w:pPr>
    </w:p>
    <w:p w:rsidR="00C50AA9" w:rsidRDefault="00030620" w:rsidP="004A7485">
      <w:pPr>
        <w:numPr>
          <w:ilvl w:val="2"/>
          <w:numId w:val="7"/>
        </w:numPr>
        <w:tabs>
          <w:tab w:val="left" w:pos="7740"/>
        </w:tabs>
        <w:rPr>
          <w:lang w:val="en-US"/>
        </w:rPr>
      </w:pPr>
      <w:r>
        <w:rPr>
          <w:lang w:val="en-US"/>
        </w:rPr>
        <w:t>OR with confidence interval</w:t>
      </w:r>
      <w:r w:rsidR="00C50AA9">
        <w:rPr>
          <w:lang w:val="en-US"/>
        </w:rPr>
        <w:tab/>
      </w:r>
      <w:r w:rsidR="00C50AA9" w:rsidRPr="005A5AEF">
        <w:rPr>
          <w:lang w:val="en-US"/>
        </w:rPr>
        <w:t>3</w:t>
      </w:r>
    </w:p>
    <w:p w:rsidR="006718FE" w:rsidRDefault="001246E6" w:rsidP="004A7485">
      <w:pPr>
        <w:numPr>
          <w:ilvl w:val="2"/>
          <w:numId w:val="7"/>
        </w:numPr>
        <w:tabs>
          <w:tab w:val="left" w:pos="7740"/>
        </w:tabs>
        <w:rPr>
          <w:lang w:val="en-US"/>
        </w:rPr>
      </w:pPr>
      <w:r>
        <w:rPr>
          <w:lang w:val="en-US"/>
        </w:rPr>
        <w:t>OR without</w:t>
      </w:r>
      <w:r w:rsidR="006718FE">
        <w:rPr>
          <w:lang w:val="en-US"/>
        </w:rPr>
        <w:t xml:space="preserve"> confidence interval</w:t>
      </w:r>
      <w:r w:rsidR="006718FE">
        <w:rPr>
          <w:lang w:val="en-US"/>
        </w:rPr>
        <w:tab/>
        <w:t>2</w:t>
      </w:r>
    </w:p>
    <w:p w:rsidR="00E82D8C" w:rsidRPr="005A5AEF" w:rsidRDefault="00E82D8C" w:rsidP="004A7485">
      <w:pPr>
        <w:numPr>
          <w:ilvl w:val="2"/>
          <w:numId w:val="7"/>
        </w:numPr>
        <w:tabs>
          <w:tab w:val="left" w:pos="7740"/>
        </w:tabs>
        <w:rPr>
          <w:lang w:val="en-US"/>
        </w:rPr>
      </w:pPr>
      <w:r>
        <w:rPr>
          <w:lang w:val="en-US"/>
        </w:rPr>
        <w:t>No OR calculated</w:t>
      </w:r>
      <w:r>
        <w:rPr>
          <w:lang w:val="en-US"/>
        </w:rPr>
        <w:tab/>
        <w:t>0</w:t>
      </w:r>
    </w:p>
    <w:p w:rsidR="00C50AA9" w:rsidRDefault="00C50AA9" w:rsidP="00C50AA9">
      <w:pPr>
        <w:rPr>
          <w:lang w:val="en-US"/>
        </w:rPr>
      </w:pPr>
    </w:p>
    <w:p w:rsidR="003B0EC8" w:rsidRDefault="00746299" w:rsidP="00C27979">
      <w:pPr>
        <w:ind w:left="851"/>
        <w:rPr>
          <w:lang w:val="en-US"/>
        </w:rPr>
      </w:pPr>
      <w:r>
        <w:rPr>
          <w:lang w:val="en-US"/>
        </w:rPr>
        <w:tab/>
      </w:r>
      <w:r>
        <w:rPr>
          <w:lang w:val="en-US"/>
        </w:rPr>
        <w:tab/>
        <w:t xml:space="preserve">          </w:t>
      </w:r>
    </w:p>
    <w:p w:rsidR="00DE4BA8" w:rsidRPr="008D0866" w:rsidRDefault="00DE4BA8" w:rsidP="00DE4BA8">
      <w:pPr>
        <w:outlineLvl w:val="0"/>
        <w:rPr>
          <w:b/>
          <w:i/>
          <w:lang w:val="en-US"/>
        </w:rPr>
      </w:pPr>
      <w:r w:rsidRPr="00C27979">
        <w:rPr>
          <w:b/>
          <w:i/>
          <w:lang w:val="en-US"/>
        </w:rPr>
        <w:t xml:space="preserve">Score for section D = D1× 5/3 </w:t>
      </w:r>
      <w:r w:rsidRPr="00C27979">
        <w:rPr>
          <w:b/>
          <w:lang w:val="en-US"/>
        </w:rPr>
        <w:t>(</w:t>
      </w:r>
      <w:r w:rsidRPr="00C27979">
        <w:rPr>
          <w:lang w:val="en-US"/>
        </w:rPr>
        <w:t>Maximum score is 5)</w:t>
      </w:r>
      <w:r w:rsidRPr="00C27979">
        <w:rPr>
          <w:b/>
          <w:i/>
          <w:lang w:val="en-US"/>
        </w:rPr>
        <w:t>.</w:t>
      </w:r>
      <w:r>
        <w:rPr>
          <w:b/>
          <w:i/>
          <w:lang w:val="en-US"/>
        </w:rPr>
        <w:t xml:space="preserve"> </w:t>
      </w:r>
    </w:p>
    <w:p w:rsidR="002105D3" w:rsidRDefault="002105D3" w:rsidP="00A6657B">
      <w:pPr>
        <w:ind w:left="360"/>
        <w:rPr>
          <w:lang w:val="en-US"/>
        </w:rPr>
      </w:pPr>
    </w:p>
    <w:p w:rsidR="006015E1" w:rsidRDefault="006015E1" w:rsidP="00A56A92">
      <w:pPr>
        <w:outlineLvl w:val="0"/>
        <w:rPr>
          <w:b/>
          <w:i/>
          <w:lang w:val="en-US"/>
        </w:rPr>
      </w:pPr>
    </w:p>
    <w:p w:rsidR="00484038" w:rsidRPr="007E1167" w:rsidRDefault="007E1167" w:rsidP="00A56A92">
      <w:pPr>
        <w:outlineLvl w:val="0"/>
        <w:rPr>
          <w:b/>
          <w:i/>
          <w:lang w:val="en-US"/>
        </w:rPr>
      </w:pPr>
      <w:r w:rsidRPr="007E1167">
        <w:rPr>
          <w:b/>
          <w:i/>
          <w:lang w:val="en-US"/>
        </w:rPr>
        <w:t>Total sc</w:t>
      </w:r>
      <w:r>
        <w:rPr>
          <w:b/>
          <w:i/>
          <w:lang w:val="en-US"/>
        </w:rPr>
        <w:t>ore = Section A + Section B + Section C + Section D</w:t>
      </w:r>
    </w:p>
    <w:p w:rsidR="006015E1" w:rsidRDefault="006015E1" w:rsidP="00A849B0">
      <w:pPr>
        <w:rPr>
          <w:lang w:val="en-US"/>
        </w:rPr>
      </w:pPr>
    </w:p>
    <w:p w:rsidR="0045261F" w:rsidRDefault="0045261F" w:rsidP="00A849B0">
      <w:pPr>
        <w:rPr>
          <w:lang w:val="en-US"/>
        </w:rPr>
      </w:pPr>
    </w:p>
    <w:p w:rsidR="0045261F" w:rsidRDefault="0045261F" w:rsidP="00A849B0">
      <w:pPr>
        <w:rPr>
          <w:lang w:val="en-US"/>
        </w:rPr>
      </w:pPr>
    </w:p>
    <w:p w:rsidR="00480DEE" w:rsidRDefault="00480DEE" w:rsidP="00A849B0">
      <w:pPr>
        <w:rPr>
          <w:lang w:val="en-US"/>
        </w:rPr>
      </w:pPr>
      <w:r>
        <w:rPr>
          <w:lang w:val="en-US"/>
        </w:rPr>
        <w:t>References:</w:t>
      </w:r>
    </w:p>
    <w:p w:rsidR="00480DEE" w:rsidRDefault="000900CD" w:rsidP="004A7485">
      <w:pPr>
        <w:numPr>
          <w:ilvl w:val="0"/>
          <w:numId w:val="3"/>
        </w:numPr>
        <w:rPr>
          <w:color w:val="000000"/>
        </w:rPr>
      </w:pPr>
      <w:r w:rsidRPr="00B876B3">
        <w:rPr>
          <w:bCs/>
          <w:color w:val="000000"/>
        </w:rPr>
        <w:t>B</w:t>
      </w:r>
      <w:r>
        <w:rPr>
          <w:bCs/>
          <w:color w:val="000000"/>
        </w:rPr>
        <w:t>arrie M, et</w:t>
      </w:r>
      <w:r w:rsidRPr="00B876B3">
        <w:rPr>
          <w:bCs/>
          <w:color w:val="000000"/>
        </w:rPr>
        <w:t xml:space="preserve"> al., Development of a scoring system to judge the scientific quality of information from case-control and cohort studies of nutrition and disease. </w:t>
      </w:r>
      <w:proofErr w:type="spellStart"/>
      <w:r w:rsidR="00B876B3" w:rsidRPr="00290212">
        <w:rPr>
          <w:i/>
          <w:color w:val="000000"/>
        </w:rPr>
        <w:t>Nutr</w:t>
      </w:r>
      <w:proofErr w:type="spellEnd"/>
      <w:r w:rsidR="00B876B3" w:rsidRPr="00290212">
        <w:rPr>
          <w:i/>
          <w:color w:val="000000"/>
        </w:rPr>
        <w:t xml:space="preserve"> Cancer</w:t>
      </w:r>
      <w:r w:rsidR="00290212">
        <w:rPr>
          <w:color w:val="000000"/>
        </w:rPr>
        <w:t>,</w:t>
      </w:r>
      <w:r w:rsidR="00B876B3" w:rsidRPr="00B876B3">
        <w:rPr>
          <w:color w:val="000000"/>
        </w:rPr>
        <w:t xml:space="preserve"> 1995</w:t>
      </w:r>
      <w:proofErr w:type="gramStart"/>
      <w:r w:rsidR="00B876B3" w:rsidRPr="00B876B3">
        <w:rPr>
          <w:color w:val="000000"/>
        </w:rPr>
        <w:t>;24</w:t>
      </w:r>
      <w:proofErr w:type="gramEnd"/>
      <w:r w:rsidR="00B876B3" w:rsidRPr="00B876B3">
        <w:rPr>
          <w:color w:val="000000"/>
        </w:rPr>
        <w:t>(3):231-9.</w:t>
      </w:r>
    </w:p>
    <w:p w:rsidR="002863F7" w:rsidRDefault="00D652CD" w:rsidP="004A7485">
      <w:pPr>
        <w:numPr>
          <w:ilvl w:val="0"/>
          <w:numId w:val="3"/>
        </w:numPr>
        <w:rPr>
          <w:lang w:val="en-US"/>
        </w:rPr>
      </w:pPr>
      <w:proofErr w:type="spellStart"/>
      <w:r>
        <w:rPr>
          <w:lang w:val="en-US"/>
        </w:rPr>
        <w:t>Horwitz</w:t>
      </w:r>
      <w:proofErr w:type="spellEnd"/>
      <w:r>
        <w:rPr>
          <w:lang w:val="en-US"/>
        </w:rPr>
        <w:t xml:space="preserve"> RI, Feinstein AR. </w:t>
      </w:r>
      <w:proofErr w:type="spellStart"/>
      <w:r>
        <w:rPr>
          <w:lang w:val="en-US"/>
        </w:rPr>
        <w:t>Methodologic</w:t>
      </w:r>
      <w:proofErr w:type="spellEnd"/>
      <w:r>
        <w:rPr>
          <w:lang w:val="en-US"/>
        </w:rPr>
        <w:t xml:space="preserve"> standards and contradictory results in Case-control </w:t>
      </w:r>
      <w:r w:rsidR="00484C78">
        <w:rPr>
          <w:lang w:val="en-US"/>
        </w:rPr>
        <w:t xml:space="preserve">research. </w:t>
      </w:r>
      <w:r w:rsidR="00484C78" w:rsidRPr="00290212">
        <w:rPr>
          <w:i/>
          <w:lang w:val="en-US"/>
        </w:rPr>
        <w:t>Am J Med</w:t>
      </w:r>
      <w:r w:rsidR="00290212">
        <w:rPr>
          <w:lang w:val="en-US"/>
        </w:rPr>
        <w:t>,</w:t>
      </w:r>
      <w:r w:rsidR="00484C78">
        <w:rPr>
          <w:lang w:val="en-US"/>
        </w:rPr>
        <w:t xml:space="preserve"> 1979</w:t>
      </w:r>
      <w:proofErr w:type="gramStart"/>
      <w:r w:rsidR="00484C78">
        <w:rPr>
          <w:lang w:val="en-US"/>
        </w:rPr>
        <w:t>;66:556</w:t>
      </w:r>
      <w:proofErr w:type="gramEnd"/>
      <w:r w:rsidR="00484C78">
        <w:rPr>
          <w:lang w:val="en-US"/>
        </w:rPr>
        <w:t>-64</w:t>
      </w:r>
      <w:r w:rsidR="00EF7AA0">
        <w:rPr>
          <w:lang w:val="en-US"/>
        </w:rPr>
        <w:t>.</w:t>
      </w:r>
    </w:p>
    <w:p w:rsidR="00484C78" w:rsidRDefault="00CF4FB1" w:rsidP="004A7485">
      <w:pPr>
        <w:numPr>
          <w:ilvl w:val="0"/>
          <w:numId w:val="3"/>
        </w:numPr>
        <w:rPr>
          <w:lang w:val="en-US"/>
        </w:rPr>
      </w:pPr>
      <w:proofErr w:type="spellStart"/>
      <w:r>
        <w:rPr>
          <w:lang w:val="en-US"/>
        </w:rPr>
        <w:t>Realini</w:t>
      </w:r>
      <w:proofErr w:type="spellEnd"/>
      <w:r>
        <w:rPr>
          <w:lang w:val="en-US"/>
        </w:rPr>
        <w:t xml:space="preserve"> JP, </w:t>
      </w:r>
      <w:proofErr w:type="spellStart"/>
      <w:r>
        <w:rPr>
          <w:lang w:val="en-US"/>
        </w:rPr>
        <w:t>Goldzieher</w:t>
      </w:r>
      <w:proofErr w:type="spellEnd"/>
      <w:r>
        <w:rPr>
          <w:lang w:val="en-US"/>
        </w:rPr>
        <w:t xml:space="preserve"> JW</w:t>
      </w:r>
      <w:r w:rsidR="006C0580">
        <w:rPr>
          <w:lang w:val="en-US"/>
        </w:rPr>
        <w:t>. Oral contraceptives and cardiovascular disease: a</w:t>
      </w:r>
      <w:r w:rsidR="009A7BF5">
        <w:rPr>
          <w:lang w:val="en-US"/>
        </w:rPr>
        <w:t xml:space="preserve"> </w:t>
      </w:r>
      <w:r w:rsidR="006C0580">
        <w:rPr>
          <w:lang w:val="en-US"/>
        </w:rPr>
        <w:t xml:space="preserve">critique of the epidemiologic studies. </w:t>
      </w:r>
      <w:r w:rsidR="008E4B39" w:rsidRPr="00290212">
        <w:rPr>
          <w:i/>
          <w:lang w:val="en-US"/>
        </w:rPr>
        <w:t>American Journal of Obstetrics and Gynecology</w:t>
      </w:r>
      <w:r w:rsidR="00290212">
        <w:rPr>
          <w:lang w:val="en-US"/>
        </w:rPr>
        <w:t>,</w:t>
      </w:r>
      <w:r w:rsidR="008E4B39" w:rsidRPr="00290212">
        <w:rPr>
          <w:lang w:val="en-US"/>
        </w:rPr>
        <w:t xml:space="preserve"> </w:t>
      </w:r>
      <w:r w:rsidR="008E4B39">
        <w:rPr>
          <w:lang w:val="en-US"/>
        </w:rPr>
        <w:t>1985</w:t>
      </w:r>
      <w:proofErr w:type="gramStart"/>
      <w:r w:rsidR="008E4B39">
        <w:rPr>
          <w:lang w:val="en-US"/>
        </w:rPr>
        <w:t>;152:729</w:t>
      </w:r>
      <w:proofErr w:type="gramEnd"/>
      <w:r w:rsidR="008E4B39">
        <w:rPr>
          <w:lang w:val="en-US"/>
        </w:rPr>
        <w:t>-19</w:t>
      </w:r>
      <w:r w:rsidR="00EF7AA0">
        <w:rPr>
          <w:lang w:val="en-US"/>
        </w:rPr>
        <w:t>.</w:t>
      </w:r>
    </w:p>
    <w:p w:rsidR="006479B2" w:rsidRPr="00B876B3" w:rsidRDefault="006479B2" w:rsidP="004A7485">
      <w:pPr>
        <w:numPr>
          <w:ilvl w:val="0"/>
          <w:numId w:val="3"/>
        </w:numPr>
        <w:rPr>
          <w:lang w:val="en-US"/>
        </w:rPr>
      </w:pPr>
      <w:r>
        <w:rPr>
          <w:lang w:val="en-US"/>
        </w:rPr>
        <w:t xml:space="preserve">Chalmers TC, Smith H </w:t>
      </w:r>
      <w:proofErr w:type="spellStart"/>
      <w:r>
        <w:rPr>
          <w:lang w:val="en-US"/>
        </w:rPr>
        <w:t>Jr</w:t>
      </w:r>
      <w:proofErr w:type="spellEnd"/>
      <w:r>
        <w:rPr>
          <w:lang w:val="en-US"/>
        </w:rPr>
        <w:t>, Blackburn B, et al</w:t>
      </w:r>
      <w:r w:rsidR="00FC14FF">
        <w:rPr>
          <w:lang w:val="en-US"/>
        </w:rPr>
        <w:t>. A</w:t>
      </w:r>
      <w:r w:rsidR="000E244D">
        <w:rPr>
          <w:lang w:val="en-US"/>
        </w:rPr>
        <w:t xml:space="preserve"> </w:t>
      </w:r>
      <w:r w:rsidR="00FC14FF">
        <w:rPr>
          <w:lang w:val="en-US"/>
        </w:rPr>
        <w:t xml:space="preserve">method for assessing </w:t>
      </w:r>
      <w:r w:rsidR="000E244D">
        <w:rPr>
          <w:lang w:val="en-US"/>
        </w:rPr>
        <w:t>the quality of randomized control</w:t>
      </w:r>
      <w:r w:rsidR="00922CC8">
        <w:rPr>
          <w:lang w:val="en-US"/>
        </w:rPr>
        <w:t xml:space="preserve">. </w:t>
      </w:r>
      <w:r w:rsidR="00922CC8" w:rsidRPr="00922CC8">
        <w:rPr>
          <w:i/>
          <w:lang w:val="en-US"/>
        </w:rPr>
        <w:t xml:space="preserve">Controlled </w:t>
      </w:r>
      <w:proofErr w:type="spellStart"/>
      <w:r w:rsidR="00922CC8">
        <w:rPr>
          <w:i/>
          <w:lang w:val="en-US"/>
        </w:rPr>
        <w:t>Clin</w:t>
      </w:r>
      <w:proofErr w:type="spellEnd"/>
      <w:r w:rsidR="00922CC8">
        <w:rPr>
          <w:i/>
          <w:lang w:val="en-US"/>
        </w:rPr>
        <w:t xml:space="preserve"> </w:t>
      </w:r>
      <w:r w:rsidR="000900CD">
        <w:rPr>
          <w:i/>
          <w:lang w:val="en-US"/>
        </w:rPr>
        <w:t>T</w:t>
      </w:r>
      <w:r w:rsidR="000900CD" w:rsidRPr="00922CC8">
        <w:rPr>
          <w:i/>
          <w:lang w:val="en-US"/>
        </w:rPr>
        <w:t>rial</w:t>
      </w:r>
      <w:r w:rsidR="00922CC8">
        <w:rPr>
          <w:i/>
          <w:lang w:val="en-US"/>
        </w:rPr>
        <w:t xml:space="preserve">, </w:t>
      </w:r>
      <w:r w:rsidR="00922CC8">
        <w:rPr>
          <w:lang w:val="en-US"/>
        </w:rPr>
        <w:t>1981</w:t>
      </w:r>
      <w:proofErr w:type="gramStart"/>
      <w:r w:rsidR="00922CC8">
        <w:rPr>
          <w:lang w:val="en-US"/>
        </w:rPr>
        <w:t>;2:</w:t>
      </w:r>
      <w:r w:rsidR="00290212">
        <w:rPr>
          <w:lang w:val="en-US"/>
        </w:rPr>
        <w:t>31</w:t>
      </w:r>
      <w:proofErr w:type="gramEnd"/>
      <w:r w:rsidR="00290212">
        <w:rPr>
          <w:lang w:val="en-US"/>
        </w:rPr>
        <w:t>-49</w:t>
      </w:r>
      <w:r w:rsidR="00EF7AA0">
        <w:rPr>
          <w:lang w:val="en-US"/>
        </w:rPr>
        <w:t>.</w:t>
      </w:r>
      <w:bookmarkStart w:id="0" w:name="_GoBack"/>
      <w:bookmarkEnd w:id="0"/>
    </w:p>
    <w:sectPr w:rsidR="006479B2" w:rsidRPr="00B876B3" w:rsidSect="00E32C96">
      <w:footerReference w:type="even" r:id="rId9"/>
      <w:footerReference w:type="default" r:id="rId10"/>
      <w:pgSz w:w="11906" w:h="16838"/>
      <w:pgMar w:top="1440" w:right="849" w:bottom="1440"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4AB" w:rsidRDefault="00A354AB">
      <w:r>
        <w:separator/>
      </w:r>
    </w:p>
  </w:endnote>
  <w:endnote w:type="continuationSeparator" w:id="0">
    <w:p w:rsidR="00A354AB" w:rsidRDefault="00A3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4AB" w:rsidRDefault="00414A28" w:rsidP="002A0D6A">
    <w:pPr>
      <w:pStyle w:val="Footer"/>
      <w:framePr w:wrap="around" w:vAnchor="text" w:hAnchor="margin" w:xAlign="right" w:y="1"/>
      <w:rPr>
        <w:rStyle w:val="PageNumber"/>
      </w:rPr>
    </w:pPr>
    <w:r>
      <w:rPr>
        <w:rStyle w:val="PageNumber"/>
      </w:rPr>
      <w:fldChar w:fldCharType="begin"/>
    </w:r>
    <w:r w:rsidR="00A354AB">
      <w:rPr>
        <w:rStyle w:val="PageNumber"/>
      </w:rPr>
      <w:instrText xml:space="preserve">PAGE  </w:instrText>
    </w:r>
    <w:r>
      <w:rPr>
        <w:rStyle w:val="PageNumber"/>
      </w:rPr>
      <w:fldChar w:fldCharType="end"/>
    </w:r>
  </w:p>
  <w:p w:rsidR="00A354AB" w:rsidRDefault="00A354AB" w:rsidP="00184D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4AB" w:rsidRDefault="00A354AB" w:rsidP="002A0D6A">
    <w:pPr>
      <w:pStyle w:val="Footer"/>
      <w:framePr w:wrap="around" w:vAnchor="text" w:hAnchor="margin" w:xAlign="right" w:y="1"/>
      <w:rPr>
        <w:rStyle w:val="PageNumber"/>
      </w:rPr>
    </w:pPr>
  </w:p>
  <w:p w:rsidR="00A354AB" w:rsidRPr="008E0CAB" w:rsidRDefault="00A354AB" w:rsidP="00184D66">
    <w:pPr>
      <w:pStyle w:val="Footer"/>
      <w:ind w:right="360"/>
    </w:pPr>
    <w:r>
      <w:t xml:space="preserve">                                                                      Page </w:t>
    </w:r>
    <w:r w:rsidR="00414A28">
      <w:rPr>
        <w:rStyle w:val="PageNumber"/>
      </w:rPr>
      <w:fldChar w:fldCharType="begin"/>
    </w:r>
    <w:r>
      <w:rPr>
        <w:rStyle w:val="PageNumber"/>
      </w:rPr>
      <w:instrText xml:space="preserve"> PAGE </w:instrText>
    </w:r>
    <w:r w:rsidR="00414A28">
      <w:rPr>
        <w:rStyle w:val="PageNumber"/>
      </w:rPr>
      <w:fldChar w:fldCharType="separate"/>
    </w:r>
    <w:r w:rsidR="00F061FA">
      <w:rPr>
        <w:rStyle w:val="PageNumber"/>
        <w:noProof/>
      </w:rPr>
      <w:t>11</w:t>
    </w:r>
    <w:r w:rsidR="00414A28">
      <w:rPr>
        <w:rStyle w:val="PageNumber"/>
      </w:rPr>
      <w:fldChar w:fldCharType="end"/>
    </w:r>
    <w:r>
      <w:rPr>
        <w:rStyle w:val="PageNumber"/>
      </w:rPr>
      <w:t xml:space="preserve"> of </w:t>
    </w:r>
    <w:r w:rsidR="00414A28">
      <w:rPr>
        <w:rStyle w:val="PageNumber"/>
      </w:rPr>
      <w:fldChar w:fldCharType="begin"/>
    </w:r>
    <w:r>
      <w:rPr>
        <w:rStyle w:val="PageNumber"/>
      </w:rPr>
      <w:instrText xml:space="preserve"> NUMPAGES </w:instrText>
    </w:r>
    <w:r w:rsidR="00414A28">
      <w:rPr>
        <w:rStyle w:val="PageNumber"/>
      </w:rPr>
      <w:fldChar w:fldCharType="separate"/>
    </w:r>
    <w:r w:rsidR="00F061FA">
      <w:rPr>
        <w:rStyle w:val="PageNumber"/>
        <w:noProof/>
      </w:rPr>
      <w:t>11</w:t>
    </w:r>
    <w:r w:rsidR="00414A2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4AB" w:rsidRDefault="00A354AB">
      <w:r>
        <w:separator/>
      </w:r>
    </w:p>
  </w:footnote>
  <w:footnote w:type="continuationSeparator" w:id="0">
    <w:p w:rsidR="00A354AB" w:rsidRDefault="00A35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50C"/>
      </v:shape>
    </w:pict>
  </w:numPicBullet>
  <w:abstractNum w:abstractNumId="0">
    <w:nsid w:val="0315612F"/>
    <w:multiLevelType w:val="hybridMultilevel"/>
    <w:tmpl w:val="C69CECA8"/>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7672C3A"/>
    <w:multiLevelType w:val="hybridMultilevel"/>
    <w:tmpl w:val="CF28D4DA"/>
    <w:lvl w:ilvl="0" w:tplc="0C090007">
      <w:start w:val="1"/>
      <w:numFmt w:val="bullet"/>
      <w:lvlText w:val=""/>
      <w:lvlPicBulletId w:val="0"/>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9">
      <w:start w:val="1"/>
      <w:numFmt w:val="bullet"/>
      <w:lvlText w:val=""/>
      <w:lvlJc w:val="left"/>
      <w:pPr>
        <w:tabs>
          <w:tab w:val="num" w:pos="1440"/>
        </w:tabs>
        <w:ind w:left="1440" w:hanging="360"/>
      </w:pPr>
      <w:rPr>
        <w:rFonts w:ascii="Wingdings" w:hAnsi="Wingdings" w:hint="default"/>
      </w:rPr>
    </w:lvl>
    <w:lvl w:ilvl="3" w:tplc="0C090007">
      <w:start w:val="1"/>
      <w:numFmt w:val="bullet"/>
      <w:lvlText w:val=""/>
      <w:lvlPicBulletId w:val="0"/>
      <w:lvlJc w:val="left"/>
      <w:pPr>
        <w:tabs>
          <w:tab w:val="num" w:pos="1620"/>
        </w:tabs>
        <w:ind w:left="162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B3E6E74"/>
    <w:multiLevelType w:val="hybridMultilevel"/>
    <w:tmpl w:val="76504038"/>
    <w:lvl w:ilvl="0" w:tplc="8D96238C">
      <w:start w:val="1"/>
      <w:numFmt w:val="decimal"/>
      <w:lvlText w:val="%1."/>
      <w:lvlJc w:val="left"/>
      <w:pPr>
        <w:tabs>
          <w:tab w:val="num" w:pos="1440"/>
        </w:tabs>
        <w:ind w:left="14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133D424A"/>
    <w:multiLevelType w:val="multilevel"/>
    <w:tmpl w:val="CA48DB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9B154C9"/>
    <w:multiLevelType w:val="hybridMultilevel"/>
    <w:tmpl w:val="D2DE290A"/>
    <w:lvl w:ilvl="0" w:tplc="0C09000B">
      <w:start w:val="1"/>
      <w:numFmt w:val="bullet"/>
      <w:lvlText w:val=""/>
      <w:lvlJc w:val="left"/>
      <w:pPr>
        <w:tabs>
          <w:tab w:val="num" w:pos="1980"/>
        </w:tabs>
        <w:ind w:left="1980" w:hanging="360"/>
      </w:pPr>
      <w:rPr>
        <w:rFonts w:ascii="Wingdings" w:hAnsi="Wingdings" w:hint="default"/>
      </w:rPr>
    </w:lvl>
    <w:lvl w:ilvl="1" w:tplc="0C090009">
      <w:start w:val="1"/>
      <w:numFmt w:val="bullet"/>
      <w:lvlText w:val=""/>
      <w:lvlJc w:val="left"/>
      <w:pPr>
        <w:tabs>
          <w:tab w:val="num" w:pos="2700"/>
        </w:tabs>
        <w:ind w:left="2700" w:hanging="360"/>
      </w:pPr>
      <w:rPr>
        <w:rFonts w:ascii="Wingdings" w:hAnsi="Wingdings" w:hint="default"/>
      </w:rPr>
    </w:lvl>
    <w:lvl w:ilvl="2" w:tplc="0C090007">
      <w:start w:val="1"/>
      <w:numFmt w:val="bullet"/>
      <w:lvlText w:val=""/>
      <w:lvlPicBulletId w:val="0"/>
      <w:lvlJc w:val="left"/>
      <w:pPr>
        <w:tabs>
          <w:tab w:val="num" w:pos="1980"/>
        </w:tabs>
        <w:ind w:left="1980" w:hanging="360"/>
      </w:pPr>
      <w:rPr>
        <w:rFonts w:ascii="Symbol" w:hAnsi="Symbol" w:hint="default"/>
      </w:rPr>
    </w:lvl>
    <w:lvl w:ilvl="3" w:tplc="0C090001" w:tentative="1">
      <w:start w:val="1"/>
      <w:numFmt w:val="bullet"/>
      <w:lvlText w:val=""/>
      <w:lvlJc w:val="left"/>
      <w:pPr>
        <w:tabs>
          <w:tab w:val="num" w:pos="4140"/>
        </w:tabs>
        <w:ind w:left="4140" w:hanging="360"/>
      </w:pPr>
      <w:rPr>
        <w:rFonts w:ascii="Symbol" w:hAnsi="Symbol" w:hint="default"/>
      </w:rPr>
    </w:lvl>
    <w:lvl w:ilvl="4" w:tplc="0C090003" w:tentative="1">
      <w:start w:val="1"/>
      <w:numFmt w:val="bullet"/>
      <w:lvlText w:val="o"/>
      <w:lvlJc w:val="left"/>
      <w:pPr>
        <w:tabs>
          <w:tab w:val="num" w:pos="4860"/>
        </w:tabs>
        <w:ind w:left="4860" w:hanging="360"/>
      </w:pPr>
      <w:rPr>
        <w:rFonts w:ascii="Courier New" w:hAnsi="Courier New" w:cs="Courier New" w:hint="default"/>
      </w:rPr>
    </w:lvl>
    <w:lvl w:ilvl="5" w:tplc="0C090005" w:tentative="1">
      <w:start w:val="1"/>
      <w:numFmt w:val="bullet"/>
      <w:lvlText w:val=""/>
      <w:lvlJc w:val="left"/>
      <w:pPr>
        <w:tabs>
          <w:tab w:val="num" w:pos="5580"/>
        </w:tabs>
        <w:ind w:left="5580" w:hanging="360"/>
      </w:pPr>
      <w:rPr>
        <w:rFonts w:ascii="Wingdings" w:hAnsi="Wingdings" w:hint="default"/>
      </w:rPr>
    </w:lvl>
    <w:lvl w:ilvl="6" w:tplc="0C090001" w:tentative="1">
      <w:start w:val="1"/>
      <w:numFmt w:val="bullet"/>
      <w:lvlText w:val=""/>
      <w:lvlJc w:val="left"/>
      <w:pPr>
        <w:tabs>
          <w:tab w:val="num" w:pos="6300"/>
        </w:tabs>
        <w:ind w:left="6300" w:hanging="360"/>
      </w:pPr>
      <w:rPr>
        <w:rFonts w:ascii="Symbol" w:hAnsi="Symbol" w:hint="default"/>
      </w:rPr>
    </w:lvl>
    <w:lvl w:ilvl="7" w:tplc="0C090003" w:tentative="1">
      <w:start w:val="1"/>
      <w:numFmt w:val="bullet"/>
      <w:lvlText w:val="o"/>
      <w:lvlJc w:val="left"/>
      <w:pPr>
        <w:tabs>
          <w:tab w:val="num" w:pos="7020"/>
        </w:tabs>
        <w:ind w:left="7020" w:hanging="360"/>
      </w:pPr>
      <w:rPr>
        <w:rFonts w:ascii="Courier New" w:hAnsi="Courier New" w:cs="Courier New" w:hint="default"/>
      </w:rPr>
    </w:lvl>
    <w:lvl w:ilvl="8" w:tplc="0C090005" w:tentative="1">
      <w:start w:val="1"/>
      <w:numFmt w:val="bullet"/>
      <w:lvlText w:val=""/>
      <w:lvlJc w:val="left"/>
      <w:pPr>
        <w:tabs>
          <w:tab w:val="num" w:pos="7740"/>
        </w:tabs>
        <w:ind w:left="7740" w:hanging="360"/>
      </w:pPr>
      <w:rPr>
        <w:rFonts w:ascii="Wingdings" w:hAnsi="Wingdings" w:hint="default"/>
      </w:rPr>
    </w:lvl>
  </w:abstractNum>
  <w:abstractNum w:abstractNumId="5">
    <w:nsid w:val="1A2A6D9F"/>
    <w:multiLevelType w:val="hybridMultilevel"/>
    <w:tmpl w:val="3DC2C2CC"/>
    <w:lvl w:ilvl="0" w:tplc="0C09000B">
      <w:start w:val="1"/>
      <w:numFmt w:val="bullet"/>
      <w:lvlText w:val=""/>
      <w:lvlJc w:val="left"/>
      <w:pPr>
        <w:tabs>
          <w:tab w:val="num" w:pos="2340"/>
        </w:tabs>
        <w:ind w:left="2340" w:hanging="360"/>
      </w:pPr>
      <w:rPr>
        <w:rFonts w:ascii="Wingdings" w:hAnsi="Wingdings" w:hint="default"/>
      </w:rPr>
    </w:lvl>
    <w:lvl w:ilvl="1" w:tplc="0C090009">
      <w:start w:val="1"/>
      <w:numFmt w:val="bullet"/>
      <w:lvlText w:val=""/>
      <w:lvlJc w:val="left"/>
      <w:pPr>
        <w:tabs>
          <w:tab w:val="num" w:pos="1980"/>
        </w:tabs>
        <w:ind w:left="1980" w:hanging="360"/>
      </w:pPr>
      <w:rPr>
        <w:rFonts w:ascii="Wingdings" w:hAnsi="Wingdings" w:hint="default"/>
      </w:rPr>
    </w:lvl>
    <w:lvl w:ilvl="2" w:tplc="0C090005" w:tentative="1">
      <w:start w:val="1"/>
      <w:numFmt w:val="bullet"/>
      <w:lvlText w:val=""/>
      <w:lvlJc w:val="left"/>
      <w:pPr>
        <w:tabs>
          <w:tab w:val="num" w:pos="3780"/>
        </w:tabs>
        <w:ind w:left="3780" w:hanging="360"/>
      </w:pPr>
      <w:rPr>
        <w:rFonts w:ascii="Wingdings" w:hAnsi="Wingdings" w:hint="default"/>
      </w:rPr>
    </w:lvl>
    <w:lvl w:ilvl="3" w:tplc="0C090001" w:tentative="1">
      <w:start w:val="1"/>
      <w:numFmt w:val="bullet"/>
      <w:lvlText w:val=""/>
      <w:lvlJc w:val="left"/>
      <w:pPr>
        <w:tabs>
          <w:tab w:val="num" w:pos="4500"/>
        </w:tabs>
        <w:ind w:left="4500" w:hanging="360"/>
      </w:pPr>
      <w:rPr>
        <w:rFonts w:ascii="Symbol" w:hAnsi="Symbol" w:hint="default"/>
      </w:rPr>
    </w:lvl>
    <w:lvl w:ilvl="4" w:tplc="0C090003" w:tentative="1">
      <w:start w:val="1"/>
      <w:numFmt w:val="bullet"/>
      <w:lvlText w:val="o"/>
      <w:lvlJc w:val="left"/>
      <w:pPr>
        <w:tabs>
          <w:tab w:val="num" w:pos="5220"/>
        </w:tabs>
        <w:ind w:left="5220" w:hanging="360"/>
      </w:pPr>
      <w:rPr>
        <w:rFonts w:ascii="Courier New" w:hAnsi="Courier New" w:cs="Courier New" w:hint="default"/>
      </w:rPr>
    </w:lvl>
    <w:lvl w:ilvl="5" w:tplc="0C090005" w:tentative="1">
      <w:start w:val="1"/>
      <w:numFmt w:val="bullet"/>
      <w:lvlText w:val=""/>
      <w:lvlJc w:val="left"/>
      <w:pPr>
        <w:tabs>
          <w:tab w:val="num" w:pos="5940"/>
        </w:tabs>
        <w:ind w:left="5940" w:hanging="360"/>
      </w:pPr>
      <w:rPr>
        <w:rFonts w:ascii="Wingdings" w:hAnsi="Wingdings" w:hint="default"/>
      </w:rPr>
    </w:lvl>
    <w:lvl w:ilvl="6" w:tplc="0C090001" w:tentative="1">
      <w:start w:val="1"/>
      <w:numFmt w:val="bullet"/>
      <w:lvlText w:val=""/>
      <w:lvlJc w:val="left"/>
      <w:pPr>
        <w:tabs>
          <w:tab w:val="num" w:pos="6660"/>
        </w:tabs>
        <w:ind w:left="6660" w:hanging="360"/>
      </w:pPr>
      <w:rPr>
        <w:rFonts w:ascii="Symbol" w:hAnsi="Symbol" w:hint="default"/>
      </w:rPr>
    </w:lvl>
    <w:lvl w:ilvl="7" w:tplc="0C090003" w:tentative="1">
      <w:start w:val="1"/>
      <w:numFmt w:val="bullet"/>
      <w:lvlText w:val="o"/>
      <w:lvlJc w:val="left"/>
      <w:pPr>
        <w:tabs>
          <w:tab w:val="num" w:pos="7380"/>
        </w:tabs>
        <w:ind w:left="7380" w:hanging="360"/>
      </w:pPr>
      <w:rPr>
        <w:rFonts w:ascii="Courier New" w:hAnsi="Courier New" w:cs="Courier New" w:hint="default"/>
      </w:rPr>
    </w:lvl>
    <w:lvl w:ilvl="8" w:tplc="0C090005" w:tentative="1">
      <w:start w:val="1"/>
      <w:numFmt w:val="bullet"/>
      <w:lvlText w:val=""/>
      <w:lvlJc w:val="left"/>
      <w:pPr>
        <w:tabs>
          <w:tab w:val="num" w:pos="8100"/>
        </w:tabs>
        <w:ind w:left="8100" w:hanging="360"/>
      </w:pPr>
      <w:rPr>
        <w:rFonts w:ascii="Wingdings" w:hAnsi="Wingdings" w:hint="default"/>
      </w:rPr>
    </w:lvl>
  </w:abstractNum>
  <w:abstractNum w:abstractNumId="6">
    <w:nsid w:val="210C01F6"/>
    <w:multiLevelType w:val="hybridMultilevel"/>
    <w:tmpl w:val="FE9070CA"/>
    <w:lvl w:ilvl="0" w:tplc="0C090009">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7">
    <w:nsid w:val="223D2FAF"/>
    <w:multiLevelType w:val="hybridMultilevel"/>
    <w:tmpl w:val="190AD84C"/>
    <w:lvl w:ilvl="0" w:tplc="0C09000B">
      <w:start w:val="1"/>
      <w:numFmt w:val="bullet"/>
      <w:lvlText w:val=""/>
      <w:lvlJc w:val="left"/>
      <w:pPr>
        <w:tabs>
          <w:tab w:val="num" w:pos="1980"/>
        </w:tabs>
        <w:ind w:left="1980" w:hanging="360"/>
      </w:pPr>
      <w:rPr>
        <w:rFonts w:ascii="Wingdings" w:hAnsi="Wingdings" w:hint="default"/>
      </w:rPr>
    </w:lvl>
    <w:lvl w:ilvl="1" w:tplc="0C090009">
      <w:start w:val="1"/>
      <w:numFmt w:val="bullet"/>
      <w:lvlText w:val=""/>
      <w:lvlJc w:val="left"/>
      <w:pPr>
        <w:tabs>
          <w:tab w:val="num" w:pos="2700"/>
        </w:tabs>
        <w:ind w:left="2700" w:hanging="360"/>
      </w:pPr>
      <w:rPr>
        <w:rFonts w:ascii="Wingdings" w:hAnsi="Wingdings" w:hint="default"/>
      </w:rPr>
    </w:lvl>
    <w:lvl w:ilvl="2" w:tplc="0C090007">
      <w:start w:val="1"/>
      <w:numFmt w:val="bullet"/>
      <w:lvlText w:val=""/>
      <w:lvlPicBulletId w:val="0"/>
      <w:lvlJc w:val="left"/>
      <w:pPr>
        <w:tabs>
          <w:tab w:val="num" w:pos="1980"/>
        </w:tabs>
        <w:ind w:left="1980" w:hanging="360"/>
      </w:pPr>
      <w:rPr>
        <w:rFonts w:ascii="Symbol" w:hAnsi="Symbol" w:hint="default"/>
      </w:rPr>
    </w:lvl>
    <w:lvl w:ilvl="3" w:tplc="0C090001" w:tentative="1">
      <w:start w:val="1"/>
      <w:numFmt w:val="bullet"/>
      <w:lvlText w:val=""/>
      <w:lvlJc w:val="left"/>
      <w:pPr>
        <w:tabs>
          <w:tab w:val="num" w:pos="4140"/>
        </w:tabs>
        <w:ind w:left="4140" w:hanging="360"/>
      </w:pPr>
      <w:rPr>
        <w:rFonts w:ascii="Symbol" w:hAnsi="Symbol" w:hint="default"/>
      </w:rPr>
    </w:lvl>
    <w:lvl w:ilvl="4" w:tplc="0C090003" w:tentative="1">
      <w:start w:val="1"/>
      <w:numFmt w:val="bullet"/>
      <w:lvlText w:val="o"/>
      <w:lvlJc w:val="left"/>
      <w:pPr>
        <w:tabs>
          <w:tab w:val="num" w:pos="4860"/>
        </w:tabs>
        <w:ind w:left="4860" w:hanging="360"/>
      </w:pPr>
      <w:rPr>
        <w:rFonts w:ascii="Courier New" w:hAnsi="Courier New" w:cs="Courier New" w:hint="default"/>
      </w:rPr>
    </w:lvl>
    <w:lvl w:ilvl="5" w:tplc="0C090005" w:tentative="1">
      <w:start w:val="1"/>
      <w:numFmt w:val="bullet"/>
      <w:lvlText w:val=""/>
      <w:lvlJc w:val="left"/>
      <w:pPr>
        <w:tabs>
          <w:tab w:val="num" w:pos="5580"/>
        </w:tabs>
        <w:ind w:left="5580" w:hanging="360"/>
      </w:pPr>
      <w:rPr>
        <w:rFonts w:ascii="Wingdings" w:hAnsi="Wingdings" w:hint="default"/>
      </w:rPr>
    </w:lvl>
    <w:lvl w:ilvl="6" w:tplc="0C090001" w:tentative="1">
      <w:start w:val="1"/>
      <w:numFmt w:val="bullet"/>
      <w:lvlText w:val=""/>
      <w:lvlJc w:val="left"/>
      <w:pPr>
        <w:tabs>
          <w:tab w:val="num" w:pos="6300"/>
        </w:tabs>
        <w:ind w:left="6300" w:hanging="360"/>
      </w:pPr>
      <w:rPr>
        <w:rFonts w:ascii="Symbol" w:hAnsi="Symbol" w:hint="default"/>
      </w:rPr>
    </w:lvl>
    <w:lvl w:ilvl="7" w:tplc="0C090003" w:tentative="1">
      <w:start w:val="1"/>
      <w:numFmt w:val="bullet"/>
      <w:lvlText w:val="o"/>
      <w:lvlJc w:val="left"/>
      <w:pPr>
        <w:tabs>
          <w:tab w:val="num" w:pos="7020"/>
        </w:tabs>
        <w:ind w:left="7020" w:hanging="360"/>
      </w:pPr>
      <w:rPr>
        <w:rFonts w:ascii="Courier New" w:hAnsi="Courier New" w:cs="Courier New" w:hint="default"/>
      </w:rPr>
    </w:lvl>
    <w:lvl w:ilvl="8" w:tplc="0C090005" w:tentative="1">
      <w:start w:val="1"/>
      <w:numFmt w:val="bullet"/>
      <w:lvlText w:val=""/>
      <w:lvlJc w:val="left"/>
      <w:pPr>
        <w:tabs>
          <w:tab w:val="num" w:pos="7740"/>
        </w:tabs>
        <w:ind w:left="7740" w:hanging="360"/>
      </w:pPr>
      <w:rPr>
        <w:rFonts w:ascii="Wingdings" w:hAnsi="Wingdings" w:hint="default"/>
      </w:rPr>
    </w:lvl>
  </w:abstractNum>
  <w:abstractNum w:abstractNumId="8">
    <w:nsid w:val="267D3C7A"/>
    <w:multiLevelType w:val="hybridMultilevel"/>
    <w:tmpl w:val="9E46565E"/>
    <w:lvl w:ilvl="0" w:tplc="9D88138A">
      <w:start w:val="1"/>
      <w:numFmt w:val="bullet"/>
      <w:lvlText w:val=""/>
      <w:lvlJc w:val="left"/>
      <w:pPr>
        <w:tabs>
          <w:tab w:val="num" w:pos="1980"/>
        </w:tabs>
        <w:ind w:left="1980" w:hanging="360"/>
      </w:pPr>
      <w:rPr>
        <w:rFonts w:ascii="Wingdings" w:hAnsi="Wingdings"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9">
    <w:nsid w:val="2D9D2673"/>
    <w:multiLevelType w:val="hybridMultilevel"/>
    <w:tmpl w:val="EA3EE148"/>
    <w:lvl w:ilvl="0" w:tplc="0C09000F">
      <w:start w:val="1"/>
      <w:numFmt w:val="decimal"/>
      <w:lvlText w:val="%1."/>
      <w:lvlJc w:val="left"/>
      <w:pPr>
        <w:tabs>
          <w:tab w:val="num" w:pos="720"/>
        </w:tabs>
        <w:ind w:left="720" w:hanging="360"/>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310D6AFF"/>
    <w:multiLevelType w:val="hybridMultilevel"/>
    <w:tmpl w:val="FFCA7036"/>
    <w:lvl w:ilvl="0" w:tplc="0C090009">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1">
    <w:nsid w:val="34CA5DA4"/>
    <w:multiLevelType w:val="hybridMultilevel"/>
    <w:tmpl w:val="6FBE3BA4"/>
    <w:lvl w:ilvl="0" w:tplc="0C09000B">
      <w:start w:val="1"/>
      <w:numFmt w:val="bullet"/>
      <w:lvlText w:val=""/>
      <w:lvlJc w:val="left"/>
      <w:pPr>
        <w:tabs>
          <w:tab w:val="num" w:pos="1980"/>
        </w:tabs>
        <w:ind w:left="1980" w:hanging="360"/>
      </w:pPr>
      <w:rPr>
        <w:rFonts w:ascii="Wingdings" w:hAnsi="Wingdings" w:hint="default"/>
      </w:rPr>
    </w:lvl>
    <w:lvl w:ilvl="1" w:tplc="0C090009">
      <w:start w:val="1"/>
      <w:numFmt w:val="bullet"/>
      <w:lvlText w:val=""/>
      <w:lvlJc w:val="left"/>
      <w:pPr>
        <w:tabs>
          <w:tab w:val="num" w:pos="2700"/>
        </w:tabs>
        <w:ind w:left="2700" w:hanging="360"/>
      </w:pPr>
      <w:rPr>
        <w:rFonts w:ascii="Wingdings" w:hAnsi="Wingdings" w:hint="default"/>
      </w:rPr>
    </w:lvl>
    <w:lvl w:ilvl="2" w:tplc="0C090005" w:tentative="1">
      <w:start w:val="1"/>
      <w:numFmt w:val="bullet"/>
      <w:lvlText w:val=""/>
      <w:lvlJc w:val="left"/>
      <w:pPr>
        <w:tabs>
          <w:tab w:val="num" w:pos="3420"/>
        </w:tabs>
        <w:ind w:left="3420" w:hanging="360"/>
      </w:pPr>
      <w:rPr>
        <w:rFonts w:ascii="Wingdings" w:hAnsi="Wingdings" w:hint="default"/>
      </w:rPr>
    </w:lvl>
    <w:lvl w:ilvl="3" w:tplc="0C090001" w:tentative="1">
      <w:start w:val="1"/>
      <w:numFmt w:val="bullet"/>
      <w:lvlText w:val=""/>
      <w:lvlJc w:val="left"/>
      <w:pPr>
        <w:tabs>
          <w:tab w:val="num" w:pos="4140"/>
        </w:tabs>
        <w:ind w:left="4140" w:hanging="360"/>
      </w:pPr>
      <w:rPr>
        <w:rFonts w:ascii="Symbol" w:hAnsi="Symbol" w:hint="default"/>
      </w:rPr>
    </w:lvl>
    <w:lvl w:ilvl="4" w:tplc="0C090003" w:tentative="1">
      <w:start w:val="1"/>
      <w:numFmt w:val="bullet"/>
      <w:lvlText w:val="o"/>
      <w:lvlJc w:val="left"/>
      <w:pPr>
        <w:tabs>
          <w:tab w:val="num" w:pos="4860"/>
        </w:tabs>
        <w:ind w:left="4860" w:hanging="360"/>
      </w:pPr>
      <w:rPr>
        <w:rFonts w:ascii="Courier New" w:hAnsi="Courier New" w:cs="Courier New" w:hint="default"/>
      </w:rPr>
    </w:lvl>
    <w:lvl w:ilvl="5" w:tplc="0C090005" w:tentative="1">
      <w:start w:val="1"/>
      <w:numFmt w:val="bullet"/>
      <w:lvlText w:val=""/>
      <w:lvlJc w:val="left"/>
      <w:pPr>
        <w:tabs>
          <w:tab w:val="num" w:pos="5580"/>
        </w:tabs>
        <w:ind w:left="5580" w:hanging="360"/>
      </w:pPr>
      <w:rPr>
        <w:rFonts w:ascii="Wingdings" w:hAnsi="Wingdings" w:hint="default"/>
      </w:rPr>
    </w:lvl>
    <w:lvl w:ilvl="6" w:tplc="0C090001" w:tentative="1">
      <w:start w:val="1"/>
      <w:numFmt w:val="bullet"/>
      <w:lvlText w:val=""/>
      <w:lvlJc w:val="left"/>
      <w:pPr>
        <w:tabs>
          <w:tab w:val="num" w:pos="6300"/>
        </w:tabs>
        <w:ind w:left="6300" w:hanging="360"/>
      </w:pPr>
      <w:rPr>
        <w:rFonts w:ascii="Symbol" w:hAnsi="Symbol" w:hint="default"/>
      </w:rPr>
    </w:lvl>
    <w:lvl w:ilvl="7" w:tplc="0C090003" w:tentative="1">
      <w:start w:val="1"/>
      <w:numFmt w:val="bullet"/>
      <w:lvlText w:val="o"/>
      <w:lvlJc w:val="left"/>
      <w:pPr>
        <w:tabs>
          <w:tab w:val="num" w:pos="7020"/>
        </w:tabs>
        <w:ind w:left="7020" w:hanging="360"/>
      </w:pPr>
      <w:rPr>
        <w:rFonts w:ascii="Courier New" w:hAnsi="Courier New" w:cs="Courier New" w:hint="default"/>
      </w:rPr>
    </w:lvl>
    <w:lvl w:ilvl="8" w:tplc="0C090005" w:tentative="1">
      <w:start w:val="1"/>
      <w:numFmt w:val="bullet"/>
      <w:lvlText w:val=""/>
      <w:lvlJc w:val="left"/>
      <w:pPr>
        <w:tabs>
          <w:tab w:val="num" w:pos="7740"/>
        </w:tabs>
        <w:ind w:left="7740" w:hanging="360"/>
      </w:pPr>
      <w:rPr>
        <w:rFonts w:ascii="Wingdings" w:hAnsi="Wingdings" w:hint="default"/>
      </w:rPr>
    </w:lvl>
  </w:abstractNum>
  <w:abstractNum w:abstractNumId="12">
    <w:nsid w:val="3AB72DF2"/>
    <w:multiLevelType w:val="hybridMultilevel"/>
    <w:tmpl w:val="BFCED8F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F6411C9"/>
    <w:multiLevelType w:val="hybridMultilevel"/>
    <w:tmpl w:val="91E48652"/>
    <w:lvl w:ilvl="0" w:tplc="2E18AC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FBB0C20"/>
    <w:multiLevelType w:val="hybridMultilevel"/>
    <w:tmpl w:val="D17CFCD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0EF32BF"/>
    <w:multiLevelType w:val="multilevel"/>
    <w:tmpl w:val="00A03DD8"/>
    <w:lvl w:ilvl="0">
      <w:start w:val="1"/>
      <w:numFmt w:val="decimal"/>
      <w:lvlText w:val="%1."/>
      <w:lvlJc w:val="left"/>
      <w:pPr>
        <w:tabs>
          <w:tab w:val="num" w:pos="2700"/>
        </w:tabs>
        <w:ind w:left="2700" w:hanging="360"/>
      </w:pPr>
      <w:rPr>
        <w:rFonts w:hint="default"/>
      </w:rPr>
    </w:lvl>
    <w:lvl w:ilvl="1">
      <w:start w:val="1"/>
      <w:numFmt w:val="bullet"/>
      <w:lvlText w:val=""/>
      <w:lvlJc w:val="left"/>
      <w:pPr>
        <w:tabs>
          <w:tab w:val="num" w:pos="1980"/>
        </w:tabs>
        <w:ind w:left="1980" w:hanging="360"/>
      </w:pPr>
      <w:rPr>
        <w:rFonts w:ascii="Wingdings" w:hAnsi="Wingdings" w:hint="default"/>
      </w:rPr>
    </w:lvl>
    <w:lvl w:ilvl="2">
      <w:start w:val="2"/>
      <w:numFmt w:val="decimal"/>
      <w:lvlText w:val="%1.1.%3."/>
      <w:lvlJc w:val="left"/>
      <w:pPr>
        <w:tabs>
          <w:tab w:val="num" w:pos="2340"/>
        </w:tabs>
        <w:ind w:left="2124" w:hanging="504"/>
      </w:pPr>
      <w:rPr>
        <w:rFonts w:ascii="Times New Roman" w:eastAsia="Times New Roman" w:hAnsi="Times New Roman" w:cs="Times New Roman"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63567E1"/>
    <w:multiLevelType w:val="hybridMultilevel"/>
    <w:tmpl w:val="3114494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57AC187F"/>
    <w:multiLevelType w:val="hybridMultilevel"/>
    <w:tmpl w:val="19F8B826"/>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890654C"/>
    <w:multiLevelType w:val="hybridMultilevel"/>
    <w:tmpl w:val="9D3A5E98"/>
    <w:lvl w:ilvl="0" w:tplc="0C09000B">
      <w:start w:val="1"/>
      <w:numFmt w:val="bullet"/>
      <w:lvlText w:val=""/>
      <w:lvlJc w:val="left"/>
      <w:pPr>
        <w:tabs>
          <w:tab w:val="num" w:pos="1980"/>
        </w:tabs>
        <w:ind w:left="1980" w:hanging="360"/>
      </w:pPr>
      <w:rPr>
        <w:rFonts w:ascii="Wingdings" w:hAnsi="Wingdings" w:hint="default"/>
      </w:rPr>
    </w:lvl>
    <w:lvl w:ilvl="1" w:tplc="0C090009">
      <w:start w:val="1"/>
      <w:numFmt w:val="bullet"/>
      <w:lvlText w:val=""/>
      <w:lvlJc w:val="left"/>
      <w:pPr>
        <w:tabs>
          <w:tab w:val="num" w:pos="2700"/>
        </w:tabs>
        <w:ind w:left="2700" w:hanging="360"/>
      </w:pPr>
      <w:rPr>
        <w:rFonts w:ascii="Wingdings" w:hAnsi="Wingdings" w:hint="default"/>
      </w:rPr>
    </w:lvl>
    <w:lvl w:ilvl="2" w:tplc="0C090007">
      <w:start w:val="1"/>
      <w:numFmt w:val="bullet"/>
      <w:lvlText w:val=""/>
      <w:lvlPicBulletId w:val="0"/>
      <w:lvlJc w:val="left"/>
      <w:pPr>
        <w:tabs>
          <w:tab w:val="num" w:pos="1980"/>
        </w:tabs>
        <w:ind w:left="1980" w:hanging="360"/>
      </w:pPr>
      <w:rPr>
        <w:rFonts w:ascii="Symbol" w:hAnsi="Symbol" w:hint="default"/>
      </w:rPr>
    </w:lvl>
    <w:lvl w:ilvl="3" w:tplc="0C090001" w:tentative="1">
      <w:start w:val="1"/>
      <w:numFmt w:val="bullet"/>
      <w:lvlText w:val=""/>
      <w:lvlJc w:val="left"/>
      <w:pPr>
        <w:tabs>
          <w:tab w:val="num" w:pos="4140"/>
        </w:tabs>
        <w:ind w:left="4140" w:hanging="360"/>
      </w:pPr>
      <w:rPr>
        <w:rFonts w:ascii="Symbol" w:hAnsi="Symbol" w:hint="default"/>
      </w:rPr>
    </w:lvl>
    <w:lvl w:ilvl="4" w:tplc="0C090003" w:tentative="1">
      <w:start w:val="1"/>
      <w:numFmt w:val="bullet"/>
      <w:lvlText w:val="o"/>
      <w:lvlJc w:val="left"/>
      <w:pPr>
        <w:tabs>
          <w:tab w:val="num" w:pos="4860"/>
        </w:tabs>
        <w:ind w:left="4860" w:hanging="360"/>
      </w:pPr>
      <w:rPr>
        <w:rFonts w:ascii="Courier New" w:hAnsi="Courier New" w:cs="Courier New" w:hint="default"/>
      </w:rPr>
    </w:lvl>
    <w:lvl w:ilvl="5" w:tplc="0C090005" w:tentative="1">
      <w:start w:val="1"/>
      <w:numFmt w:val="bullet"/>
      <w:lvlText w:val=""/>
      <w:lvlJc w:val="left"/>
      <w:pPr>
        <w:tabs>
          <w:tab w:val="num" w:pos="5580"/>
        </w:tabs>
        <w:ind w:left="5580" w:hanging="360"/>
      </w:pPr>
      <w:rPr>
        <w:rFonts w:ascii="Wingdings" w:hAnsi="Wingdings" w:hint="default"/>
      </w:rPr>
    </w:lvl>
    <w:lvl w:ilvl="6" w:tplc="0C090001" w:tentative="1">
      <w:start w:val="1"/>
      <w:numFmt w:val="bullet"/>
      <w:lvlText w:val=""/>
      <w:lvlJc w:val="left"/>
      <w:pPr>
        <w:tabs>
          <w:tab w:val="num" w:pos="6300"/>
        </w:tabs>
        <w:ind w:left="6300" w:hanging="360"/>
      </w:pPr>
      <w:rPr>
        <w:rFonts w:ascii="Symbol" w:hAnsi="Symbol" w:hint="default"/>
      </w:rPr>
    </w:lvl>
    <w:lvl w:ilvl="7" w:tplc="0C090003" w:tentative="1">
      <w:start w:val="1"/>
      <w:numFmt w:val="bullet"/>
      <w:lvlText w:val="o"/>
      <w:lvlJc w:val="left"/>
      <w:pPr>
        <w:tabs>
          <w:tab w:val="num" w:pos="7020"/>
        </w:tabs>
        <w:ind w:left="7020" w:hanging="360"/>
      </w:pPr>
      <w:rPr>
        <w:rFonts w:ascii="Courier New" w:hAnsi="Courier New" w:cs="Courier New" w:hint="default"/>
      </w:rPr>
    </w:lvl>
    <w:lvl w:ilvl="8" w:tplc="0C090005" w:tentative="1">
      <w:start w:val="1"/>
      <w:numFmt w:val="bullet"/>
      <w:lvlText w:val=""/>
      <w:lvlJc w:val="left"/>
      <w:pPr>
        <w:tabs>
          <w:tab w:val="num" w:pos="7740"/>
        </w:tabs>
        <w:ind w:left="7740" w:hanging="360"/>
      </w:pPr>
      <w:rPr>
        <w:rFonts w:ascii="Wingdings" w:hAnsi="Wingdings" w:hint="default"/>
      </w:rPr>
    </w:lvl>
  </w:abstractNum>
  <w:abstractNum w:abstractNumId="19">
    <w:nsid w:val="5F016594"/>
    <w:multiLevelType w:val="hybridMultilevel"/>
    <w:tmpl w:val="5D2AAD36"/>
    <w:lvl w:ilvl="0" w:tplc="0C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0">
    <w:nsid w:val="6409040E"/>
    <w:multiLevelType w:val="hybridMultilevel"/>
    <w:tmpl w:val="EA904B98"/>
    <w:lvl w:ilvl="0" w:tplc="C868DC52">
      <w:start w:val="9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7E63E7B"/>
    <w:multiLevelType w:val="hybridMultilevel"/>
    <w:tmpl w:val="8828F6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951A3C"/>
    <w:multiLevelType w:val="hybridMultilevel"/>
    <w:tmpl w:val="5B9E4EE0"/>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D55309C"/>
    <w:multiLevelType w:val="hybridMultilevel"/>
    <w:tmpl w:val="41246CBC"/>
    <w:lvl w:ilvl="0" w:tplc="04090009">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4">
    <w:nsid w:val="6F724A7A"/>
    <w:multiLevelType w:val="hybridMultilevel"/>
    <w:tmpl w:val="CA72EBBE"/>
    <w:lvl w:ilvl="0" w:tplc="0C09000B">
      <w:start w:val="1"/>
      <w:numFmt w:val="bullet"/>
      <w:lvlText w:val=""/>
      <w:lvlJc w:val="left"/>
      <w:pPr>
        <w:tabs>
          <w:tab w:val="num" w:pos="2340"/>
        </w:tabs>
        <w:ind w:left="2340" w:hanging="360"/>
      </w:pPr>
      <w:rPr>
        <w:rFonts w:ascii="Wingdings" w:hAnsi="Wingdings" w:hint="default"/>
      </w:rPr>
    </w:lvl>
    <w:lvl w:ilvl="1" w:tplc="0C090003" w:tentative="1">
      <w:start w:val="1"/>
      <w:numFmt w:val="bullet"/>
      <w:lvlText w:val="o"/>
      <w:lvlJc w:val="left"/>
      <w:pPr>
        <w:tabs>
          <w:tab w:val="num" w:pos="3420"/>
        </w:tabs>
        <w:ind w:left="3420" w:hanging="360"/>
      </w:pPr>
      <w:rPr>
        <w:rFonts w:ascii="Courier New" w:hAnsi="Courier New" w:cs="Courier New" w:hint="default"/>
      </w:rPr>
    </w:lvl>
    <w:lvl w:ilvl="2" w:tplc="0C090005" w:tentative="1">
      <w:start w:val="1"/>
      <w:numFmt w:val="bullet"/>
      <w:lvlText w:val=""/>
      <w:lvlJc w:val="left"/>
      <w:pPr>
        <w:tabs>
          <w:tab w:val="num" w:pos="4140"/>
        </w:tabs>
        <w:ind w:left="4140" w:hanging="360"/>
      </w:pPr>
      <w:rPr>
        <w:rFonts w:ascii="Wingdings" w:hAnsi="Wingdings" w:hint="default"/>
      </w:rPr>
    </w:lvl>
    <w:lvl w:ilvl="3" w:tplc="0C090001" w:tentative="1">
      <w:start w:val="1"/>
      <w:numFmt w:val="bullet"/>
      <w:lvlText w:val=""/>
      <w:lvlJc w:val="left"/>
      <w:pPr>
        <w:tabs>
          <w:tab w:val="num" w:pos="4860"/>
        </w:tabs>
        <w:ind w:left="4860" w:hanging="360"/>
      </w:pPr>
      <w:rPr>
        <w:rFonts w:ascii="Symbol" w:hAnsi="Symbol" w:hint="default"/>
      </w:rPr>
    </w:lvl>
    <w:lvl w:ilvl="4" w:tplc="0C090003" w:tentative="1">
      <w:start w:val="1"/>
      <w:numFmt w:val="bullet"/>
      <w:lvlText w:val="o"/>
      <w:lvlJc w:val="left"/>
      <w:pPr>
        <w:tabs>
          <w:tab w:val="num" w:pos="5580"/>
        </w:tabs>
        <w:ind w:left="5580" w:hanging="360"/>
      </w:pPr>
      <w:rPr>
        <w:rFonts w:ascii="Courier New" w:hAnsi="Courier New" w:cs="Courier New" w:hint="default"/>
      </w:rPr>
    </w:lvl>
    <w:lvl w:ilvl="5" w:tplc="0C090005" w:tentative="1">
      <w:start w:val="1"/>
      <w:numFmt w:val="bullet"/>
      <w:lvlText w:val=""/>
      <w:lvlJc w:val="left"/>
      <w:pPr>
        <w:tabs>
          <w:tab w:val="num" w:pos="6300"/>
        </w:tabs>
        <w:ind w:left="6300" w:hanging="360"/>
      </w:pPr>
      <w:rPr>
        <w:rFonts w:ascii="Wingdings" w:hAnsi="Wingdings" w:hint="default"/>
      </w:rPr>
    </w:lvl>
    <w:lvl w:ilvl="6" w:tplc="0C090001" w:tentative="1">
      <w:start w:val="1"/>
      <w:numFmt w:val="bullet"/>
      <w:lvlText w:val=""/>
      <w:lvlJc w:val="left"/>
      <w:pPr>
        <w:tabs>
          <w:tab w:val="num" w:pos="7020"/>
        </w:tabs>
        <w:ind w:left="7020" w:hanging="360"/>
      </w:pPr>
      <w:rPr>
        <w:rFonts w:ascii="Symbol" w:hAnsi="Symbol" w:hint="default"/>
      </w:rPr>
    </w:lvl>
    <w:lvl w:ilvl="7" w:tplc="0C090003" w:tentative="1">
      <w:start w:val="1"/>
      <w:numFmt w:val="bullet"/>
      <w:lvlText w:val="o"/>
      <w:lvlJc w:val="left"/>
      <w:pPr>
        <w:tabs>
          <w:tab w:val="num" w:pos="7740"/>
        </w:tabs>
        <w:ind w:left="7740" w:hanging="360"/>
      </w:pPr>
      <w:rPr>
        <w:rFonts w:ascii="Courier New" w:hAnsi="Courier New" w:cs="Courier New" w:hint="default"/>
      </w:rPr>
    </w:lvl>
    <w:lvl w:ilvl="8" w:tplc="0C090005" w:tentative="1">
      <w:start w:val="1"/>
      <w:numFmt w:val="bullet"/>
      <w:lvlText w:val=""/>
      <w:lvlJc w:val="left"/>
      <w:pPr>
        <w:tabs>
          <w:tab w:val="num" w:pos="8460"/>
        </w:tabs>
        <w:ind w:left="8460" w:hanging="360"/>
      </w:pPr>
      <w:rPr>
        <w:rFonts w:ascii="Wingdings" w:hAnsi="Wingdings" w:hint="default"/>
      </w:rPr>
    </w:lvl>
  </w:abstractNum>
  <w:abstractNum w:abstractNumId="25">
    <w:nsid w:val="71C678CC"/>
    <w:multiLevelType w:val="hybridMultilevel"/>
    <w:tmpl w:val="F246F540"/>
    <w:lvl w:ilvl="0" w:tplc="04090009">
      <w:start w:val="1"/>
      <w:numFmt w:val="bullet"/>
      <w:lvlText w:val=""/>
      <w:lvlJc w:val="left"/>
      <w:pPr>
        <w:ind w:left="2149" w:hanging="360"/>
      </w:pPr>
      <w:rPr>
        <w:rFonts w:ascii="Wingdings" w:hAnsi="Wingdings" w:hint="default"/>
      </w:rPr>
    </w:lvl>
    <w:lvl w:ilvl="1" w:tplc="04090003">
      <w:start w:val="1"/>
      <w:numFmt w:val="bullet"/>
      <w:lvlText w:val="o"/>
      <w:lvlJc w:val="left"/>
      <w:pPr>
        <w:ind w:left="2869" w:hanging="360"/>
      </w:pPr>
      <w:rPr>
        <w:rFonts w:ascii="Courier New" w:hAnsi="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26">
    <w:nsid w:val="76851CBD"/>
    <w:multiLevelType w:val="hybridMultilevel"/>
    <w:tmpl w:val="8026DA0A"/>
    <w:lvl w:ilvl="0" w:tplc="9D88138A">
      <w:start w:val="1"/>
      <w:numFmt w:val="bullet"/>
      <w:lvlText w:val=""/>
      <w:lvlJc w:val="left"/>
      <w:pPr>
        <w:tabs>
          <w:tab w:val="num" w:pos="1980"/>
        </w:tabs>
        <w:ind w:left="1980" w:hanging="360"/>
      </w:pPr>
      <w:rPr>
        <w:rFonts w:ascii="Wingdings" w:hAnsi="Wingdings" w:hint="default"/>
      </w:rPr>
    </w:lvl>
    <w:lvl w:ilvl="1" w:tplc="0C090003">
      <w:start w:val="1"/>
      <w:numFmt w:val="bullet"/>
      <w:lvlText w:val="o"/>
      <w:lvlJc w:val="left"/>
      <w:pPr>
        <w:tabs>
          <w:tab w:val="num" w:pos="2700"/>
        </w:tabs>
        <w:ind w:left="2700" w:hanging="360"/>
      </w:pPr>
      <w:rPr>
        <w:rFonts w:ascii="Courier New" w:hAnsi="Courier New" w:cs="Courier New" w:hint="default"/>
      </w:rPr>
    </w:lvl>
    <w:lvl w:ilvl="2" w:tplc="0C090005" w:tentative="1">
      <w:start w:val="1"/>
      <w:numFmt w:val="bullet"/>
      <w:lvlText w:val=""/>
      <w:lvlJc w:val="left"/>
      <w:pPr>
        <w:tabs>
          <w:tab w:val="num" w:pos="3420"/>
        </w:tabs>
        <w:ind w:left="3420" w:hanging="360"/>
      </w:pPr>
      <w:rPr>
        <w:rFonts w:ascii="Wingdings" w:hAnsi="Wingdings" w:hint="default"/>
      </w:rPr>
    </w:lvl>
    <w:lvl w:ilvl="3" w:tplc="0C090001" w:tentative="1">
      <w:start w:val="1"/>
      <w:numFmt w:val="bullet"/>
      <w:lvlText w:val=""/>
      <w:lvlJc w:val="left"/>
      <w:pPr>
        <w:tabs>
          <w:tab w:val="num" w:pos="4140"/>
        </w:tabs>
        <w:ind w:left="4140" w:hanging="360"/>
      </w:pPr>
      <w:rPr>
        <w:rFonts w:ascii="Symbol" w:hAnsi="Symbol" w:hint="default"/>
      </w:rPr>
    </w:lvl>
    <w:lvl w:ilvl="4" w:tplc="0C090003" w:tentative="1">
      <w:start w:val="1"/>
      <w:numFmt w:val="bullet"/>
      <w:lvlText w:val="o"/>
      <w:lvlJc w:val="left"/>
      <w:pPr>
        <w:tabs>
          <w:tab w:val="num" w:pos="4860"/>
        </w:tabs>
        <w:ind w:left="4860" w:hanging="360"/>
      </w:pPr>
      <w:rPr>
        <w:rFonts w:ascii="Courier New" w:hAnsi="Courier New" w:cs="Courier New" w:hint="default"/>
      </w:rPr>
    </w:lvl>
    <w:lvl w:ilvl="5" w:tplc="0C090005" w:tentative="1">
      <w:start w:val="1"/>
      <w:numFmt w:val="bullet"/>
      <w:lvlText w:val=""/>
      <w:lvlJc w:val="left"/>
      <w:pPr>
        <w:tabs>
          <w:tab w:val="num" w:pos="5580"/>
        </w:tabs>
        <w:ind w:left="5580" w:hanging="360"/>
      </w:pPr>
      <w:rPr>
        <w:rFonts w:ascii="Wingdings" w:hAnsi="Wingdings" w:hint="default"/>
      </w:rPr>
    </w:lvl>
    <w:lvl w:ilvl="6" w:tplc="0C090001" w:tentative="1">
      <w:start w:val="1"/>
      <w:numFmt w:val="bullet"/>
      <w:lvlText w:val=""/>
      <w:lvlJc w:val="left"/>
      <w:pPr>
        <w:tabs>
          <w:tab w:val="num" w:pos="6300"/>
        </w:tabs>
        <w:ind w:left="6300" w:hanging="360"/>
      </w:pPr>
      <w:rPr>
        <w:rFonts w:ascii="Symbol" w:hAnsi="Symbol" w:hint="default"/>
      </w:rPr>
    </w:lvl>
    <w:lvl w:ilvl="7" w:tplc="0C090003" w:tentative="1">
      <w:start w:val="1"/>
      <w:numFmt w:val="bullet"/>
      <w:lvlText w:val="o"/>
      <w:lvlJc w:val="left"/>
      <w:pPr>
        <w:tabs>
          <w:tab w:val="num" w:pos="7020"/>
        </w:tabs>
        <w:ind w:left="7020" w:hanging="360"/>
      </w:pPr>
      <w:rPr>
        <w:rFonts w:ascii="Courier New" w:hAnsi="Courier New" w:cs="Courier New" w:hint="default"/>
      </w:rPr>
    </w:lvl>
    <w:lvl w:ilvl="8" w:tplc="0C090005" w:tentative="1">
      <w:start w:val="1"/>
      <w:numFmt w:val="bullet"/>
      <w:lvlText w:val=""/>
      <w:lvlJc w:val="left"/>
      <w:pPr>
        <w:tabs>
          <w:tab w:val="num" w:pos="7740"/>
        </w:tabs>
        <w:ind w:left="7740" w:hanging="360"/>
      </w:pPr>
      <w:rPr>
        <w:rFonts w:ascii="Wingdings" w:hAnsi="Wingdings" w:hint="default"/>
      </w:rPr>
    </w:lvl>
  </w:abstractNum>
  <w:abstractNum w:abstractNumId="27">
    <w:nsid w:val="79FE6678"/>
    <w:multiLevelType w:val="hybridMultilevel"/>
    <w:tmpl w:val="150CAD24"/>
    <w:lvl w:ilvl="0" w:tplc="DF988322">
      <w:start w:val="1"/>
      <w:numFmt w:val="decimal"/>
      <w:lvlText w:val="%1."/>
      <w:lvlJc w:val="left"/>
      <w:pPr>
        <w:tabs>
          <w:tab w:val="num" w:pos="720"/>
        </w:tabs>
        <w:ind w:left="720" w:hanging="360"/>
      </w:pPr>
      <w:rPr>
        <w:rFonts w:hint="default"/>
        <w:b/>
      </w:rPr>
    </w:lvl>
    <w:lvl w:ilvl="1" w:tplc="0C090009">
      <w:start w:val="1"/>
      <w:numFmt w:val="bullet"/>
      <w:lvlText w:val=""/>
      <w:lvlJc w:val="left"/>
      <w:pPr>
        <w:tabs>
          <w:tab w:val="num" w:pos="1440"/>
        </w:tabs>
        <w:ind w:left="1440" w:hanging="360"/>
      </w:pPr>
      <w:rPr>
        <w:rFonts w:ascii="Wingdings" w:hAnsi="Wingdings" w:hint="default"/>
        <w:b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7BEA1856"/>
    <w:multiLevelType w:val="hybridMultilevel"/>
    <w:tmpl w:val="D3481D3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F720803"/>
    <w:multiLevelType w:val="hybridMultilevel"/>
    <w:tmpl w:val="F692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16"/>
  </w:num>
  <w:num w:numId="4">
    <w:abstractNumId w:val="15"/>
  </w:num>
  <w:num w:numId="5">
    <w:abstractNumId w:val="5"/>
  </w:num>
  <w:num w:numId="6">
    <w:abstractNumId w:val="24"/>
  </w:num>
  <w:num w:numId="7">
    <w:abstractNumId w:val="1"/>
  </w:num>
  <w:num w:numId="8">
    <w:abstractNumId w:val="10"/>
  </w:num>
  <w:num w:numId="9">
    <w:abstractNumId w:val="11"/>
  </w:num>
  <w:num w:numId="10">
    <w:abstractNumId w:val="18"/>
  </w:num>
  <w:num w:numId="11">
    <w:abstractNumId w:val="4"/>
  </w:num>
  <w:num w:numId="12">
    <w:abstractNumId w:val="7"/>
  </w:num>
  <w:num w:numId="13">
    <w:abstractNumId w:val="26"/>
  </w:num>
  <w:num w:numId="14">
    <w:abstractNumId w:val="8"/>
  </w:num>
  <w:num w:numId="15">
    <w:abstractNumId w:val="6"/>
  </w:num>
  <w:num w:numId="16">
    <w:abstractNumId w:val="2"/>
  </w:num>
  <w:num w:numId="17">
    <w:abstractNumId w:val="0"/>
  </w:num>
  <w:num w:numId="18">
    <w:abstractNumId w:val="17"/>
  </w:num>
  <w:num w:numId="19">
    <w:abstractNumId w:val="19"/>
  </w:num>
  <w:num w:numId="20">
    <w:abstractNumId w:val="25"/>
  </w:num>
  <w:num w:numId="21">
    <w:abstractNumId w:val="13"/>
  </w:num>
  <w:num w:numId="22">
    <w:abstractNumId w:val="20"/>
  </w:num>
  <w:num w:numId="23">
    <w:abstractNumId w:val="22"/>
  </w:num>
  <w:num w:numId="24">
    <w:abstractNumId w:val="21"/>
  </w:num>
  <w:num w:numId="25">
    <w:abstractNumId w:val="23"/>
  </w:num>
  <w:num w:numId="26">
    <w:abstractNumId w:val="12"/>
  </w:num>
  <w:num w:numId="27">
    <w:abstractNumId w:val="14"/>
  </w:num>
  <w:num w:numId="28">
    <w:abstractNumId w:val="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722"/>
    <w:rsid w:val="0000018A"/>
    <w:rsid w:val="0000107B"/>
    <w:rsid w:val="0000263E"/>
    <w:rsid w:val="00002FFC"/>
    <w:rsid w:val="00005622"/>
    <w:rsid w:val="000060EB"/>
    <w:rsid w:val="00006565"/>
    <w:rsid w:val="000065C4"/>
    <w:rsid w:val="000113CB"/>
    <w:rsid w:val="00011761"/>
    <w:rsid w:val="00011ED6"/>
    <w:rsid w:val="0001267A"/>
    <w:rsid w:val="00012CEF"/>
    <w:rsid w:val="00013A14"/>
    <w:rsid w:val="00013B1F"/>
    <w:rsid w:val="00017980"/>
    <w:rsid w:val="00021EF0"/>
    <w:rsid w:val="0002343C"/>
    <w:rsid w:val="00023501"/>
    <w:rsid w:val="000246B4"/>
    <w:rsid w:val="0002490F"/>
    <w:rsid w:val="00024E72"/>
    <w:rsid w:val="00027F5C"/>
    <w:rsid w:val="00030620"/>
    <w:rsid w:val="0003315C"/>
    <w:rsid w:val="00037CFF"/>
    <w:rsid w:val="00040213"/>
    <w:rsid w:val="00040C8F"/>
    <w:rsid w:val="000411CB"/>
    <w:rsid w:val="00041212"/>
    <w:rsid w:val="000412F6"/>
    <w:rsid w:val="00042B14"/>
    <w:rsid w:val="00043AF5"/>
    <w:rsid w:val="00045276"/>
    <w:rsid w:val="00045903"/>
    <w:rsid w:val="000465C9"/>
    <w:rsid w:val="000477D6"/>
    <w:rsid w:val="00050489"/>
    <w:rsid w:val="00050947"/>
    <w:rsid w:val="00054056"/>
    <w:rsid w:val="00055147"/>
    <w:rsid w:val="00056BBB"/>
    <w:rsid w:val="00057939"/>
    <w:rsid w:val="00061E89"/>
    <w:rsid w:val="00061F5E"/>
    <w:rsid w:val="000633C0"/>
    <w:rsid w:val="000661A3"/>
    <w:rsid w:val="0006745B"/>
    <w:rsid w:val="000677F6"/>
    <w:rsid w:val="00067B37"/>
    <w:rsid w:val="00072288"/>
    <w:rsid w:val="00074D4C"/>
    <w:rsid w:val="0007652A"/>
    <w:rsid w:val="000768C9"/>
    <w:rsid w:val="0007759B"/>
    <w:rsid w:val="00080DE4"/>
    <w:rsid w:val="000900CD"/>
    <w:rsid w:val="00092449"/>
    <w:rsid w:val="0009287E"/>
    <w:rsid w:val="0009295C"/>
    <w:rsid w:val="000930C8"/>
    <w:rsid w:val="00093EC4"/>
    <w:rsid w:val="000958A4"/>
    <w:rsid w:val="00096D5E"/>
    <w:rsid w:val="00097503"/>
    <w:rsid w:val="000A57FE"/>
    <w:rsid w:val="000A5963"/>
    <w:rsid w:val="000A646E"/>
    <w:rsid w:val="000A78AA"/>
    <w:rsid w:val="000B0D9D"/>
    <w:rsid w:val="000B1FE2"/>
    <w:rsid w:val="000B3098"/>
    <w:rsid w:val="000B4BA0"/>
    <w:rsid w:val="000B4E19"/>
    <w:rsid w:val="000B59C9"/>
    <w:rsid w:val="000B5C2B"/>
    <w:rsid w:val="000C0CCC"/>
    <w:rsid w:val="000C151C"/>
    <w:rsid w:val="000C3A73"/>
    <w:rsid w:val="000C4D82"/>
    <w:rsid w:val="000C5449"/>
    <w:rsid w:val="000C584D"/>
    <w:rsid w:val="000C5B0C"/>
    <w:rsid w:val="000D3B53"/>
    <w:rsid w:val="000D3C50"/>
    <w:rsid w:val="000D3D55"/>
    <w:rsid w:val="000D440D"/>
    <w:rsid w:val="000E2103"/>
    <w:rsid w:val="000E244D"/>
    <w:rsid w:val="000E2BD5"/>
    <w:rsid w:val="000E495F"/>
    <w:rsid w:val="000E54A5"/>
    <w:rsid w:val="000F0800"/>
    <w:rsid w:val="000F2125"/>
    <w:rsid w:val="000F6E8C"/>
    <w:rsid w:val="000F7F28"/>
    <w:rsid w:val="00100AB5"/>
    <w:rsid w:val="00101476"/>
    <w:rsid w:val="00104016"/>
    <w:rsid w:val="001068A4"/>
    <w:rsid w:val="00106BB7"/>
    <w:rsid w:val="00107232"/>
    <w:rsid w:val="00107CD6"/>
    <w:rsid w:val="00112015"/>
    <w:rsid w:val="00112056"/>
    <w:rsid w:val="00114B24"/>
    <w:rsid w:val="00120AC5"/>
    <w:rsid w:val="00120F4C"/>
    <w:rsid w:val="00121B7B"/>
    <w:rsid w:val="001246E6"/>
    <w:rsid w:val="00127CEE"/>
    <w:rsid w:val="00130591"/>
    <w:rsid w:val="0013263D"/>
    <w:rsid w:val="00134CAD"/>
    <w:rsid w:val="00141755"/>
    <w:rsid w:val="001420F5"/>
    <w:rsid w:val="00143738"/>
    <w:rsid w:val="0014398C"/>
    <w:rsid w:val="0014454C"/>
    <w:rsid w:val="001448C2"/>
    <w:rsid w:val="00146B0C"/>
    <w:rsid w:val="001514FA"/>
    <w:rsid w:val="0015233C"/>
    <w:rsid w:val="00152CC1"/>
    <w:rsid w:val="001537FB"/>
    <w:rsid w:val="00153B4D"/>
    <w:rsid w:val="00155FA0"/>
    <w:rsid w:val="001561B9"/>
    <w:rsid w:val="0015645B"/>
    <w:rsid w:val="00157C99"/>
    <w:rsid w:val="00160F08"/>
    <w:rsid w:val="001610A6"/>
    <w:rsid w:val="00161352"/>
    <w:rsid w:val="00161D24"/>
    <w:rsid w:val="0017307C"/>
    <w:rsid w:val="00176BA1"/>
    <w:rsid w:val="00180071"/>
    <w:rsid w:val="00181A67"/>
    <w:rsid w:val="00183261"/>
    <w:rsid w:val="00183870"/>
    <w:rsid w:val="00183F33"/>
    <w:rsid w:val="00184D66"/>
    <w:rsid w:val="00186AAB"/>
    <w:rsid w:val="00187B18"/>
    <w:rsid w:val="00190338"/>
    <w:rsid w:val="00191F6D"/>
    <w:rsid w:val="00193C89"/>
    <w:rsid w:val="00194EAF"/>
    <w:rsid w:val="001951AE"/>
    <w:rsid w:val="001A050E"/>
    <w:rsid w:val="001A19FE"/>
    <w:rsid w:val="001A1F1E"/>
    <w:rsid w:val="001A23B5"/>
    <w:rsid w:val="001A4833"/>
    <w:rsid w:val="001A49BB"/>
    <w:rsid w:val="001A50C0"/>
    <w:rsid w:val="001A5127"/>
    <w:rsid w:val="001A57CB"/>
    <w:rsid w:val="001A7095"/>
    <w:rsid w:val="001B14B3"/>
    <w:rsid w:val="001B29D2"/>
    <w:rsid w:val="001B3620"/>
    <w:rsid w:val="001B6833"/>
    <w:rsid w:val="001B7921"/>
    <w:rsid w:val="001B7D12"/>
    <w:rsid w:val="001C036F"/>
    <w:rsid w:val="001C070D"/>
    <w:rsid w:val="001C666F"/>
    <w:rsid w:val="001C6DE9"/>
    <w:rsid w:val="001D0E27"/>
    <w:rsid w:val="001D1267"/>
    <w:rsid w:val="001D1297"/>
    <w:rsid w:val="001D3466"/>
    <w:rsid w:val="001D4806"/>
    <w:rsid w:val="001E0F06"/>
    <w:rsid w:val="001E168C"/>
    <w:rsid w:val="001E3C3B"/>
    <w:rsid w:val="001E3D47"/>
    <w:rsid w:val="001E3D7B"/>
    <w:rsid w:val="001E4110"/>
    <w:rsid w:val="001E5C5D"/>
    <w:rsid w:val="001E61A8"/>
    <w:rsid w:val="001E7447"/>
    <w:rsid w:val="001F334A"/>
    <w:rsid w:val="001F44D1"/>
    <w:rsid w:val="001F49AE"/>
    <w:rsid w:val="001F4C4F"/>
    <w:rsid w:val="001F5603"/>
    <w:rsid w:val="001F6D72"/>
    <w:rsid w:val="00201543"/>
    <w:rsid w:val="002015F7"/>
    <w:rsid w:val="002027B7"/>
    <w:rsid w:val="002057AE"/>
    <w:rsid w:val="00205BA9"/>
    <w:rsid w:val="00206CF0"/>
    <w:rsid w:val="00210316"/>
    <w:rsid w:val="002105D3"/>
    <w:rsid w:val="00210978"/>
    <w:rsid w:val="002157E6"/>
    <w:rsid w:val="00216740"/>
    <w:rsid w:val="00220FEF"/>
    <w:rsid w:val="00221232"/>
    <w:rsid w:val="00223FCD"/>
    <w:rsid w:val="00225CFA"/>
    <w:rsid w:val="002264A0"/>
    <w:rsid w:val="002266F4"/>
    <w:rsid w:val="002277B6"/>
    <w:rsid w:val="002310C4"/>
    <w:rsid w:val="00233282"/>
    <w:rsid w:val="002334F9"/>
    <w:rsid w:val="00234446"/>
    <w:rsid w:val="0023607D"/>
    <w:rsid w:val="00242004"/>
    <w:rsid w:val="002430E8"/>
    <w:rsid w:val="00245005"/>
    <w:rsid w:val="0024670B"/>
    <w:rsid w:val="002470D8"/>
    <w:rsid w:val="002502DA"/>
    <w:rsid w:val="0025084D"/>
    <w:rsid w:val="00251137"/>
    <w:rsid w:val="00251A42"/>
    <w:rsid w:val="00253FC9"/>
    <w:rsid w:val="002548B8"/>
    <w:rsid w:val="00254C34"/>
    <w:rsid w:val="00254D6E"/>
    <w:rsid w:val="002555B7"/>
    <w:rsid w:val="002560F0"/>
    <w:rsid w:val="00257D98"/>
    <w:rsid w:val="00263C5F"/>
    <w:rsid w:val="002650E9"/>
    <w:rsid w:val="00267A86"/>
    <w:rsid w:val="00271DD8"/>
    <w:rsid w:val="002739E3"/>
    <w:rsid w:val="00280833"/>
    <w:rsid w:val="00281197"/>
    <w:rsid w:val="00282E26"/>
    <w:rsid w:val="00284B0A"/>
    <w:rsid w:val="002856C8"/>
    <w:rsid w:val="00285AF3"/>
    <w:rsid w:val="002863F7"/>
    <w:rsid w:val="00286C7D"/>
    <w:rsid w:val="00287332"/>
    <w:rsid w:val="00287C29"/>
    <w:rsid w:val="00290212"/>
    <w:rsid w:val="0029056D"/>
    <w:rsid w:val="00290ABB"/>
    <w:rsid w:val="002973D4"/>
    <w:rsid w:val="002A098F"/>
    <w:rsid w:val="002A0D6A"/>
    <w:rsid w:val="002A1641"/>
    <w:rsid w:val="002A20A4"/>
    <w:rsid w:val="002A2C95"/>
    <w:rsid w:val="002A440C"/>
    <w:rsid w:val="002A4FC4"/>
    <w:rsid w:val="002A7EAE"/>
    <w:rsid w:val="002B0010"/>
    <w:rsid w:val="002B0E2A"/>
    <w:rsid w:val="002B0F73"/>
    <w:rsid w:val="002B2669"/>
    <w:rsid w:val="002B29DB"/>
    <w:rsid w:val="002B4CF1"/>
    <w:rsid w:val="002B613C"/>
    <w:rsid w:val="002B7A1F"/>
    <w:rsid w:val="002C08B0"/>
    <w:rsid w:val="002C17A6"/>
    <w:rsid w:val="002C2619"/>
    <w:rsid w:val="002C2B6B"/>
    <w:rsid w:val="002C3C03"/>
    <w:rsid w:val="002C43C2"/>
    <w:rsid w:val="002C476A"/>
    <w:rsid w:val="002C4A70"/>
    <w:rsid w:val="002C4BA5"/>
    <w:rsid w:val="002C5B6A"/>
    <w:rsid w:val="002C6C88"/>
    <w:rsid w:val="002D4490"/>
    <w:rsid w:val="002D472C"/>
    <w:rsid w:val="002D48D5"/>
    <w:rsid w:val="002D4FA1"/>
    <w:rsid w:val="002D696F"/>
    <w:rsid w:val="002E534A"/>
    <w:rsid w:val="002E584E"/>
    <w:rsid w:val="002E5990"/>
    <w:rsid w:val="002E7047"/>
    <w:rsid w:val="002E7A68"/>
    <w:rsid w:val="002F0DD0"/>
    <w:rsid w:val="002F1343"/>
    <w:rsid w:val="002F14A1"/>
    <w:rsid w:val="002F249A"/>
    <w:rsid w:val="002F3870"/>
    <w:rsid w:val="002F4193"/>
    <w:rsid w:val="002F44D8"/>
    <w:rsid w:val="002F63DF"/>
    <w:rsid w:val="002F7E40"/>
    <w:rsid w:val="0030042B"/>
    <w:rsid w:val="00300C48"/>
    <w:rsid w:val="003034F6"/>
    <w:rsid w:val="00303757"/>
    <w:rsid w:val="00303E2B"/>
    <w:rsid w:val="00303E33"/>
    <w:rsid w:val="0030490B"/>
    <w:rsid w:val="00305316"/>
    <w:rsid w:val="00307101"/>
    <w:rsid w:val="00310A73"/>
    <w:rsid w:val="00311B61"/>
    <w:rsid w:val="0031219B"/>
    <w:rsid w:val="00317C79"/>
    <w:rsid w:val="003212B4"/>
    <w:rsid w:val="00321553"/>
    <w:rsid w:val="00323367"/>
    <w:rsid w:val="00324848"/>
    <w:rsid w:val="00324BA9"/>
    <w:rsid w:val="00325132"/>
    <w:rsid w:val="00330A24"/>
    <w:rsid w:val="00332D2E"/>
    <w:rsid w:val="00333B5C"/>
    <w:rsid w:val="00334A34"/>
    <w:rsid w:val="00337043"/>
    <w:rsid w:val="00337996"/>
    <w:rsid w:val="00337B64"/>
    <w:rsid w:val="003406DB"/>
    <w:rsid w:val="00340953"/>
    <w:rsid w:val="00341EAB"/>
    <w:rsid w:val="00342585"/>
    <w:rsid w:val="00343522"/>
    <w:rsid w:val="0034499A"/>
    <w:rsid w:val="003452DC"/>
    <w:rsid w:val="00345AAA"/>
    <w:rsid w:val="00346B98"/>
    <w:rsid w:val="003505B4"/>
    <w:rsid w:val="00350857"/>
    <w:rsid w:val="003555DF"/>
    <w:rsid w:val="00362C68"/>
    <w:rsid w:val="003649A5"/>
    <w:rsid w:val="00365C61"/>
    <w:rsid w:val="003671E5"/>
    <w:rsid w:val="00367683"/>
    <w:rsid w:val="00367AFD"/>
    <w:rsid w:val="00367B7E"/>
    <w:rsid w:val="00370710"/>
    <w:rsid w:val="00370BEC"/>
    <w:rsid w:val="00371722"/>
    <w:rsid w:val="00373AD4"/>
    <w:rsid w:val="00373BF6"/>
    <w:rsid w:val="00374361"/>
    <w:rsid w:val="00374DA8"/>
    <w:rsid w:val="00375145"/>
    <w:rsid w:val="00376369"/>
    <w:rsid w:val="0037722E"/>
    <w:rsid w:val="00377E65"/>
    <w:rsid w:val="0038044B"/>
    <w:rsid w:val="003833C7"/>
    <w:rsid w:val="00383BE5"/>
    <w:rsid w:val="003850A3"/>
    <w:rsid w:val="003854C9"/>
    <w:rsid w:val="003868AC"/>
    <w:rsid w:val="0039021E"/>
    <w:rsid w:val="00391909"/>
    <w:rsid w:val="00392DE0"/>
    <w:rsid w:val="00393919"/>
    <w:rsid w:val="00393FAD"/>
    <w:rsid w:val="003A3C4F"/>
    <w:rsid w:val="003A58BD"/>
    <w:rsid w:val="003A7CF6"/>
    <w:rsid w:val="003A7ED8"/>
    <w:rsid w:val="003B0EC8"/>
    <w:rsid w:val="003B276C"/>
    <w:rsid w:val="003B2969"/>
    <w:rsid w:val="003B4B34"/>
    <w:rsid w:val="003B5737"/>
    <w:rsid w:val="003B6096"/>
    <w:rsid w:val="003B789B"/>
    <w:rsid w:val="003C00D4"/>
    <w:rsid w:val="003C0D98"/>
    <w:rsid w:val="003C115E"/>
    <w:rsid w:val="003C1220"/>
    <w:rsid w:val="003C3B42"/>
    <w:rsid w:val="003C3F46"/>
    <w:rsid w:val="003C41C4"/>
    <w:rsid w:val="003C4523"/>
    <w:rsid w:val="003C67D8"/>
    <w:rsid w:val="003C7AB1"/>
    <w:rsid w:val="003C7EF1"/>
    <w:rsid w:val="003D2C99"/>
    <w:rsid w:val="003D6405"/>
    <w:rsid w:val="003D7A72"/>
    <w:rsid w:val="003D7C5F"/>
    <w:rsid w:val="003E1933"/>
    <w:rsid w:val="003E4F4E"/>
    <w:rsid w:val="003E5BCB"/>
    <w:rsid w:val="003E699E"/>
    <w:rsid w:val="003F1A0D"/>
    <w:rsid w:val="003F1CD3"/>
    <w:rsid w:val="003F2DB5"/>
    <w:rsid w:val="003F31DE"/>
    <w:rsid w:val="003F527F"/>
    <w:rsid w:val="003F52E6"/>
    <w:rsid w:val="003F5C5F"/>
    <w:rsid w:val="003F78EB"/>
    <w:rsid w:val="004004B4"/>
    <w:rsid w:val="00401AD3"/>
    <w:rsid w:val="004039A2"/>
    <w:rsid w:val="00403B15"/>
    <w:rsid w:val="00405967"/>
    <w:rsid w:val="00407F8B"/>
    <w:rsid w:val="00410E5F"/>
    <w:rsid w:val="00410F38"/>
    <w:rsid w:val="00411C8E"/>
    <w:rsid w:val="0041282C"/>
    <w:rsid w:val="004129F7"/>
    <w:rsid w:val="004133EB"/>
    <w:rsid w:val="0041454A"/>
    <w:rsid w:val="00414A28"/>
    <w:rsid w:val="00414B35"/>
    <w:rsid w:val="00414C9C"/>
    <w:rsid w:val="004159CB"/>
    <w:rsid w:val="004173E5"/>
    <w:rsid w:val="00420E81"/>
    <w:rsid w:val="00421ABA"/>
    <w:rsid w:val="00422439"/>
    <w:rsid w:val="004225C6"/>
    <w:rsid w:val="0042330E"/>
    <w:rsid w:val="004249D1"/>
    <w:rsid w:val="00424BD2"/>
    <w:rsid w:val="00424C98"/>
    <w:rsid w:val="004255AB"/>
    <w:rsid w:val="00425E77"/>
    <w:rsid w:val="0042648A"/>
    <w:rsid w:val="00426C21"/>
    <w:rsid w:val="0042737A"/>
    <w:rsid w:val="00427BB9"/>
    <w:rsid w:val="00430411"/>
    <w:rsid w:val="004305AB"/>
    <w:rsid w:val="004311DC"/>
    <w:rsid w:val="0043400A"/>
    <w:rsid w:val="00434618"/>
    <w:rsid w:val="004349C4"/>
    <w:rsid w:val="004361AB"/>
    <w:rsid w:val="004369ED"/>
    <w:rsid w:val="00436E3B"/>
    <w:rsid w:val="004432A2"/>
    <w:rsid w:val="004434D3"/>
    <w:rsid w:val="00443BD2"/>
    <w:rsid w:val="00444FD4"/>
    <w:rsid w:val="004461B5"/>
    <w:rsid w:val="00446A9B"/>
    <w:rsid w:val="00446DA6"/>
    <w:rsid w:val="00447B89"/>
    <w:rsid w:val="00450403"/>
    <w:rsid w:val="00450EF2"/>
    <w:rsid w:val="0045108D"/>
    <w:rsid w:val="00452303"/>
    <w:rsid w:val="0045261F"/>
    <w:rsid w:val="00455759"/>
    <w:rsid w:val="0045646D"/>
    <w:rsid w:val="00456FBE"/>
    <w:rsid w:val="0045770B"/>
    <w:rsid w:val="00460766"/>
    <w:rsid w:val="00460B9A"/>
    <w:rsid w:val="00460F71"/>
    <w:rsid w:val="004611AA"/>
    <w:rsid w:val="0046150B"/>
    <w:rsid w:val="004618CC"/>
    <w:rsid w:val="00461ED7"/>
    <w:rsid w:val="004620BD"/>
    <w:rsid w:val="004623D9"/>
    <w:rsid w:val="0046286B"/>
    <w:rsid w:val="00463052"/>
    <w:rsid w:val="0046321C"/>
    <w:rsid w:val="004647D6"/>
    <w:rsid w:val="004653F8"/>
    <w:rsid w:val="0046648D"/>
    <w:rsid w:val="004664EC"/>
    <w:rsid w:val="00466AB8"/>
    <w:rsid w:val="0047022F"/>
    <w:rsid w:val="00471AC0"/>
    <w:rsid w:val="00472F92"/>
    <w:rsid w:val="004732D1"/>
    <w:rsid w:val="00473AF1"/>
    <w:rsid w:val="00476D86"/>
    <w:rsid w:val="00477434"/>
    <w:rsid w:val="00477B02"/>
    <w:rsid w:val="00477EEF"/>
    <w:rsid w:val="00480DEE"/>
    <w:rsid w:val="00481A69"/>
    <w:rsid w:val="00481C96"/>
    <w:rsid w:val="00482ECC"/>
    <w:rsid w:val="00484038"/>
    <w:rsid w:val="00484C78"/>
    <w:rsid w:val="00485C91"/>
    <w:rsid w:val="004862BD"/>
    <w:rsid w:val="00486741"/>
    <w:rsid w:val="004923D5"/>
    <w:rsid w:val="00492654"/>
    <w:rsid w:val="0049739B"/>
    <w:rsid w:val="00497A81"/>
    <w:rsid w:val="00497ABE"/>
    <w:rsid w:val="004A092E"/>
    <w:rsid w:val="004A1530"/>
    <w:rsid w:val="004A27AD"/>
    <w:rsid w:val="004A2CFB"/>
    <w:rsid w:val="004A40BD"/>
    <w:rsid w:val="004A4215"/>
    <w:rsid w:val="004A6796"/>
    <w:rsid w:val="004A7485"/>
    <w:rsid w:val="004A7F2C"/>
    <w:rsid w:val="004B0504"/>
    <w:rsid w:val="004B4268"/>
    <w:rsid w:val="004B44F8"/>
    <w:rsid w:val="004B5E50"/>
    <w:rsid w:val="004C003C"/>
    <w:rsid w:val="004C0809"/>
    <w:rsid w:val="004C09D9"/>
    <w:rsid w:val="004C140F"/>
    <w:rsid w:val="004C2EAD"/>
    <w:rsid w:val="004C2F82"/>
    <w:rsid w:val="004C30FE"/>
    <w:rsid w:val="004C47C4"/>
    <w:rsid w:val="004D0BB7"/>
    <w:rsid w:val="004D15E6"/>
    <w:rsid w:val="004D52A1"/>
    <w:rsid w:val="004D556F"/>
    <w:rsid w:val="004D5D9D"/>
    <w:rsid w:val="004E1791"/>
    <w:rsid w:val="004E2576"/>
    <w:rsid w:val="004E7090"/>
    <w:rsid w:val="004F053E"/>
    <w:rsid w:val="004F0E05"/>
    <w:rsid w:val="004F13DB"/>
    <w:rsid w:val="004F162D"/>
    <w:rsid w:val="004F25D3"/>
    <w:rsid w:val="004F2690"/>
    <w:rsid w:val="004F45AA"/>
    <w:rsid w:val="00501783"/>
    <w:rsid w:val="005019C2"/>
    <w:rsid w:val="0050370B"/>
    <w:rsid w:val="00505E0C"/>
    <w:rsid w:val="0051103F"/>
    <w:rsid w:val="005113C7"/>
    <w:rsid w:val="00512794"/>
    <w:rsid w:val="00513578"/>
    <w:rsid w:val="00513D13"/>
    <w:rsid w:val="00515A2C"/>
    <w:rsid w:val="00516C2E"/>
    <w:rsid w:val="00517675"/>
    <w:rsid w:val="00524514"/>
    <w:rsid w:val="0052515E"/>
    <w:rsid w:val="00527836"/>
    <w:rsid w:val="00531574"/>
    <w:rsid w:val="0053188A"/>
    <w:rsid w:val="005352AD"/>
    <w:rsid w:val="0053750D"/>
    <w:rsid w:val="00544E88"/>
    <w:rsid w:val="005474A2"/>
    <w:rsid w:val="005474BD"/>
    <w:rsid w:val="00550F6B"/>
    <w:rsid w:val="0055168F"/>
    <w:rsid w:val="0055560A"/>
    <w:rsid w:val="00555929"/>
    <w:rsid w:val="0056025F"/>
    <w:rsid w:val="00560534"/>
    <w:rsid w:val="00561C26"/>
    <w:rsid w:val="00561D9B"/>
    <w:rsid w:val="00561F5C"/>
    <w:rsid w:val="0056581E"/>
    <w:rsid w:val="005658F7"/>
    <w:rsid w:val="00566B6C"/>
    <w:rsid w:val="00570B49"/>
    <w:rsid w:val="00571B4C"/>
    <w:rsid w:val="00571C41"/>
    <w:rsid w:val="005722BD"/>
    <w:rsid w:val="00575EE0"/>
    <w:rsid w:val="00576F2B"/>
    <w:rsid w:val="00577714"/>
    <w:rsid w:val="0057799E"/>
    <w:rsid w:val="00580879"/>
    <w:rsid w:val="00581474"/>
    <w:rsid w:val="00582345"/>
    <w:rsid w:val="0058360C"/>
    <w:rsid w:val="00583660"/>
    <w:rsid w:val="0058366F"/>
    <w:rsid w:val="005846BC"/>
    <w:rsid w:val="00584746"/>
    <w:rsid w:val="0058673A"/>
    <w:rsid w:val="005908BE"/>
    <w:rsid w:val="00590E10"/>
    <w:rsid w:val="0059102E"/>
    <w:rsid w:val="005913F6"/>
    <w:rsid w:val="00591D18"/>
    <w:rsid w:val="005937CA"/>
    <w:rsid w:val="0059387A"/>
    <w:rsid w:val="005961CA"/>
    <w:rsid w:val="00596358"/>
    <w:rsid w:val="00596AA3"/>
    <w:rsid w:val="00596BD0"/>
    <w:rsid w:val="0059747E"/>
    <w:rsid w:val="005A1B39"/>
    <w:rsid w:val="005A34F5"/>
    <w:rsid w:val="005A3563"/>
    <w:rsid w:val="005A41E1"/>
    <w:rsid w:val="005A44EC"/>
    <w:rsid w:val="005A5AEF"/>
    <w:rsid w:val="005A7411"/>
    <w:rsid w:val="005B1A9C"/>
    <w:rsid w:val="005B200A"/>
    <w:rsid w:val="005B33A2"/>
    <w:rsid w:val="005B741C"/>
    <w:rsid w:val="005C1F61"/>
    <w:rsid w:val="005C2C27"/>
    <w:rsid w:val="005C5797"/>
    <w:rsid w:val="005C75E4"/>
    <w:rsid w:val="005C7E19"/>
    <w:rsid w:val="005D08EB"/>
    <w:rsid w:val="005D209E"/>
    <w:rsid w:val="005D322A"/>
    <w:rsid w:val="005D35B9"/>
    <w:rsid w:val="005D3DF1"/>
    <w:rsid w:val="005D4BC3"/>
    <w:rsid w:val="005D5237"/>
    <w:rsid w:val="005D622E"/>
    <w:rsid w:val="005D6267"/>
    <w:rsid w:val="005D6678"/>
    <w:rsid w:val="005D6FC8"/>
    <w:rsid w:val="005D72C8"/>
    <w:rsid w:val="005E1072"/>
    <w:rsid w:val="005E1186"/>
    <w:rsid w:val="005E185A"/>
    <w:rsid w:val="005E272F"/>
    <w:rsid w:val="005E295D"/>
    <w:rsid w:val="005E32D8"/>
    <w:rsid w:val="005E38FE"/>
    <w:rsid w:val="005E4590"/>
    <w:rsid w:val="005E762D"/>
    <w:rsid w:val="005E79F5"/>
    <w:rsid w:val="005E7F3F"/>
    <w:rsid w:val="005F0941"/>
    <w:rsid w:val="005F2478"/>
    <w:rsid w:val="005F2D61"/>
    <w:rsid w:val="005F6043"/>
    <w:rsid w:val="005F620A"/>
    <w:rsid w:val="005F6390"/>
    <w:rsid w:val="005F651E"/>
    <w:rsid w:val="006005F6"/>
    <w:rsid w:val="00600BF2"/>
    <w:rsid w:val="00600C2A"/>
    <w:rsid w:val="006015E1"/>
    <w:rsid w:val="00601FDC"/>
    <w:rsid w:val="00602C08"/>
    <w:rsid w:val="00603464"/>
    <w:rsid w:val="0060622D"/>
    <w:rsid w:val="006116B2"/>
    <w:rsid w:val="00611C6E"/>
    <w:rsid w:val="006131AC"/>
    <w:rsid w:val="006136F1"/>
    <w:rsid w:val="00614DB1"/>
    <w:rsid w:val="00616C12"/>
    <w:rsid w:val="00617350"/>
    <w:rsid w:val="0062032C"/>
    <w:rsid w:val="00621515"/>
    <w:rsid w:val="006227B5"/>
    <w:rsid w:val="00623B5A"/>
    <w:rsid w:val="006243A2"/>
    <w:rsid w:val="00626205"/>
    <w:rsid w:val="00630767"/>
    <w:rsid w:val="006330B7"/>
    <w:rsid w:val="00634A66"/>
    <w:rsid w:val="00636124"/>
    <w:rsid w:val="00636575"/>
    <w:rsid w:val="006479B2"/>
    <w:rsid w:val="00647A88"/>
    <w:rsid w:val="0065016F"/>
    <w:rsid w:val="00651709"/>
    <w:rsid w:val="00651A28"/>
    <w:rsid w:val="00652774"/>
    <w:rsid w:val="00653C5E"/>
    <w:rsid w:val="0065580E"/>
    <w:rsid w:val="00656644"/>
    <w:rsid w:val="00656B65"/>
    <w:rsid w:val="0065776D"/>
    <w:rsid w:val="006644C5"/>
    <w:rsid w:val="00664503"/>
    <w:rsid w:val="00664869"/>
    <w:rsid w:val="0066729B"/>
    <w:rsid w:val="006718FE"/>
    <w:rsid w:val="00672705"/>
    <w:rsid w:val="006737C4"/>
    <w:rsid w:val="006759B0"/>
    <w:rsid w:val="00676B81"/>
    <w:rsid w:val="00681D8A"/>
    <w:rsid w:val="00684EFA"/>
    <w:rsid w:val="0068667B"/>
    <w:rsid w:val="00686CB1"/>
    <w:rsid w:val="00691D0F"/>
    <w:rsid w:val="00693304"/>
    <w:rsid w:val="00694BB7"/>
    <w:rsid w:val="006A089C"/>
    <w:rsid w:val="006A326E"/>
    <w:rsid w:val="006A3B52"/>
    <w:rsid w:val="006A5D81"/>
    <w:rsid w:val="006A7FD4"/>
    <w:rsid w:val="006B61D7"/>
    <w:rsid w:val="006B7DD4"/>
    <w:rsid w:val="006C0580"/>
    <w:rsid w:val="006C0BDA"/>
    <w:rsid w:val="006C2A3B"/>
    <w:rsid w:val="006C2F20"/>
    <w:rsid w:val="006C4713"/>
    <w:rsid w:val="006D1A46"/>
    <w:rsid w:val="006D40B5"/>
    <w:rsid w:val="006D4915"/>
    <w:rsid w:val="006E14E1"/>
    <w:rsid w:val="006E1578"/>
    <w:rsid w:val="006E4478"/>
    <w:rsid w:val="006E5771"/>
    <w:rsid w:val="006F7791"/>
    <w:rsid w:val="006F7E56"/>
    <w:rsid w:val="0070077F"/>
    <w:rsid w:val="00702471"/>
    <w:rsid w:val="00702BB3"/>
    <w:rsid w:val="00704CD9"/>
    <w:rsid w:val="00704CE2"/>
    <w:rsid w:val="00705482"/>
    <w:rsid w:val="00705C33"/>
    <w:rsid w:val="00706D92"/>
    <w:rsid w:val="007072BF"/>
    <w:rsid w:val="007107E8"/>
    <w:rsid w:val="00715388"/>
    <w:rsid w:val="00715E1B"/>
    <w:rsid w:val="00716490"/>
    <w:rsid w:val="00724487"/>
    <w:rsid w:val="00725DA4"/>
    <w:rsid w:val="00727A90"/>
    <w:rsid w:val="00730754"/>
    <w:rsid w:val="007326B3"/>
    <w:rsid w:val="00732827"/>
    <w:rsid w:val="00732A2B"/>
    <w:rsid w:val="00733086"/>
    <w:rsid w:val="00734808"/>
    <w:rsid w:val="00735152"/>
    <w:rsid w:val="00735C4E"/>
    <w:rsid w:val="00742C06"/>
    <w:rsid w:val="00743093"/>
    <w:rsid w:val="0074335F"/>
    <w:rsid w:val="0074570A"/>
    <w:rsid w:val="00746299"/>
    <w:rsid w:val="00750467"/>
    <w:rsid w:val="007505A2"/>
    <w:rsid w:val="00750EDC"/>
    <w:rsid w:val="00751506"/>
    <w:rsid w:val="0075206D"/>
    <w:rsid w:val="007538B1"/>
    <w:rsid w:val="0075439D"/>
    <w:rsid w:val="0075651F"/>
    <w:rsid w:val="00756B41"/>
    <w:rsid w:val="00762B72"/>
    <w:rsid w:val="0076359B"/>
    <w:rsid w:val="00763727"/>
    <w:rsid w:val="0076471B"/>
    <w:rsid w:val="007651C7"/>
    <w:rsid w:val="007653F0"/>
    <w:rsid w:val="007661BB"/>
    <w:rsid w:val="00766568"/>
    <w:rsid w:val="00771BC4"/>
    <w:rsid w:val="0077218A"/>
    <w:rsid w:val="00773C96"/>
    <w:rsid w:val="00775037"/>
    <w:rsid w:val="00775F4B"/>
    <w:rsid w:val="00776FDD"/>
    <w:rsid w:val="00777550"/>
    <w:rsid w:val="0078121D"/>
    <w:rsid w:val="007818C9"/>
    <w:rsid w:val="007838CD"/>
    <w:rsid w:val="00786251"/>
    <w:rsid w:val="0079001F"/>
    <w:rsid w:val="00790FAD"/>
    <w:rsid w:val="00790FB7"/>
    <w:rsid w:val="007915B0"/>
    <w:rsid w:val="0079175C"/>
    <w:rsid w:val="0079206B"/>
    <w:rsid w:val="00792693"/>
    <w:rsid w:val="00792A86"/>
    <w:rsid w:val="007934A1"/>
    <w:rsid w:val="00793716"/>
    <w:rsid w:val="00793D50"/>
    <w:rsid w:val="0079416F"/>
    <w:rsid w:val="00797BEB"/>
    <w:rsid w:val="007A09E7"/>
    <w:rsid w:val="007A3AA5"/>
    <w:rsid w:val="007A7006"/>
    <w:rsid w:val="007A70ED"/>
    <w:rsid w:val="007A71F7"/>
    <w:rsid w:val="007A7C43"/>
    <w:rsid w:val="007A7CAC"/>
    <w:rsid w:val="007B017E"/>
    <w:rsid w:val="007B0619"/>
    <w:rsid w:val="007B0EDD"/>
    <w:rsid w:val="007B2F82"/>
    <w:rsid w:val="007B3452"/>
    <w:rsid w:val="007B5001"/>
    <w:rsid w:val="007B615B"/>
    <w:rsid w:val="007B6195"/>
    <w:rsid w:val="007B7116"/>
    <w:rsid w:val="007C15D0"/>
    <w:rsid w:val="007C1836"/>
    <w:rsid w:val="007C378F"/>
    <w:rsid w:val="007C37E0"/>
    <w:rsid w:val="007C4C8E"/>
    <w:rsid w:val="007C4E9F"/>
    <w:rsid w:val="007C6EAE"/>
    <w:rsid w:val="007D077F"/>
    <w:rsid w:val="007D1B13"/>
    <w:rsid w:val="007D3C77"/>
    <w:rsid w:val="007D422E"/>
    <w:rsid w:val="007D4A96"/>
    <w:rsid w:val="007D4C97"/>
    <w:rsid w:val="007D6D92"/>
    <w:rsid w:val="007E0428"/>
    <w:rsid w:val="007E0B29"/>
    <w:rsid w:val="007E1167"/>
    <w:rsid w:val="007E1691"/>
    <w:rsid w:val="007E18D9"/>
    <w:rsid w:val="007E238D"/>
    <w:rsid w:val="007E308B"/>
    <w:rsid w:val="007E7F4A"/>
    <w:rsid w:val="007F226E"/>
    <w:rsid w:val="007F3327"/>
    <w:rsid w:val="007F3732"/>
    <w:rsid w:val="007F5E8F"/>
    <w:rsid w:val="007F636A"/>
    <w:rsid w:val="0080137D"/>
    <w:rsid w:val="008017BD"/>
    <w:rsid w:val="00803327"/>
    <w:rsid w:val="008067B3"/>
    <w:rsid w:val="00807574"/>
    <w:rsid w:val="008107CC"/>
    <w:rsid w:val="0081096D"/>
    <w:rsid w:val="0081230A"/>
    <w:rsid w:val="00812CB3"/>
    <w:rsid w:val="00813DE7"/>
    <w:rsid w:val="0081743C"/>
    <w:rsid w:val="00820D23"/>
    <w:rsid w:val="00820F04"/>
    <w:rsid w:val="0082228C"/>
    <w:rsid w:val="00822749"/>
    <w:rsid w:val="00822867"/>
    <w:rsid w:val="008229C9"/>
    <w:rsid w:val="00822B38"/>
    <w:rsid w:val="008250F1"/>
    <w:rsid w:val="00825FD4"/>
    <w:rsid w:val="0082751F"/>
    <w:rsid w:val="00827F4D"/>
    <w:rsid w:val="008300E3"/>
    <w:rsid w:val="00831D40"/>
    <w:rsid w:val="0083201D"/>
    <w:rsid w:val="00832025"/>
    <w:rsid w:val="00832594"/>
    <w:rsid w:val="00832C76"/>
    <w:rsid w:val="00835D29"/>
    <w:rsid w:val="00835D61"/>
    <w:rsid w:val="00841F9D"/>
    <w:rsid w:val="00842364"/>
    <w:rsid w:val="00842AB4"/>
    <w:rsid w:val="00846F79"/>
    <w:rsid w:val="00847BF8"/>
    <w:rsid w:val="00847E9A"/>
    <w:rsid w:val="00847FE8"/>
    <w:rsid w:val="008506AB"/>
    <w:rsid w:val="0085179B"/>
    <w:rsid w:val="00852945"/>
    <w:rsid w:val="008533A0"/>
    <w:rsid w:val="008536CF"/>
    <w:rsid w:val="00854CF9"/>
    <w:rsid w:val="00855221"/>
    <w:rsid w:val="008559FF"/>
    <w:rsid w:val="008564BC"/>
    <w:rsid w:val="0085650E"/>
    <w:rsid w:val="008603B6"/>
    <w:rsid w:val="00861D0F"/>
    <w:rsid w:val="008641E7"/>
    <w:rsid w:val="00865B6C"/>
    <w:rsid w:val="0086681D"/>
    <w:rsid w:val="0087056B"/>
    <w:rsid w:val="00870F7D"/>
    <w:rsid w:val="0087240C"/>
    <w:rsid w:val="008725BB"/>
    <w:rsid w:val="0087348F"/>
    <w:rsid w:val="00874C47"/>
    <w:rsid w:val="008767C9"/>
    <w:rsid w:val="00876B63"/>
    <w:rsid w:val="00880922"/>
    <w:rsid w:val="00880F0E"/>
    <w:rsid w:val="008822BF"/>
    <w:rsid w:val="008824F4"/>
    <w:rsid w:val="0088669C"/>
    <w:rsid w:val="00886C13"/>
    <w:rsid w:val="00886F73"/>
    <w:rsid w:val="00887299"/>
    <w:rsid w:val="008915CF"/>
    <w:rsid w:val="00892732"/>
    <w:rsid w:val="00894066"/>
    <w:rsid w:val="00894C24"/>
    <w:rsid w:val="00895C42"/>
    <w:rsid w:val="0089606C"/>
    <w:rsid w:val="008965CE"/>
    <w:rsid w:val="008A123A"/>
    <w:rsid w:val="008A15FE"/>
    <w:rsid w:val="008A1C5F"/>
    <w:rsid w:val="008A3359"/>
    <w:rsid w:val="008A37A1"/>
    <w:rsid w:val="008A51D9"/>
    <w:rsid w:val="008A559B"/>
    <w:rsid w:val="008A5A11"/>
    <w:rsid w:val="008A6F6C"/>
    <w:rsid w:val="008A7BEC"/>
    <w:rsid w:val="008B1699"/>
    <w:rsid w:val="008B3B5B"/>
    <w:rsid w:val="008B447E"/>
    <w:rsid w:val="008B4A84"/>
    <w:rsid w:val="008B5D2C"/>
    <w:rsid w:val="008B6391"/>
    <w:rsid w:val="008B69D7"/>
    <w:rsid w:val="008C0C0C"/>
    <w:rsid w:val="008C1982"/>
    <w:rsid w:val="008C1A35"/>
    <w:rsid w:val="008C3B1A"/>
    <w:rsid w:val="008C48A2"/>
    <w:rsid w:val="008C4CC2"/>
    <w:rsid w:val="008C5B27"/>
    <w:rsid w:val="008C6B1E"/>
    <w:rsid w:val="008C6CEE"/>
    <w:rsid w:val="008D0866"/>
    <w:rsid w:val="008D23B5"/>
    <w:rsid w:val="008D4BB3"/>
    <w:rsid w:val="008D649D"/>
    <w:rsid w:val="008E0CAB"/>
    <w:rsid w:val="008E219B"/>
    <w:rsid w:val="008E3337"/>
    <w:rsid w:val="008E398B"/>
    <w:rsid w:val="008E4B39"/>
    <w:rsid w:val="008E500B"/>
    <w:rsid w:val="008F266D"/>
    <w:rsid w:val="008F268B"/>
    <w:rsid w:val="008F2FB9"/>
    <w:rsid w:val="008F3C51"/>
    <w:rsid w:val="008F3FEB"/>
    <w:rsid w:val="008F5372"/>
    <w:rsid w:val="008F5833"/>
    <w:rsid w:val="008F716C"/>
    <w:rsid w:val="00902CDB"/>
    <w:rsid w:val="00902D81"/>
    <w:rsid w:val="00903036"/>
    <w:rsid w:val="00904D16"/>
    <w:rsid w:val="00904D1F"/>
    <w:rsid w:val="009110CA"/>
    <w:rsid w:val="00911202"/>
    <w:rsid w:val="009117D4"/>
    <w:rsid w:val="00912391"/>
    <w:rsid w:val="0092032D"/>
    <w:rsid w:val="009204DD"/>
    <w:rsid w:val="00920A0E"/>
    <w:rsid w:val="0092150D"/>
    <w:rsid w:val="00921B96"/>
    <w:rsid w:val="00922CC8"/>
    <w:rsid w:val="0092620D"/>
    <w:rsid w:val="00930DD4"/>
    <w:rsid w:val="00935001"/>
    <w:rsid w:val="00940813"/>
    <w:rsid w:val="00941CFD"/>
    <w:rsid w:val="00942819"/>
    <w:rsid w:val="00943322"/>
    <w:rsid w:val="009445EA"/>
    <w:rsid w:val="0094523D"/>
    <w:rsid w:val="00947315"/>
    <w:rsid w:val="009473AF"/>
    <w:rsid w:val="00947C55"/>
    <w:rsid w:val="00950D66"/>
    <w:rsid w:val="009536FF"/>
    <w:rsid w:val="0095445D"/>
    <w:rsid w:val="00956172"/>
    <w:rsid w:val="00956A4D"/>
    <w:rsid w:val="009578D1"/>
    <w:rsid w:val="009629A6"/>
    <w:rsid w:val="00962E38"/>
    <w:rsid w:val="00963DB5"/>
    <w:rsid w:val="00964815"/>
    <w:rsid w:val="009652BE"/>
    <w:rsid w:val="00965A75"/>
    <w:rsid w:val="00967063"/>
    <w:rsid w:val="00971CFE"/>
    <w:rsid w:val="009726E1"/>
    <w:rsid w:val="00974022"/>
    <w:rsid w:val="00974B3E"/>
    <w:rsid w:val="00975CFE"/>
    <w:rsid w:val="00976F1E"/>
    <w:rsid w:val="00984316"/>
    <w:rsid w:val="009855DB"/>
    <w:rsid w:val="00985872"/>
    <w:rsid w:val="0098714C"/>
    <w:rsid w:val="00987671"/>
    <w:rsid w:val="009923BC"/>
    <w:rsid w:val="00992C0D"/>
    <w:rsid w:val="00994966"/>
    <w:rsid w:val="00994F17"/>
    <w:rsid w:val="00994FDE"/>
    <w:rsid w:val="00996122"/>
    <w:rsid w:val="009971A4"/>
    <w:rsid w:val="0099723A"/>
    <w:rsid w:val="009A1387"/>
    <w:rsid w:val="009A19ED"/>
    <w:rsid w:val="009A2A4E"/>
    <w:rsid w:val="009A37F3"/>
    <w:rsid w:val="009A3A13"/>
    <w:rsid w:val="009A433D"/>
    <w:rsid w:val="009A6A8E"/>
    <w:rsid w:val="009A7126"/>
    <w:rsid w:val="009A7B3F"/>
    <w:rsid w:val="009A7BF5"/>
    <w:rsid w:val="009B208C"/>
    <w:rsid w:val="009B275C"/>
    <w:rsid w:val="009B2B0C"/>
    <w:rsid w:val="009C05A7"/>
    <w:rsid w:val="009C064A"/>
    <w:rsid w:val="009C0935"/>
    <w:rsid w:val="009C13B2"/>
    <w:rsid w:val="009C16A9"/>
    <w:rsid w:val="009C1BAD"/>
    <w:rsid w:val="009C2FAC"/>
    <w:rsid w:val="009C3583"/>
    <w:rsid w:val="009D0936"/>
    <w:rsid w:val="009D0E54"/>
    <w:rsid w:val="009D567F"/>
    <w:rsid w:val="009D7053"/>
    <w:rsid w:val="009D71AE"/>
    <w:rsid w:val="009D7B05"/>
    <w:rsid w:val="009E16D4"/>
    <w:rsid w:val="009E1D49"/>
    <w:rsid w:val="009E2342"/>
    <w:rsid w:val="009E401A"/>
    <w:rsid w:val="009E4C6E"/>
    <w:rsid w:val="009E6710"/>
    <w:rsid w:val="009E6DD5"/>
    <w:rsid w:val="009F096A"/>
    <w:rsid w:val="009F0D57"/>
    <w:rsid w:val="009F0D59"/>
    <w:rsid w:val="009F2C5F"/>
    <w:rsid w:val="009F514F"/>
    <w:rsid w:val="009F65A6"/>
    <w:rsid w:val="00A039B4"/>
    <w:rsid w:val="00A03FA9"/>
    <w:rsid w:val="00A041B5"/>
    <w:rsid w:val="00A11177"/>
    <w:rsid w:val="00A11DE0"/>
    <w:rsid w:val="00A12277"/>
    <w:rsid w:val="00A139B7"/>
    <w:rsid w:val="00A15FE9"/>
    <w:rsid w:val="00A167A2"/>
    <w:rsid w:val="00A17174"/>
    <w:rsid w:val="00A206AB"/>
    <w:rsid w:val="00A2092C"/>
    <w:rsid w:val="00A20CFF"/>
    <w:rsid w:val="00A21BF0"/>
    <w:rsid w:val="00A21FF2"/>
    <w:rsid w:val="00A2318F"/>
    <w:rsid w:val="00A24788"/>
    <w:rsid w:val="00A25562"/>
    <w:rsid w:val="00A26AC7"/>
    <w:rsid w:val="00A26D4B"/>
    <w:rsid w:val="00A271A8"/>
    <w:rsid w:val="00A30BB6"/>
    <w:rsid w:val="00A338DB"/>
    <w:rsid w:val="00A3407D"/>
    <w:rsid w:val="00A344F4"/>
    <w:rsid w:val="00A34B75"/>
    <w:rsid w:val="00A354AB"/>
    <w:rsid w:val="00A35FA6"/>
    <w:rsid w:val="00A40691"/>
    <w:rsid w:val="00A40BAE"/>
    <w:rsid w:val="00A41A46"/>
    <w:rsid w:val="00A42AB0"/>
    <w:rsid w:val="00A42DD8"/>
    <w:rsid w:val="00A47FDF"/>
    <w:rsid w:val="00A500E0"/>
    <w:rsid w:val="00A523EC"/>
    <w:rsid w:val="00A52F2D"/>
    <w:rsid w:val="00A53B39"/>
    <w:rsid w:val="00A55C80"/>
    <w:rsid w:val="00A56247"/>
    <w:rsid w:val="00A56A92"/>
    <w:rsid w:val="00A604EF"/>
    <w:rsid w:val="00A63C07"/>
    <w:rsid w:val="00A65A07"/>
    <w:rsid w:val="00A65E3E"/>
    <w:rsid w:val="00A663EE"/>
    <w:rsid w:val="00A6657B"/>
    <w:rsid w:val="00A67794"/>
    <w:rsid w:val="00A70D91"/>
    <w:rsid w:val="00A71235"/>
    <w:rsid w:val="00A71EDC"/>
    <w:rsid w:val="00A741C5"/>
    <w:rsid w:val="00A841CD"/>
    <w:rsid w:val="00A8439F"/>
    <w:rsid w:val="00A84617"/>
    <w:rsid w:val="00A849B0"/>
    <w:rsid w:val="00A84FE5"/>
    <w:rsid w:val="00A85A66"/>
    <w:rsid w:val="00A85E00"/>
    <w:rsid w:val="00A86B67"/>
    <w:rsid w:val="00A87578"/>
    <w:rsid w:val="00A90299"/>
    <w:rsid w:val="00A904B4"/>
    <w:rsid w:val="00A9478E"/>
    <w:rsid w:val="00A94A7B"/>
    <w:rsid w:val="00A94FEE"/>
    <w:rsid w:val="00A95382"/>
    <w:rsid w:val="00A95649"/>
    <w:rsid w:val="00A95661"/>
    <w:rsid w:val="00A95697"/>
    <w:rsid w:val="00A9651C"/>
    <w:rsid w:val="00A96E5E"/>
    <w:rsid w:val="00A97355"/>
    <w:rsid w:val="00AA2AEF"/>
    <w:rsid w:val="00AB01BB"/>
    <w:rsid w:val="00AB12DF"/>
    <w:rsid w:val="00AB6BDD"/>
    <w:rsid w:val="00AB6E44"/>
    <w:rsid w:val="00AB7191"/>
    <w:rsid w:val="00AB759B"/>
    <w:rsid w:val="00AB79C2"/>
    <w:rsid w:val="00AC1DEF"/>
    <w:rsid w:val="00AC2BBB"/>
    <w:rsid w:val="00AC60CF"/>
    <w:rsid w:val="00AC650B"/>
    <w:rsid w:val="00AC7391"/>
    <w:rsid w:val="00AC7CDB"/>
    <w:rsid w:val="00AD106F"/>
    <w:rsid w:val="00AD1460"/>
    <w:rsid w:val="00AD1D45"/>
    <w:rsid w:val="00AD24AB"/>
    <w:rsid w:val="00AD2A0D"/>
    <w:rsid w:val="00AD3435"/>
    <w:rsid w:val="00AD352F"/>
    <w:rsid w:val="00AD3FCD"/>
    <w:rsid w:val="00AD5AC6"/>
    <w:rsid w:val="00AD6023"/>
    <w:rsid w:val="00AD6384"/>
    <w:rsid w:val="00AD78D5"/>
    <w:rsid w:val="00AE0DE4"/>
    <w:rsid w:val="00AE33A2"/>
    <w:rsid w:val="00AE3FCF"/>
    <w:rsid w:val="00AE5259"/>
    <w:rsid w:val="00AE7941"/>
    <w:rsid w:val="00AF0273"/>
    <w:rsid w:val="00AF0F80"/>
    <w:rsid w:val="00AF13E4"/>
    <w:rsid w:val="00AF26AE"/>
    <w:rsid w:val="00AF2D10"/>
    <w:rsid w:val="00AF4F3A"/>
    <w:rsid w:val="00AF6BC6"/>
    <w:rsid w:val="00B00610"/>
    <w:rsid w:val="00B007D1"/>
    <w:rsid w:val="00B00D9F"/>
    <w:rsid w:val="00B014BC"/>
    <w:rsid w:val="00B0178A"/>
    <w:rsid w:val="00B0233F"/>
    <w:rsid w:val="00B03A2A"/>
    <w:rsid w:val="00B03AAB"/>
    <w:rsid w:val="00B04F2B"/>
    <w:rsid w:val="00B04F89"/>
    <w:rsid w:val="00B06ABF"/>
    <w:rsid w:val="00B06CB7"/>
    <w:rsid w:val="00B06CD2"/>
    <w:rsid w:val="00B10D54"/>
    <w:rsid w:val="00B142D3"/>
    <w:rsid w:val="00B14A44"/>
    <w:rsid w:val="00B165F0"/>
    <w:rsid w:val="00B17875"/>
    <w:rsid w:val="00B17B48"/>
    <w:rsid w:val="00B230E6"/>
    <w:rsid w:val="00B2368C"/>
    <w:rsid w:val="00B23B06"/>
    <w:rsid w:val="00B2427A"/>
    <w:rsid w:val="00B272B5"/>
    <w:rsid w:val="00B31722"/>
    <w:rsid w:val="00B31DF3"/>
    <w:rsid w:val="00B3283A"/>
    <w:rsid w:val="00B32842"/>
    <w:rsid w:val="00B3344D"/>
    <w:rsid w:val="00B33524"/>
    <w:rsid w:val="00B33D60"/>
    <w:rsid w:val="00B349B6"/>
    <w:rsid w:val="00B3554E"/>
    <w:rsid w:val="00B3594D"/>
    <w:rsid w:val="00B36FB0"/>
    <w:rsid w:val="00B428E3"/>
    <w:rsid w:val="00B454BB"/>
    <w:rsid w:val="00B456F0"/>
    <w:rsid w:val="00B45C8F"/>
    <w:rsid w:val="00B47159"/>
    <w:rsid w:val="00B472BC"/>
    <w:rsid w:val="00B473A8"/>
    <w:rsid w:val="00B47EB5"/>
    <w:rsid w:val="00B51C6B"/>
    <w:rsid w:val="00B5423F"/>
    <w:rsid w:val="00B54716"/>
    <w:rsid w:val="00B5557C"/>
    <w:rsid w:val="00B566EA"/>
    <w:rsid w:val="00B56DC8"/>
    <w:rsid w:val="00B571F2"/>
    <w:rsid w:val="00B61ABC"/>
    <w:rsid w:val="00B620E2"/>
    <w:rsid w:val="00B65D38"/>
    <w:rsid w:val="00B66B17"/>
    <w:rsid w:val="00B66E5E"/>
    <w:rsid w:val="00B70518"/>
    <w:rsid w:val="00B70B15"/>
    <w:rsid w:val="00B70EB3"/>
    <w:rsid w:val="00B72505"/>
    <w:rsid w:val="00B73059"/>
    <w:rsid w:val="00B74203"/>
    <w:rsid w:val="00B7724B"/>
    <w:rsid w:val="00B77FBC"/>
    <w:rsid w:val="00B8053A"/>
    <w:rsid w:val="00B80547"/>
    <w:rsid w:val="00B829E9"/>
    <w:rsid w:val="00B82B32"/>
    <w:rsid w:val="00B82B38"/>
    <w:rsid w:val="00B83A45"/>
    <w:rsid w:val="00B84AF5"/>
    <w:rsid w:val="00B84D6E"/>
    <w:rsid w:val="00B876B3"/>
    <w:rsid w:val="00B91CD5"/>
    <w:rsid w:val="00B958AA"/>
    <w:rsid w:val="00BA1014"/>
    <w:rsid w:val="00BA17BA"/>
    <w:rsid w:val="00BA2F57"/>
    <w:rsid w:val="00BA3BCA"/>
    <w:rsid w:val="00BA5467"/>
    <w:rsid w:val="00BA56FA"/>
    <w:rsid w:val="00BA6AD1"/>
    <w:rsid w:val="00BA79B1"/>
    <w:rsid w:val="00BB0A31"/>
    <w:rsid w:val="00BB18C6"/>
    <w:rsid w:val="00BB3394"/>
    <w:rsid w:val="00BB68C4"/>
    <w:rsid w:val="00BB6C1B"/>
    <w:rsid w:val="00BB6DD4"/>
    <w:rsid w:val="00BB7B29"/>
    <w:rsid w:val="00BC0C94"/>
    <w:rsid w:val="00BC18D2"/>
    <w:rsid w:val="00BC493F"/>
    <w:rsid w:val="00BC50C8"/>
    <w:rsid w:val="00BC6A65"/>
    <w:rsid w:val="00BD19F1"/>
    <w:rsid w:val="00BD3A7C"/>
    <w:rsid w:val="00BD7572"/>
    <w:rsid w:val="00BE30A2"/>
    <w:rsid w:val="00BE61ED"/>
    <w:rsid w:val="00BE6EDA"/>
    <w:rsid w:val="00BE7C64"/>
    <w:rsid w:val="00BF40AD"/>
    <w:rsid w:val="00BF42F7"/>
    <w:rsid w:val="00BF5EFC"/>
    <w:rsid w:val="00BF6E6E"/>
    <w:rsid w:val="00BF7B0F"/>
    <w:rsid w:val="00BF7F0C"/>
    <w:rsid w:val="00C00E4C"/>
    <w:rsid w:val="00C01E36"/>
    <w:rsid w:val="00C029C0"/>
    <w:rsid w:val="00C04249"/>
    <w:rsid w:val="00C04816"/>
    <w:rsid w:val="00C04B08"/>
    <w:rsid w:val="00C05E3A"/>
    <w:rsid w:val="00C07F71"/>
    <w:rsid w:val="00C108CC"/>
    <w:rsid w:val="00C1138B"/>
    <w:rsid w:val="00C11574"/>
    <w:rsid w:val="00C168AD"/>
    <w:rsid w:val="00C17B8D"/>
    <w:rsid w:val="00C21863"/>
    <w:rsid w:val="00C22A88"/>
    <w:rsid w:val="00C2367F"/>
    <w:rsid w:val="00C27979"/>
    <w:rsid w:val="00C30C17"/>
    <w:rsid w:val="00C3121C"/>
    <w:rsid w:val="00C34682"/>
    <w:rsid w:val="00C36177"/>
    <w:rsid w:val="00C377FC"/>
    <w:rsid w:val="00C37960"/>
    <w:rsid w:val="00C40419"/>
    <w:rsid w:val="00C436F8"/>
    <w:rsid w:val="00C44073"/>
    <w:rsid w:val="00C444F2"/>
    <w:rsid w:val="00C44912"/>
    <w:rsid w:val="00C45243"/>
    <w:rsid w:val="00C462F1"/>
    <w:rsid w:val="00C4650B"/>
    <w:rsid w:val="00C4695C"/>
    <w:rsid w:val="00C46E41"/>
    <w:rsid w:val="00C4778F"/>
    <w:rsid w:val="00C50AA9"/>
    <w:rsid w:val="00C5376B"/>
    <w:rsid w:val="00C54772"/>
    <w:rsid w:val="00C54EEE"/>
    <w:rsid w:val="00C57FF8"/>
    <w:rsid w:val="00C60AC8"/>
    <w:rsid w:val="00C60F0B"/>
    <w:rsid w:val="00C626B3"/>
    <w:rsid w:val="00C6293E"/>
    <w:rsid w:val="00C63871"/>
    <w:rsid w:val="00C64A47"/>
    <w:rsid w:val="00C657F0"/>
    <w:rsid w:val="00C65C8A"/>
    <w:rsid w:val="00C66699"/>
    <w:rsid w:val="00C66AE0"/>
    <w:rsid w:val="00C67437"/>
    <w:rsid w:val="00C675B8"/>
    <w:rsid w:val="00C67EBC"/>
    <w:rsid w:val="00C7383E"/>
    <w:rsid w:val="00C76788"/>
    <w:rsid w:val="00C80571"/>
    <w:rsid w:val="00C84CD2"/>
    <w:rsid w:val="00C86F3E"/>
    <w:rsid w:val="00C87863"/>
    <w:rsid w:val="00C90853"/>
    <w:rsid w:val="00C9104D"/>
    <w:rsid w:val="00C94904"/>
    <w:rsid w:val="00C968F0"/>
    <w:rsid w:val="00CA10BC"/>
    <w:rsid w:val="00CA26A4"/>
    <w:rsid w:val="00CA2A6F"/>
    <w:rsid w:val="00CA5254"/>
    <w:rsid w:val="00CA69BB"/>
    <w:rsid w:val="00CA784A"/>
    <w:rsid w:val="00CB084B"/>
    <w:rsid w:val="00CB0E37"/>
    <w:rsid w:val="00CB1F56"/>
    <w:rsid w:val="00CB4E46"/>
    <w:rsid w:val="00CB539B"/>
    <w:rsid w:val="00CB62E9"/>
    <w:rsid w:val="00CB68D1"/>
    <w:rsid w:val="00CB70BB"/>
    <w:rsid w:val="00CC2117"/>
    <w:rsid w:val="00CC315E"/>
    <w:rsid w:val="00CC34F4"/>
    <w:rsid w:val="00CC4CAD"/>
    <w:rsid w:val="00CC4ED0"/>
    <w:rsid w:val="00CC4F1D"/>
    <w:rsid w:val="00CC5049"/>
    <w:rsid w:val="00CC567A"/>
    <w:rsid w:val="00CC5AF8"/>
    <w:rsid w:val="00CC77C1"/>
    <w:rsid w:val="00CD1E4E"/>
    <w:rsid w:val="00CD20ED"/>
    <w:rsid w:val="00CD3063"/>
    <w:rsid w:val="00CD31F4"/>
    <w:rsid w:val="00CD5299"/>
    <w:rsid w:val="00CD5B5C"/>
    <w:rsid w:val="00CE0FA3"/>
    <w:rsid w:val="00CE2431"/>
    <w:rsid w:val="00CE3049"/>
    <w:rsid w:val="00CE41B2"/>
    <w:rsid w:val="00CE4D7A"/>
    <w:rsid w:val="00CE71E1"/>
    <w:rsid w:val="00CF0D6C"/>
    <w:rsid w:val="00CF234C"/>
    <w:rsid w:val="00CF31F3"/>
    <w:rsid w:val="00CF495F"/>
    <w:rsid w:val="00CF4FB1"/>
    <w:rsid w:val="00CF4FD4"/>
    <w:rsid w:val="00CF5A2E"/>
    <w:rsid w:val="00CF6AA5"/>
    <w:rsid w:val="00D042AD"/>
    <w:rsid w:val="00D062F2"/>
    <w:rsid w:val="00D06CBD"/>
    <w:rsid w:val="00D07235"/>
    <w:rsid w:val="00D116B0"/>
    <w:rsid w:val="00D12305"/>
    <w:rsid w:val="00D13031"/>
    <w:rsid w:val="00D134E0"/>
    <w:rsid w:val="00D13F3C"/>
    <w:rsid w:val="00D14D07"/>
    <w:rsid w:val="00D14FE1"/>
    <w:rsid w:val="00D16040"/>
    <w:rsid w:val="00D173D4"/>
    <w:rsid w:val="00D21499"/>
    <w:rsid w:val="00D218CD"/>
    <w:rsid w:val="00D23474"/>
    <w:rsid w:val="00D24950"/>
    <w:rsid w:val="00D30454"/>
    <w:rsid w:val="00D30A1E"/>
    <w:rsid w:val="00D310D3"/>
    <w:rsid w:val="00D316B0"/>
    <w:rsid w:val="00D31878"/>
    <w:rsid w:val="00D32021"/>
    <w:rsid w:val="00D33242"/>
    <w:rsid w:val="00D33828"/>
    <w:rsid w:val="00D33FF6"/>
    <w:rsid w:val="00D35642"/>
    <w:rsid w:val="00D35776"/>
    <w:rsid w:val="00D36CEC"/>
    <w:rsid w:val="00D36D2E"/>
    <w:rsid w:val="00D37533"/>
    <w:rsid w:val="00D378F7"/>
    <w:rsid w:val="00D40D94"/>
    <w:rsid w:val="00D4142B"/>
    <w:rsid w:val="00D4358D"/>
    <w:rsid w:val="00D4368E"/>
    <w:rsid w:val="00D43E87"/>
    <w:rsid w:val="00D44064"/>
    <w:rsid w:val="00D46DDB"/>
    <w:rsid w:val="00D47C3C"/>
    <w:rsid w:val="00D513B2"/>
    <w:rsid w:val="00D5387C"/>
    <w:rsid w:val="00D55EE9"/>
    <w:rsid w:val="00D5729F"/>
    <w:rsid w:val="00D6054A"/>
    <w:rsid w:val="00D617E2"/>
    <w:rsid w:val="00D6462E"/>
    <w:rsid w:val="00D652CD"/>
    <w:rsid w:val="00D65D88"/>
    <w:rsid w:val="00D676EF"/>
    <w:rsid w:val="00D7007E"/>
    <w:rsid w:val="00D70DF8"/>
    <w:rsid w:val="00D710C7"/>
    <w:rsid w:val="00D7253B"/>
    <w:rsid w:val="00D762B5"/>
    <w:rsid w:val="00D76DFD"/>
    <w:rsid w:val="00D817BA"/>
    <w:rsid w:val="00D8226A"/>
    <w:rsid w:val="00D82AF9"/>
    <w:rsid w:val="00D83506"/>
    <w:rsid w:val="00D90521"/>
    <w:rsid w:val="00D908FA"/>
    <w:rsid w:val="00D9118D"/>
    <w:rsid w:val="00D91199"/>
    <w:rsid w:val="00D91EEC"/>
    <w:rsid w:val="00D92D1E"/>
    <w:rsid w:val="00D94BA9"/>
    <w:rsid w:val="00D95772"/>
    <w:rsid w:val="00D9736B"/>
    <w:rsid w:val="00DA19E5"/>
    <w:rsid w:val="00DA3F05"/>
    <w:rsid w:val="00DA44B1"/>
    <w:rsid w:val="00DA776F"/>
    <w:rsid w:val="00DA7E19"/>
    <w:rsid w:val="00DB103F"/>
    <w:rsid w:val="00DB4322"/>
    <w:rsid w:val="00DB5E32"/>
    <w:rsid w:val="00DC0975"/>
    <w:rsid w:val="00DC17FF"/>
    <w:rsid w:val="00DC1DAF"/>
    <w:rsid w:val="00DC2AAC"/>
    <w:rsid w:val="00DC3049"/>
    <w:rsid w:val="00DC38D0"/>
    <w:rsid w:val="00DC5191"/>
    <w:rsid w:val="00DC6476"/>
    <w:rsid w:val="00DC67C6"/>
    <w:rsid w:val="00DD218A"/>
    <w:rsid w:val="00DD30A0"/>
    <w:rsid w:val="00DD3B58"/>
    <w:rsid w:val="00DD4D7A"/>
    <w:rsid w:val="00DD5205"/>
    <w:rsid w:val="00DD7328"/>
    <w:rsid w:val="00DD7354"/>
    <w:rsid w:val="00DD7876"/>
    <w:rsid w:val="00DE12B5"/>
    <w:rsid w:val="00DE16AC"/>
    <w:rsid w:val="00DE35A4"/>
    <w:rsid w:val="00DE4BA8"/>
    <w:rsid w:val="00DF032E"/>
    <w:rsid w:val="00DF4982"/>
    <w:rsid w:val="00DF6E81"/>
    <w:rsid w:val="00DF7B4C"/>
    <w:rsid w:val="00E00308"/>
    <w:rsid w:val="00E01BF6"/>
    <w:rsid w:val="00E01D3B"/>
    <w:rsid w:val="00E05B51"/>
    <w:rsid w:val="00E062C5"/>
    <w:rsid w:val="00E06766"/>
    <w:rsid w:val="00E067A0"/>
    <w:rsid w:val="00E1004C"/>
    <w:rsid w:val="00E16C87"/>
    <w:rsid w:val="00E204E5"/>
    <w:rsid w:val="00E20938"/>
    <w:rsid w:val="00E2209B"/>
    <w:rsid w:val="00E22520"/>
    <w:rsid w:val="00E22D0A"/>
    <w:rsid w:val="00E238AF"/>
    <w:rsid w:val="00E24453"/>
    <w:rsid w:val="00E26498"/>
    <w:rsid w:val="00E26C49"/>
    <w:rsid w:val="00E2713E"/>
    <w:rsid w:val="00E275F4"/>
    <w:rsid w:val="00E31A2A"/>
    <w:rsid w:val="00E32C96"/>
    <w:rsid w:val="00E33A16"/>
    <w:rsid w:val="00E34971"/>
    <w:rsid w:val="00E36E04"/>
    <w:rsid w:val="00E37EBB"/>
    <w:rsid w:val="00E43011"/>
    <w:rsid w:val="00E44A86"/>
    <w:rsid w:val="00E464BD"/>
    <w:rsid w:val="00E46D5E"/>
    <w:rsid w:val="00E4761C"/>
    <w:rsid w:val="00E51B2C"/>
    <w:rsid w:val="00E51FB2"/>
    <w:rsid w:val="00E52645"/>
    <w:rsid w:val="00E53AD1"/>
    <w:rsid w:val="00E54393"/>
    <w:rsid w:val="00E54954"/>
    <w:rsid w:val="00E54DBE"/>
    <w:rsid w:val="00E55879"/>
    <w:rsid w:val="00E56D1A"/>
    <w:rsid w:val="00E60178"/>
    <w:rsid w:val="00E61985"/>
    <w:rsid w:val="00E61A68"/>
    <w:rsid w:val="00E661B3"/>
    <w:rsid w:val="00E66695"/>
    <w:rsid w:val="00E66B4D"/>
    <w:rsid w:val="00E71169"/>
    <w:rsid w:val="00E718C6"/>
    <w:rsid w:val="00E7400B"/>
    <w:rsid w:val="00E74017"/>
    <w:rsid w:val="00E74219"/>
    <w:rsid w:val="00E74C44"/>
    <w:rsid w:val="00E76DB1"/>
    <w:rsid w:val="00E809A4"/>
    <w:rsid w:val="00E81A32"/>
    <w:rsid w:val="00E81B78"/>
    <w:rsid w:val="00E82D8C"/>
    <w:rsid w:val="00E86EB4"/>
    <w:rsid w:val="00E87186"/>
    <w:rsid w:val="00E908E0"/>
    <w:rsid w:val="00E90979"/>
    <w:rsid w:val="00E90F70"/>
    <w:rsid w:val="00E9211B"/>
    <w:rsid w:val="00E93858"/>
    <w:rsid w:val="00E95191"/>
    <w:rsid w:val="00EA57D0"/>
    <w:rsid w:val="00EA5BA3"/>
    <w:rsid w:val="00EA71C5"/>
    <w:rsid w:val="00EB02CF"/>
    <w:rsid w:val="00EB0CD5"/>
    <w:rsid w:val="00EB27E3"/>
    <w:rsid w:val="00EB2C2F"/>
    <w:rsid w:val="00EB610F"/>
    <w:rsid w:val="00EB7C45"/>
    <w:rsid w:val="00EB7D4B"/>
    <w:rsid w:val="00EC0320"/>
    <w:rsid w:val="00EC1C99"/>
    <w:rsid w:val="00EC1F16"/>
    <w:rsid w:val="00EC1F69"/>
    <w:rsid w:val="00EC26A1"/>
    <w:rsid w:val="00EC3EA0"/>
    <w:rsid w:val="00EC4FA1"/>
    <w:rsid w:val="00EC57B8"/>
    <w:rsid w:val="00EC67F7"/>
    <w:rsid w:val="00EC6980"/>
    <w:rsid w:val="00ED14EF"/>
    <w:rsid w:val="00ED2043"/>
    <w:rsid w:val="00ED3812"/>
    <w:rsid w:val="00ED3E3D"/>
    <w:rsid w:val="00ED514C"/>
    <w:rsid w:val="00ED5D33"/>
    <w:rsid w:val="00ED798C"/>
    <w:rsid w:val="00EE002B"/>
    <w:rsid w:val="00EE6FCB"/>
    <w:rsid w:val="00EF159A"/>
    <w:rsid w:val="00EF4F77"/>
    <w:rsid w:val="00EF5D5A"/>
    <w:rsid w:val="00EF7AA0"/>
    <w:rsid w:val="00F01E1A"/>
    <w:rsid w:val="00F01EF7"/>
    <w:rsid w:val="00F061FA"/>
    <w:rsid w:val="00F07BF3"/>
    <w:rsid w:val="00F100D5"/>
    <w:rsid w:val="00F109CF"/>
    <w:rsid w:val="00F11E9B"/>
    <w:rsid w:val="00F128CE"/>
    <w:rsid w:val="00F13739"/>
    <w:rsid w:val="00F13A32"/>
    <w:rsid w:val="00F16142"/>
    <w:rsid w:val="00F17057"/>
    <w:rsid w:val="00F17B53"/>
    <w:rsid w:val="00F17DCF"/>
    <w:rsid w:val="00F20616"/>
    <w:rsid w:val="00F21CB5"/>
    <w:rsid w:val="00F227DF"/>
    <w:rsid w:val="00F24025"/>
    <w:rsid w:val="00F254AA"/>
    <w:rsid w:val="00F262C4"/>
    <w:rsid w:val="00F2673B"/>
    <w:rsid w:val="00F275AE"/>
    <w:rsid w:val="00F27D3F"/>
    <w:rsid w:val="00F301DD"/>
    <w:rsid w:val="00F30BAD"/>
    <w:rsid w:val="00F315E8"/>
    <w:rsid w:val="00F320A0"/>
    <w:rsid w:val="00F35AB3"/>
    <w:rsid w:val="00F37CDE"/>
    <w:rsid w:val="00F404DA"/>
    <w:rsid w:val="00F40785"/>
    <w:rsid w:val="00F40955"/>
    <w:rsid w:val="00F426B1"/>
    <w:rsid w:val="00F42AC3"/>
    <w:rsid w:val="00F464CB"/>
    <w:rsid w:val="00F470CB"/>
    <w:rsid w:val="00F47575"/>
    <w:rsid w:val="00F504C4"/>
    <w:rsid w:val="00F51BC3"/>
    <w:rsid w:val="00F51C82"/>
    <w:rsid w:val="00F52C8D"/>
    <w:rsid w:val="00F53AAC"/>
    <w:rsid w:val="00F54693"/>
    <w:rsid w:val="00F549E9"/>
    <w:rsid w:val="00F560BC"/>
    <w:rsid w:val="00F571F4"/>
    <w:rsid w:val="00F5744D"/>
    <w:rsid w:val="00F60842"/>
    <w:rsid w:val="00F60E4B"/>
    <w:rsid w:val="00F64856"/>
    <w:rsid w:val="00F65EB9"/>
    <w:rsid w:val="00F665BD"/>
    <w:rsid w:val="00F66D21"/>
    <w:rsid w:val="00F701DE"/>
    <w:rsid w:val="00F73441"/>
    <w:rsid w:val="00F74241"/>
    <w:rsid w:val="00F74BF4"/>
    <w:rsid w:val="00F76C67"/>
    <w:rsid w:val="00F76D58"/>
    <w:rsid w:val="00F77D0B"/>
    <w:rsid w:val="00F803BF"/>
    <w:rsid w:val="00F8251E"/>
    <w:rsid w:val="00F83807"/>
    <w:rsid w:val="00F8381F"/>
    <w:rsid w:val="00F85354"/>
    <w:rsid w:val="00F870BD"/>
    <w:rsid w:val="00F90962"/>
    <w:rsid w:val="00F90B4B"/>
    <w:rsid w:val="00F91F1E"/>
    <w:rsid w:val="00F92C78"/>
    <w:rsid w:val="00F943A1"/>
    <w:rsid w:val="00F953C5"/>
    <w:rsid w:val="00F97DE8"/>
    <w:rsid w:val="00FA04F0"/>
    <w:rsid w:val="00FA494A"/>
    <w:rsid w:val="00FA5BCE"/>
    <w:rsid w:val="00FA622E"/>
    <w:rsid w:val="00FA6547"/>
    <w:rsid w:val="00FA66FF"/>
    <w:rsid w:val="00FA6AAA"/>
    <w:rsid w:val="00FA6B3A"/>
    <w:rsid w:val="00FA6E17"/>
    <w:rsid w:val="00FB06CC"/>
    <w:rsid w:val="00FB2AA8"/>
    <w:rsid w:val="00FB6171"/>
    <w:rsid w:val="00FC026F"/>
    <w:rsid w:val="00FC0408"/>
    <w:rsid w:val="00FC14FF"/>
    <w:rsid w:val="00FC1E6B"/>
    <w:rsid w:val="00FC39F2"/>
    <w:rsid w:val="00FC6AF9"/>
    <w:rsid w:val="00FC700D"/>
    <w:rsid w:val="00FC7214"/>
    <w:rsid w:val="00FD0E08"/>
    <w:rsid w:val="00FD0FBB"/>
    <w:rsid w:val="00FD28A6"/>
    <w:rsid w:val="00FD5564"/>
    <w:rsid w:val="00FD55DB"/>
    <w:rsid w:val="00FD5695"/>
    <w:rsid w:val="00FD6111"/>
    <w:rsid w:val="00FD76C9"/>
    <w:rsid w:val="00FD7C2F"/>
    <w:rsid w:val="00FE097E"/>
    <w:rsid w:val="00FE0EAA"/>
    <w:rsid w:val="00FE10C7"/>
    <w:rsid w:val="00FE1F79"/>
    <w:rsid w:val="00FE2D5F"/>
    <w:rsid w:val="00FE30AF"/>
    <w:rsid w:val="00FE35C5"/>
    <w:rsid w:val="00FE5AD3"/>
    <w:rsid w:val="00FE5ED6"/>
    <w:rsid w:val="00FE6405"/>
    <w:rsid w:val="00FE6EED"/>
    <w:rsid w:val="00FF11D5"/>
    <w:rsid w:val="00FF2535"/>
    <w:rsid w:val="00FF420D"/>
    <w:rsid w:val="00FF432E"/>
    <w:rsid w:val="00FF4E85"/>
    <w:rsid w:val="00FF584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84D66"/>
    <w:pPr>
      <w:tabs>
        <w:tab w:val="center" w:pos="4153"/>
        <w:tab w:val="right" w:pos="8306"/>
      </w:tabs>
    </w:pPr>
  </w:style>
  <w:style w:type="character" w:styleId="PageNumber">
    <w:name w:val="page number"/>
    <w:basedOn w:val="DefaultParagraphFont"/>
    <w:rsid w:val="00184D66"/>
  </w:style>
  <w:style w:type="paragraph" w:styleId="BalloonText">
    <w:name w:val="Balloon Text"/>
    <w:basedOn w:val="Normal"/>
    <w:semiHidden/>
    <w:rsid w:val="00421ABA"/>
    <w:rPr>
      <w:rFonts w:ascii="Tahoma" w:hAnsi="Tahoma" w:cs="Tahoma"/>
      <w:sz w:val="16"/>
      <w:szCs w:val="16"/>
    </w:rPr>
  </w:style>
  <w:style w:type="character" w:styleId="Hyperlink">
    <w:name w:val="Hyperlink"/>
    <w:rsid w:val="00463052"/>
    <w:rPr>
      <w:strike w:val="0"/>
      <w:dstrike w:val="0"/>
      <w:color w:val="0000FF"/>
      <w:u w:val="none"/>
      <w:effect w:val="none"/>
    </w:rPr>
  </w:style>
  <w:style w:type="paragraph" w:styleId="Header">
    <w:name w:val="header"/>
    <w:basedOn w:val="Normal"/>
    <w:rsid w:val="00D062F2"/>
    <w:pPr>
      <w:tabs>
        <w:tab w:val="center" w:pos="4320"/>
        <w:tab w:val="right" w:pos="8640"/>
      </w:tabs>
    </w:pPr>
  </w:style>
  <w:style w:type="character" w:styleId="FollowedHyperlink">
    <w:name w:val="FollowedHyperlink"/>
    <w:rsid w:val="002C6C88"/>
    <w:rPr>
      <w:color w:val="800080"/>
      <w:u w:val="single"/>
    </w:rPr>
  </w:style>
  <w:style w:type="character" w:styleId="CommentReference">
    <w:name w:val="annotation reference"/>
    <w:semiHidden/>
    <w:rsid w:val="00FD5695"/>
    <w:rPr>
      <w:sz w:val="16"/>
      <w:szCs w:val="16"/>
    </w:rPr>
  </w:style>
  <w:style w:type="paragraph" w:styleId="CommentText">
    <w:name w:val="annotation text"/>
    <w:basedOn w:val="Normal"/>
    <w:link w:val="CommentTextChar"/>
    <w:semiHidden/>
    <w:rsid w:val="00FD5695"/>
    <w:rPr>
      <w:sz w:val="20"/>
      <w:szCs w:val="20"/>
    </w:rPr>
  </w:style>
  <w:style w:type="paragraph" w:styleId="CommentSubject">
    <w:name w:val="annotation subject"/>
    <w:basedOn w:val="CommentText"/>
    <w:next w:val="CommentText"/>
    <w:semiHidden/>
    <w:rsid w:val="00FD5695"/>
    <w:rPr>
      <w:b/>
      <w:bCs/>
    </w:rPr>
  </w:style>
  <w:style w:type="paragraph" w:styleId="ListParagraph">
    <w:name w:val="List Paragraph"/>
    <w:basedOn w:val="Normal"/>
    <w:uiPriority w:val="34"/>
    <w:qFormat/>
    <w:rsid w:val="000958A4"/>
    <w:pPr>
      <w:ind w:left="720"/>
      <w:contextualSpacing/>
    </w:pPr>
  </w:style>
  <w:style w:type="paragraph" w:styleId="Revision">
    <w:name w:val="Revision"/>
    <w:hidden/>
    <w:uiPriority w:val="99"/>
    <w:semiHidden/>
    <w:rsid w:val="006D40B5"/>
    <w:rPr>
      <w:sz w:val="24"/>
      <w:szCs w:val="24"/>
      <w:lang w:eastAsia="en-AU"/>
    </w:rPr>
  </w:style>
  <w:style w:type="character" w:customStyle="1" w:styleId="CommentTextChar">
    <w:name w:val="Comment Text Char"/>
    <w:basedOn w:val="DefaultParagraphFont"/>
    <w:link w:val="CommentText"/>
    <w:semiHidden/>
    <w:rsid w:val="005352AD"/>
    <w:rPr>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84D66"/>
    <w:pPr>
      <w:tabs>
        <w:tab w:val="center" w:pos="4153"/>
        <w:tab w:val="right" w:pos="8306"/>
      </w:tabs>
    </w:pPr>
  </w:style>
  <w:style w:type="character" w:styleId="PageNumber">
    <w:name w:val="page number"/>
    <w:basedOn w:val="DefaultParagraphFont"/>
    <w:rsid w:val="00184D66"/>
  </w:style>
  <w:style w:type="paragraph" w:styleId="BalloonText">
    <w:name w:val="Balloon Text"/>
    <w:basedOn w:val="Normal"/>
    <w:semiHidden/>
    <w:rsid w:val="00421ABA"/>
    <w:rPr>
      <w:rFonts w:ascii="Tahoma" w:hAnsi="Tahoma" w:cs="Tahoma"/>
      <w:sz w:val="16"/>
      <w:szCs w:val="16"/>
    </w:rPr>
  </w:style>
  <w:style w:type="character" w:styleId="Hyperlink">
    <w:name w:val="Hyperlink"/>
    <w:rsid w:val="00463052"/>
    <w:rPr>
      <w:strike w:val="0"/>
      <w:dstrike w:val="0"/>
      <w:color w:val="0000FF"/>
      <w:u w:val="none"/>
      <w:effect w:val="none"/>
    </w:rPr>
  </w:style>
  <w:style w:type="paragraph" w:styleId="Header">
    <w:name w:val="header"/>
    <w:basedOn w:val="Normal"/>
    <w:rsid w:val="00D062F2"/>
    <w:pPr>
      <w:tabs>
        <w:tab w:val="center" w:pos="4320"/>
        <w:tab w:val="right" w:pos="8640"/>
      </w:tabs>
    </w:pPr>
  </w:style>
  <w:style w:type="character" w:styleId="FollowedHyperlink">
    <w:name w:val="FollowedHyperlink"/>
    <w:rsid w:val="002C6C88"/>
    <w:rPr>
      <w:color w:val="800080"/>
      <w:u w:val="single"/>
    </w:rPr>
  </w:style>
  <w:style w:type="character" w:styleId="CommentReference">
    <w:name w:val="annotation reference"/>
    <w:semiHidden/>
    <w:rsid w:val="00FD5695"/>
    <w:rPr>
      <w:sz w:val="16"/>
      <w:szCs w:val="16"/>
    </w:rPr>
  </w:style>
  <w:style w:type="paragraph" w:styleId="CommentText">
    <w:name w:val="annotation text"/>
    <w:basedOn w:val="Normal"/>
    <w:link w:val="CommentTextChar"/>
    <w:semiHidden/>
    <w:rsid w:val="00FD5695"/>
    <w:rPr>
      <w:sz w:val="20"/>
      <w:szCs w:val="20"/>
    </w:rPr>
  </w:style>
  <w:style w:type="paragraph" w:styleId="CommentSubject">
    <w:name w:val="annotation subject"/>
    <w:basedOn w:val="CommentText"/>
    <w:next w:val="CommentText"/>
    <w:semiHidden/>
    <w:rsid w:val="00FD5695"/>
    <w:rPr>
      <w:b/>
      <w:bCs/>
    </w:rPr>
  </w:style>
  <w:style w:type="paragraph" w:styleId="ListParagraph">
    <w:name w:val="List Paragraph"/>
    <w:basedOn w:val="Normal"/>
    <w:uiPriority w:val="34"/>
    <w:qFormat/>
    <w:rsid w:val="000958A4"/>
    <w:pPr>
      <w:ind w:left="720"/>
      <w:contextualSpacing/>
    </w:pPr>
  </w:style>
  <w:style w:type="paragraph" w:styleId="Revision">
    <w:name w:val="Revision"/>
    <w:hidden/>
    <w:uiPriority w:val="99"/>
    <w:semiHidden/>
    <w:rsid w:val="006D40B5"/>
    <w:rPr>
      <w:sz w:val="24"/>
      <w:szCs w:val="24"/>
      <w:lang w:eastAsia="en-AU"/>
    </w:rPr>
  </w:style>
  <w:style w:type="character" w:customStyle="1" w:styleId="CommentTextChar">
    <w:name w:val="Comment Text Char"/>
    <w:basedOn w:val="DefaultParagraphFont"/>
    <w:link w:val="CommentText"/>
    <w:semiHidden/>
    <w:rsid w:val="005352AD"/>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C3A00B4-8A7D-4770-8C6B-CF0A255B6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3586</Words>
  <Characters>19779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Scoring for Case-control study:</vt:lpstr>
    </vt:vector>
  </TitlesOfParts>
  <Company>University of Sydney</Company>
  <LinksUpToDate>false</LinksUpToDate>
  <CharactersWithSpaces>23319</CharactersWithSpaces>
  <SharedDoc>false</SharedDoc>
  <HLinks>
    <vt:vector size="6" baseType="variant">
      <vt:variant>
        <vt:i4>2424882</vt:i4>
      </vt:variant>
      <vt:variant>
        <vt:i4>22146</vt:i4>
      </vt:variant>
      <vt:variant>
        <vt:i4>1025</vt:i4>
      </vt:variant>
      <vt:variant>
        <vt:i4>1</vt:i4>
      </vt:variant>
      <vt:variant>
        <vt:lpwstr>mso50C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Scoring for Case-control study:</dc:title>
  <dc:creator>rahmanb</dc:creator>
  <cp:lastModifiedBy>Aye Moa</cp:lastModifiedBy>
  <cp:revision>25</cp:revision>
  <cp:lastPrinted>2012-03-14T02:52:00Z</cp:lastPrinted>
  <dcterms:created xsi:type="dcterms:W3CDTF">2013-06-14T08:29:00Z</dcterms:created>
  <dcterms:modified xsi:type="dcterms:W3CDTF">2013-06-17T04:42:00Z</dcterms:modified>
</cp:coreProperties>
</file>