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F0F" w:rsidRDefault="00480F0F" w:rsidP="00480F0F">
      <w:pPr>
        <w:pStyle w:val="BATitle"/>
        <w:spacing w:before="0" w:after="0" w:line="240" w:lineRule="auto"/>
        <w:jc w:val="left"/>
        <w:rPr>
          <w:sz w:val="28"/>
          <w:szCs w:val="28"/>
          <w:lang w:val="en-GB" w:eastAsia="sv-SE"/>
        </w:rPr>
      </w:pPr>
      <w:r>
        <w:rPr>
          <w:sz w:val="28"/>
          <w:szCs w:val="28"/>
          <w:lang w:val="en-GB" w:eastAsia="sv-SE"/>
        </w:rPr>
        <w:t xml:space="preserve">SUPPORTING </w:t>
      </w:r>
      <w:r w:rsidR="0000346D">
        <w:rPr>
          <w:sz w:val="28"/>
          <w:szCs w:val="28"/>
          <w:lang w:val="en-GB" w:eastAsia="sv-SE"/>
        </w:rPr>
        <w:t>FIGURE S4</w:t>
      </w:r>
      <w:r>
        <w:rPr>
          <w:sz w:val="28"/>
          <w:szCs w:val="28"/>
          <w:lang w:val="en-GB" w:eastAsia="sv-SE"/>
        </w:rPr>
        <w:t xml:space="preserve"> </w:t>
      </w:r>
      <w:r w:rsidR="0000346D">
        <w:rPr>
          <w:sz w:val="28"/>
          <w:szCs w:val="28"/>
          <w:lang w:val="en-GB" w:eastAsia="sv-SE"/>
        </w:rPr>
        <w:t>for</w:t>
      </w:r>
    </w:p>
    <w:p w:rsidR="00480F0F" w:rsidRDefault="00480F0F" w:rsidP="00480F0F">
      <w:pPr>
        <w:pStyle w:val="BATitle"/>
        <w:spacing w:before="0" w:after="0" w:line="240" w:lineRule="auto"/>
        <w:jc w:val="left"/>
        <w:rPr>
          <w:sz w:val="28"/>
          <w:szCs w:val="28"/>
          <w:lang w:val="en-GB" w:eastAsia="sv-SE"/>
        </w:rPr>
      </w:pPr>
    </w:p>
    <w:p w:rsidR="00480F0F" w:rsidRPr="003B2A58" w:rsidRDefault="00480F0F" w:rsidP="00480F0F">
      <w:pPr>
        <w:pStyle w:val="BATitle"/>
        <w:spacing w:before="0" w:after="0" w:line="240" w:lineRule="auto"/>
        <w:jc w:val="left"/>
        <w:rPr>
          <w:sz w:val="28"/>
          <w:szCs w:val="28"/>
          <w:lang w:val="en-GB" w:eastAsia="sv-SE"/>
        </w:rPr>
      </w:pPr>
      <w:proofErr w:type="gramStart"/>
      <w:r w:rsidRPr="003B2A58">
        <w:rPr>
          <w:sz w:val="28"/>
          <w:szCs w:val="28"/>
          <w:lang w:val="en-GB" w:eastAsia="sv-SE"/>
        </w:rPr>
        <w:t>A template-free, ultra-adsorbing, high surface area carbonate</w:t>
      </w:r>
      <w:proofErr w:type="gramEnd"/>
      <w:r>
        <w:rPr>
          <w:sz w:val="28"/>
          <w:szCs w:val="28"/>
          <w:lang w:val="en-GB" w:eastAsia="sv-SE"/>
        </w:rPr>
        <w:t xml:space="preserve"> nanostructure</w:t>
      </w:r>
    </w:p>
    <w:p w:rsidR="00480F0F" w:rsidRPr="00156363" w:rsidRDefault="00480F0F" w:rsidP="00480F0F">
      <w:pPr>
        <w:rPr>
          <w:lang w:val="en-US" w:eastAsia="en-US"/>
        </w:rPr>
      </w:pPr>
    </w:p>
    <w:p w:rsidR="00480F0F" w:rsidRPr="00303392" w:rsidRDefault="00480F0F" w:rsidP="00480F0F">
      <w:pPr>
        <w:jc w:val="both"/>
        <w:rPr>
          <w:lang w:val="en-GB"/>
        </w:rPr>
      </w:pPr>
      <w:r w:rsidRPr="00303392">
        <w:rPr>
          <w:lang w:val="en-GB"/>
        </w:rPr>
        <w:t>Johan Forsgren,</w:t>
      </w:r>
      <w:r>
        <w:rPr>
          <w:vertAlign w:val="superscript"/>
          <w:lang w:val="en-GB"/>
        </w:rPr>
        <w:t xml:space="preserve"> </w:t>
      </w:r>
      <w:r w:rsidRPr="00303392">
        <w:rPr>
          <w:lang w:val="en-GB"/>
        </w:rPr>
        <w:t>Sara Frykstrand, Kathryn Grandfield, Albert Mihranyan, and Maria Strømme</w:t>
      </w:r>
    </w:p>
    <w:p w:rsidR="00480F0F" w:rsidRDefault="00480F0F" w:rsidP="00480F0F">
      <w:pPr>
        <w:rPr>
          <w:lang w:val="en-GB"/>
        </w:rPr>
      </w:pPr>
    </w:p>
    <w:p w:rsidR="00480F0F" w:rsidRPr="00782FA8" w:rsidRDefault="00480F0F" w:rsidP="00480F0F">
      <w:pPr>
        <w:jc w:val="center"/>
        <w:rPr>
          <w:rStyle w:val="st"/>
          <w:b/>
          <w:lang w:val="en-GB"/>
        </w:rPr>
      </w:pPr>
    </w:p>
    <w:p w:rsidR="00480F0F" w:rsidRPr="00782FA8" w:rsidRDefault="00480F0F" w:rsidP="00480F0F">
      <w:pPr>
        <w:rPr>
          <w:b/>
          <w:lang w:val="en-GB"/>
        </w:rPr>
      </w:pPr>
      <w:r>
        <w:rPr>
          <w:b/>
          <w:lang w:val="en-GB"/>
        </w:rPr>
        <w:t>S4</w:t>
      </w:r>
      <w:r w:rsidRPr="00782FA8">
        <w:rPr>
          <w:b/>
          <w:lang w:val="en-GB"/>
        </w:rPr>
        <w:t>. STEM Tomography and TEM</w:t>
      </w:r>
    </w:p>
    <w:p w:rsidR="00480F0F" w:rsidRPr="00782FA8" w:rsidRDefault="00480F0F" w:rsidP="00480F0F">
      <w:pPr>
        <w:rPr>
          <w:lang w:val="en-GB"/>
        </w:rPr>
      </w:pPr>
      <w:r w:rsidRPr="00782FA8">
        <w:rPr>
          <w:lang w:val="en-GB"/>
        </w:rPr>
        <w:t>Three-dimensional reconstructions from STEM Tomography allow for visualisation of the internal pore structure of the material via a series of slices through the volume. Measurements from these slices, which essentially represent a cross-section, confirm that pore widths are consistently 16 nm, while pore heights vary between 8 and 50 nm. However, the larger pore networks that are visible with SEM and STEM are not noted throughout the entire material, which is consistent with the limited contribution from these pores to the total pore volume as determined by DFT calculations on nitrogen sorption isotherms.</w:t>
      </w:r>
    </w:p>
    <w:p w:rsidR="00480F0F" w:rsidRPr="00782FA8" w:rsidRDefault="00480F0F" w:rsidP="00480F0F">
      <w:pPr>
        <w:jc w:val="center"/>
        <w:rPr>
          <w:lang w:val="en-GB"/>
        </w:rPr>
      </w:pPr>
      <w:r>
        <w:rPr>
          <w:noProof/>
        </w:rPr>
        <w:drawing>
          <wp:inline distT="0" distB="0" distL="0" distR="0">
            <wp:extent cx="4953000" cy="2200275"/>
            <wp:effectExtent l="0" t="0" r="0" b="9525"/>
            <wp:docPr id="3" name="Bildobjekt 3" descr="Beskrivning: Beskrivning: C:\Users\safr\Desktop\MgCO3\Artikel\Science version\Support_T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eskrivning: Beskrivning: C:\Users\safr\Desktop\MgCO3\Artikel\Science version\Support_TEM.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3000" cy="2200275"/>
                    </a:xfrm>
                    <a:prstGeom prst="rect">
                      <a:avLst/>
                    </a:prstGeom>
                    <a:noFill/>
                    <a:ln>
                      <a:noFill/>
                    </a:ln>
                  </pic:spPr>
                </pic:pic>
              </a:graphicData>
            </a:graphic>
          </wp:inline>
        </w:drawing>
      </w:r>
    </w:p>
    <w:p w:rsidR="00480F0F" w:rsidRPr="00782FA8" w:rsidRDefault="00480F0F" w:rsidP="00480F0F">
      <w:pPr>
        <w:rPr>
          <w:bCs/>
          <w:lang w:val="en-GB"/>
        </w:rPr>
      </w:pPr>
      <w:r w:rsidRPr="00782FA8">
        <w:rPr>
          <w:b/>
          <w:lang w:val="en-GB"/>
        </w:rPr>
        <w:t>Fig</w:t>
      </w:r>
      <w:r>
        <w:rPr>
          <w:b/>
          <w:lang w:val="en-GB"/>
        </w:rPr>
        <w:t>ure</w:t>
      </w:r>
      <w:r w:rsidRPr="00782FA8">
        <w:rPr>
          <w:b/>
          <w:lang w:val="en-GB"/>
        </w:rPr>
        <w:t xml:space="preserve"> S4.1</w:t>
      </w:r>
      <w:r w:rsidRPr="00782FA8">
        <w:rPr>
          <w:b/>
          <w:bCs/>
          <w:lang w:val="en-GB"/>
        </w:rPr>
        <w:t xml:space="preserve">. </w:t>
      </w:r>
      <w:proofErr w:type="gramStart"/>
      <w:r w:rsidRPr="00782FA8">
        <w:rPr>
          <w:bCs/>
          <w:lang w:val="en-GB"/>
        </w:rPr>
        <w:t>Internal pore structure from electron tomography.</w:t>
      </w:r>
      <w:proofErr w:type="gramEnd"/>
      <w:r w:rsidRPr="00782FA8">
        <w:rPr>
          <w:b/>
          <w:bCs/>
          <w:lang w:val="en-GB"/>
        </w:rPr>
        <w:t xml:space="preserve"> </w:t>
      </w:r>
      <w:proofErr w:type="gramStart"/>
      <w:r w:rsidRPr="00782FA8">
        <w:rPr>
          <w:bCs/>
          <w:lang w:val="en-GB"/>
        </w:rPr>
        <w:t xml:space="preserve">Slices through two electron tomographic reconstructions of the </w:t>
      </w:r>
      <w:proofErr w:type="spellStart"/>
      <w:r w:rsidRPr="00782FA8">
        <w:rPr>
          <w:bCs/>
          <w:lang w:val="en-GB"/>
        </w:rPr>
        <w:t>Upsalite</w:t>
      </w:r>
      <w:proofErr w:type="spellEnd"/>
      <w:r w:rsidRPr="00782FA8">
        <w:rPr>
          <w:bCs/>
          <w:lang w:val="en-GB"/>
        </w:rPr>
        <w:t xml:space="preserve"> material.</w:t>
      </w:r>
      <w:proofErr w:type="gramEnd"/>
      <w:r w:rsidRPr="00782FA8">
        <w:rPr>
          <w:bCs/>
          <w:lang w:val="en-GB"/>
        </w:rPr>
        <w:t xml:space="preserve"> Essentially representing an internal cross-section, pore size measurements from these volumetric slices ind</w:t>
      </w:r>
      <w:bookmarkStart w:id="0" w:name="_GoBack"/>
      <w:bookmarkEnd w:id="0"/>
      <w:r w:rsidRPr="00782FA8">
        <w:rPr>
          <w:bCs/>
          <w:lang w:val="en-GB"/>
        </w:rPr>
        <w:t>icate pore sizes with one dimension measuring on average 16 nm, and the other varying between 50 nm and 8 nm. Scale bars, 100 nm.</w:t>
      </w:r>
    </w:p>
    <w:p w:rsidR="00480F0F" w:rsidRPr="00782FA8" w:rsidRDefault="00480F0F" w:rsidP="00480F0F">
      <w:pPr>
        <w:rPr>
          <w:bCs/>
          <w:lang w:val="en-GB"/>
        </w:rPr>
      </w:pPr>
    </w:p>
    <w:p w:rsidR="00480F0F" w:rsidRPr="00782FA8" w:rsidRDefault="00480F0F" w:rsidP="00480F0F">
      <w:pPr>
        <w:jc w:val="center"/>
        <w:rPr>
          <w:lang w:val="en-GB"/>
        </w:rPr>
      </w:pPr>
      <w:r>
        <w:rPr>
          <w:noProof/>
        </w:rPr>
        <w:drawing>
          <wp:inline distT="0" distB="0" distL="0" distR="0">
            <wp:extent cx="3857625" cy="2891002"/>
            <wp:effectExtent l="0" t="0" r="0" b="5080"/>
            <wp:docPr id="2" name="Bildobjekt 2" descr="Beskrivning: Beskrivning: TEM support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eskrivning: Beskrivning: TEM support copy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7625" cy="2891002"/>
                    </a:xfrm>
                    <a:prstGeom prst="rect">
                      <a:avLst/>
                    </a:prstGeom>
                    <a:noFill/>
                    <a:ln>
                      <a:noFill/>
                    </a:ln>
                  </pic:spPr>
                </pic:pic>
              </a:graphicData>
            </a:graphic>
          </wp:inline>
        </w:drawing>
      </w:r>
    </w:p>
    <w:p w:rsidR="00480F0F" w:rsidRPr="00782FA8" w:rsidRDefault="00480F0F" w:rsidP="00480F0F">
      <w:pPr>
        <w:rPr>
          <w:b/>
          <w:bCs/>
          <w:lang w:val="en-GB"/>
        </w:rPr>
      </w:pPr>
      <w:r w:rsidRPr="00782FA8">
        <w:rPr>
          <w:b/>
          <w:bCs/>
          <w:lang w:val="en-GB"/>
        </w:rPr>
        <w:t>Fig</w:t>
      </w:r>
      <w:r>
        <w:rPr>
          <w:b/>
          <w:bCs/>
          <w:lang w:val="en-GB"/>
        </w:rPr>
        <w:t>ure</w:t>
      </w:r>
      <w:r w:rsidRPr="00782FA8">
        <w:rPr>
          <w:b/>
          <w:bCs/>
          <w:lang w:val="en-GB"/>
        </w:rPr>
        <w:t xml:space="preserve"> S4.2. </w:t>
      </w:r>
      <w:proofErr w:type="gramStart"/>
      <w:r w:rsidRPr="00782FA8">
        <w:rPr>
          <w:bCs/>
          <w:lang w:val="en-GB"/>
        </w:rPr>
        <w:t xml:space="preserve">TEM image showing </w:t>
      </w:r>
      <w:proofErr w:type="spellStart"/>
      <w:r w:rsidRPr="00782FA8">
        <w:rPr>
          <w:bCs/>
          <w:lang w:val="en-GB"/>
        </w:rPr>
        <w:t>Upsalite</w:t>
      </w:r>
      <w:proofErr w:type="spellEnd"/>
      <w:r w:rsidRPr="00782FA8">
        <w:rPr>
          <w:bCs/>
          <w:lang w:val="en-GB"/>
        </w:rPr>
        <w:t xml:space="preserve"> sample after a long period (~1 min) under the electron beam.</w:t>
      </w:r>
      <w:proofErr w:type="gramEnd"/>
      <w:r w:rsidRPr="00782FA8">
        <w:rPr>
          <w:b/>
          <w:bCs/>
          <w:lang w:val="en-GB"/>
        </w:rPr>
        <w:t xml:space="preserve"> </w:t>
      </w:r>
      <w:r w:rsidRPr="00782FA8">
        <w:rPr>
          <w:bCs/>
          <w:lang w:val="en-GB"/>
        </w:rPr>
        <w:t>Scale bar, 50 nm.</w:t>
      </w:r>
    </w:p>
    <w:sectPr w:rsidR="00480F0F" w:rsidRPr="00782FA8" w:rsidSect="0000346D">
      <w:footerReference w:type="default" r:id="rId9"/>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B8F" w:rsidRDefault="009B2B8F" w:rsidP="00480F0F">
      <w:r>
        <w:separator/>
      </w:r>
    </w:p>
  </w:endnote>
  <w:endnote w:type="continuationSeparator" w:id="0">
    <w:p w:rsidR="009B2B8F" w:rsidRDefault="009B2B8F" w:rsidP="00480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7214876"/>
      <w:docPartObj>
        <w:docPartGallery w:val="Page Numbers (Bottom of Page)"/>
        <w:docPartUnique/>
      </w:docPartObj>
    </w:sdtPr>
    <w:sdtEndPr/>
    <w:sdtContent>
      <w:p w:rsidR="00480F0F" w:rsidRDefault="00480F0F">
        <w:pPr>
          <w:pStyle w:val="Sidfot"/>
          <w:jc w:val="right"/>
        </w:pPr>
        <w:r>
          <w:fldChar w:fldCharType="begin"/>
        </w:r>
        <w:r>
          <w:instrText>PAGE   \* MERGEFORMAT</w:instrText>
        </w:r>
        <w:r>
          <w:fldChar w:fldCharType="separate"/>
        </w:r>
        <w:r w:rsidR="002A7EA6">
          <w:rPr>
            <w:noProof/>
          </w:rPr>
          <w:t>1</w:t>
        </w:r>
        <w:r>
          <w:fldChar w:fldCharType="end"/>
        </w:r>
      </w:p>
    </w:sdtContent>
  </w:sdt>
  <w:p w:rsidR="00480F0F" w:rsidRDefault="00480F0F">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B8F" w:rsidRDefault="009B2B8F" w:rsidP="00480F0F">
      <w:r>
        <w:separator/>
      </w:r>
    </w:p>
  </w:footnote>
  <w:footnote w:type="continuationSeparator" w:id="0">
    <w:p w:rsidR="009B2B8F" w:rsidRDefault="009B2B8F" w:rsidP="00480F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F0F"/>
    <w:rsid w:val="0000346D"/>
    <w:rsid w:val="00012A46"/>
    <w:rsid w:val="000632BB"/>
    <w:rsid w:val="002A7EA6"/>
    <w:rsid w:val="00480F0F"/>
    <w:rsid w:val="006060DD"/>
    <w:rsid w:val="0068460B"/>
    <w:rsid w:val="009B2B8F"/>
    <w:rsid w:val="00EC72A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F0F"/>
    <w:pPr>
      <w:spacing w:after="0" w:line="240" w:lineRule="auto"/>
    </w:pPr>
    <w:rPr>
      <w:rFonts w:ascii="Times New Roman" w:eastAsia="Times New Roman" w:hAnsi="Times New Roman" w:cs="Times New Roman"/>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NormalJ">
    <w:name w:val="NormalJ"/>
    <w:basedOn w:val="Normal"/>
    <w:qFormat/>
    <w:rsid w:val="00480F0F"/>
    <w:pPr>
      <w:jc w:val="both"/>
    </w:pPr>
    <w:rPr>
      <w:rFonts w:eastAsia="Cambria"/>
      <w:sz w:val="22"/>
      <w:lang w:val="en-GB" w:eastAsia="en-US"/>
    </w:rPr>
  </w:style>
  <w:style w:type="character" w:customStyle="1" w:styleId="st">
    <w:name w:val="st"/>
    <w:rsid w:val="00480F0F"/>
  </w:style>
  <w:style w:type="paragraph" w:customStyle="1" w:styleId="BATitle">
    <w:name w:val="BA_Title"/>
    <w:basedOn w:val="Normal"/>
    <w:next w:val="Normal"/>
    <w:rsid w:val="00480F0F"/>
    <w:pPr>
      <w:spacing w:before="720" w:after="360" w:line="480" w:lineRule="auto"/>
      <w:jc w:val="center"/>
    </w:pPr>
    <w:rPr>
      <w:sz w:val="44"/>
      <w:szCs w:val="20"/>
      <w:lang w:val="en-US" w:eastAsia="en-US"/>
    </w:rPr>
  </w:style>
  <w:style w:type="character" w:customStyle="1" w:styleId="nlmxref-aff">
    <w:name w:val="nlm_xref-aff"/>
    <w:rsid w:val="00480F0F"/>
  </w:style>
  <w:style w:type="paragraph" w:styleId="Ballongtext">
    <w:name w:val="Balloon Text"/>
    <w:basedOn w:val="Normal"/>
    <w:link w:val="BallongtextChar"/>
    <w:uiPriority w:val="99"/>
    <w:semiHidden/>
    <w:unhideWhenUsed/>
    <w:rsid w:val="00480F0F"/>
    <w:rPr>
      <w:rFonts w:ascii="Tahoma" w:hAnsi="Tahoma" w:cs="Tahoma"/>
      <w:sz w:val="16"/>
      <w:szCs w:val="16"/>
    </w:rPr>
  </w:style>
  <w:style w:type="character" w:customStyle="1" w:styleId="BallongtextChar">
    <w:name w:val="Ballongtext Char"/>
    <w:basedOn w:val="Standardstycketeckensnitt"/>
    <w:link w:val="Ballongtext"/>
    <w:uiPriority w:val="99"/>
    <w:semiHidden/>
    <w:rsid w:val="00480F0F"/>
    <w:rPr>
      <w:rFonts w:ascii="Tahoma" w:eastAsia="Times New Roman" w:hAnsi="Tahoma" w:cs="Tahoma"/>
      <w:sz w:val="16"/>
      <w:szCs w:val="16"/>
      <w:lang w:eastAsia="sv-SE"/>
    </w:rPr>
  </w:style>
  <w:style w:type="paragraph" w:styleId="Sidhuvud">
    <w:name w:val="header"/>
    <w:basedOn w:val="Normal"/>
    <w:link w:val="SidhuvudChar"/>
    <w:uiPriority w:val="99"/>
    <w:unhideWhenUsed/>
    <w:rsid w:val="00480F0F"/>
    <w:pPr>
      <w:tabs>
        <w:tab w:val="center" w:pos="4536"/>
        <w:tab w:val="right" w:pos="9072"/>
      </w:tabs>
    </w:pPr>
  </w:style>
  <w:style w:type="character" w:customStyle="1" w:styleId="SidhuvudChar">
    <w:name w:val="Sidhuvud Char"/>
    <w:basedOn w:val="Standardstycketeckensnitt"/>
    <w:link w:val="Sidhuvud"/>
    <w:uiPriority w:val="99"/>
    <w:rsid w:val="00480F0F"/>
    <w:rPr>
      <w:rFonts w:ascii="Times New Roman" w:eastAsia="Times New Roman" w:hAnsi="Times New Roman" w:cs="Times New Roman"/>
      <w:sz w:val="24"/>
      <w:szCs w:val="24"/>
      <w:lang w:eastAsia="sv-SE"/>
    </w:rPr>
  </w:style>
  <w:style w:type="paragraph" w:styleId="Sidfot">
    <w:name w:val="footer"/>
    <w:basedOn w:val="Normal"/>
    <w:link w:val="SidfotChar"/>
    <w:uiPriority w:val="99"/>
    <w:unhideWhenUsed/>
    <w:rsid w:val="00480F0F"/>
    <w:pPr>
      <w:tabs>
        <w:tab w:val="center" w:pos="4536"/>
        <w:tab w:val="right" w:pos="9072"/>
      </w:tabs>
    </w:pPr>
  </w:style>
  <w:style w:type="character" w:customStyle="1" w:styleId="SidfotChar">
    <w:name w:val="Sidfot Char"/>
    <w:basedOn w:val="Standardstycketeckensnitt"/>
    <w:link w:val="Sidfot"/>
    <w:uiPriority w:val="99"/>
    <w:rsid w:val="00480F0F"/>
    <w:rPr>
      <w:rFonts w:ascii="Times New Roman" w:eastAsia="Times New Roman" w:hAnsi="Times New Roman" w:cs="Times New Roman"/>
      <w:sz w:val="24"/>
      <w:szCs w:val="24"/>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F0F"/>
    <w:pPr>
      <w:spacing w:after="0" w:line="240" w:lineRule="auto"/>
    </w:pPr>
    <w:rPr>
      <w:rFonts w:ascii="Times New Roman" w:eastAsia="Times New Roman" w:hAnsi="Times New Roman" w:cs="Times New Roman"/>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NormalJ">
    <w:name w:val="NormalJ"/>
    <w:basedOn w:val="Normal"/>
    <w:qFormat/>
    <w:rsid w:val="00480F0F"/>
    <w:pPr>
      <w:jc w:val="both"/>
    </w:pPr>
    <w:rPr>
      <w:rFonts w:eastAsia="Cambria"/>
      <w:sz w:val="22"/>
      <w:lang w:val="en-GB" w:eastAsia="en-US"/>
    </w:rPr>
  </w:style>
  <w:style w:type="character" w:customStyle="1" w:styleId="st">
    <w:name w:val="st"/>
    <w:rsid w:val="00480F0F"/>
  </w:style>
  <w:style w:type="paragraph" w:customStyle="1" w:styleId="BATitle">
    <w:name w:val="BA_Title"/>
    <w:basedOn w:val="Normal"/>
    <w:next w:val="Normal"/>
    <w:rsid w:val="00480F0F"/>
    <w:pPr>
      <w:spacing w:before="720" w:after="360" w:line="480" w:lineRule="auto"/>
      <w:jc w:val="center"/>
    </w:pPr>
    <w:rPr>
      <w:sz w:val="44"/>
      <w:szCs w:val="20"/>
      <w:lang w:val="en-US" w:eastAsia="en-US"/>
    </w:rPr>
  </w:style>
  <w:style w:type="character" w:customStyle="1" w:styleId="nlmxref-aff">
    <w:name w:val="nlm_xref-aff"/>
    <w:rsid w:val="00480F0F"/>
  </w:style>
  <w:style w:type="paragraph" w:styleId="Ballongtext">
    <w:name w:val="Balloon Text"/>
    <w:basedOn w:val="Normal"/>
    <w:link w:val="BallongtextChar"/>
    <w:uiPriority w:val="99"/>
    <w:semiHidden/>
    <w:unhideWhenUsed/>
    <w:rsid w:val="00480F0F"/>
    <w:rPr>
      <w:rFonts w:ascii="Tahoma" w:hAnsi="Tahoma" w:cs="Tahoma"/>
      <w:sz w:val="16"/>
      <w:szCs w:val="16"/>
    </w:rPr>
  </w:style>
  <w:style w:type="character" w:customStyle="1" w:styleId="BallongtextChar">
    <w:name w:val="Ballongtext Char"/>
    <w:basedOn w:val="Standardstycketeckensnitt"/>
    <w:link w:val="Ballongtext"/>
    <w:uiPriority w:val="99"/>
    <w:semiHidden/>
    <w:rsid w:val="00480F0F"/>
    <w:rPr>
      <w:rFonts w:ascii="Tahoma" w:eastAsia="Times New Roman" w:hAnsi="Tahoma" w:cs="Tahoma"/>
      <w:sz w:val="16"/>
      <w:szCs w:val="16"/>
      <w:lang w:eastAsia="sv-SE"/>
    </w:rPr>
  </w:style>
  <w:style w:type="paragraph" w:styleId="Sidhuvud">
    <w:name w:val="header"/>
    <w:basedOn w:val="Normal"/>
    <w:link w:val="SidhuvudChar"/>
    <w:uiPriority w:val="99"/>
    <w:unhideWhenUsed/>
    <w:rsid w:val="00480F0F"/>
    <w:pPr>
      <w:tabs>
        <w:tab w:val="center" w:pos="4536"/>
        <w:tab w:val="right" w:pos="9072"/>
      </w:tabs>
    </w:pPr>
  </w:style>
  <w:style w:type="character" w:customStyle="1" w:styleId="SidhuvudChar">
    <w:name w:val="Sidhuvud Char"/>
    <w:basedOn w:val="Standardstycketeckensnitt"/>
    <w:link w:val="Sidhuvud"/>
    <w:uiPriority w:val="99"/>
    <w:rsid w:val="00480F0F"/>
    <w:rPr>
      <w:rFonts w:ascii="Times New Roman" w:eastAsia="Times New Roman" w:hAnsi="Times New Roman" w:cs="Times New Roman"/>
      <w:sz w:val="24"/>
      <w:szCs w:val="24"/>
      <w:lang w:eastAsia="sv-SE"/>
    </w:rPr>
  </w:style>
  <w:style w:type="paragraph" w:styleId="Sidfot">
    <w:name w:val="footer"/>
    <w:basedOn w:val="Normal"/>
    <w:link w:val="SidfotChar"/>
    <w:uiPriority w:val="99"/>
    <w:unhideWhenUsed/>
    <w:rsid w:val="00480F0F"/>
    <w:pPr>
      <w:tabs>
        <w:tab w:val="center" w:pos="4536"/>
        <w:tab w:val="right" w:pos="9072"/>
      </w:tabs>
    </w:pPr>
  </w:style>
  <w:style w:type="character" w:customStyle="1" w:styleId="SidfotChar">
    <w:name w:val="Sidfot Char"/>
    <w:basedOn w:val="Standardstycketeckensnitt"/>
    <w:link w:val="Sidfot"/>
    <w:uiPriority w:val="99"/>
    <w:rsid w:val="00480F0F"/>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212</Words>
  <Characters>1129</Characters>
  <Application>Microsoft Office Word</Application>
  <DocSecurity>0</DocSecurity>
  <Lines>9</Lines>
  <Paragraphs>2</Paragraphs>
  <ScaleCrop>false</ScaleCrop>
  <HeadingPairs>
    <vt:vector size="2" baseType="variant">
      <vt:variant>
        <vt:lpstr>Rubrik</vt:lpstr>
      </vt:variant>
      <vt:variant>
        <vt:i4>1</vt:i4>
      </vt:variant>
    </vt:vector>
  </HeadingPairs>
  <TitlesOfParts>
    <vt:vector size="1" baseType="lpstr">
      <vt:lpstr/>
    </vt:vector>
  </TitlesOfParts>
  <Company>Uppsala universitet</Company>
  <LinksUpToDate>false</LinksUpToDate>
  <CharactersWithSpaces>1339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Maria</cp:lastModifiedBy>
  <cp:revision>3</cp:revision>
  <dcterms:created xsi:type="dcterms:W3CDTF">2013-06-09T11:11:00Z</dcterms:created>
  <dcterms:modified xsi:type="dcterms:W3CDTF">2013-06-10T20:16:00Z</dcterms:modified>
</cp:coreProperties>
</file>