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74" w:rsidRDefault="00465D74" w:rsidP="00465D74">
      <w:pPr>
        <w:rPr>
          <w:b/>
        </w:rPr>
      </w:pPr>
      <w:r>
        <w:rPr>
          <w:b/>
        </w:rPr>
        <w:t>Table</w:t>
      </w:r>
      <w:r w:rsidR="00ED2212">
        <w:rPr>
          <w:b/>
        </w:rPr>
        <w:t xml:space="preserve"> S</w:t>
      </w:r>
      <w:r w:rsidR="0080057A">
        <w:rPr>
          <w:b/>
        </w:rPr>
        <w:t>5</w:t>
      </w:r>
      <w:r>
        <w:rPr>
          <w:b/>
        </w:rPr>
        <w:t>: Heatmap showing the taxonomic diversity of the matches to the 215 predictions.</w:t>
      </w:r>
    </w:p>
    <w:p w:rsidR="00465D74" w:rsidRDefault="00465D74" w:rsidP="00465D74">
      <w:pPr>
        <w:spacing w:line="360" w:lineRule="auto"/>
        <w:jc w:val="both"/>
      </w:pPr>
      <w:r>
        <w:t>The shading in SEQ, PPI, COEX column shows if the prediction was also made when only links of that type are used</w:t>
      </w:r>
      <w:r w:rsidR="007A475D">
        <w:t>.</w:t>
      </w:r>
      <w:r>
        <w:t xml:space="preserve"> Hits</w:t>
      </w:r>
      <w:bookmarkStart w:id="0" w:name="_GoBack"/>
      <w:bookmarkEnd w:id="0"/>
      <w:r>
        <w:t xml:space="preserve"> are counted once, at the lowest possible taxonomy level, so for example </w:t>
      </w:r>
      <w:r>
        <w:rPr>
          <w:i/>
        </w:rPr>
        <w:t xml:space="preserve">F. graminearum </w:t>
      </w:r>
      <w:r>
        <w:t xml:space="preserve">counts are not included in any of the subsequent levels. </w:t>
      </w:r>
      <w:r w:rsidR="007A475D">
        <w:t>T</w:t>
      </w:r>
      <w:r>
        <w:t xml:space="preserve">he </w:t>
      </w:r>
      <w:r w:rsidRPr="00386310">
        <w:rPr>
          <w:i/>
        </w:rPr>
        <w:t>Nectriacaea</w:t>
      </w:r>
      <w:r>
        <w:t xml:space="preserve"> column contains all hits from the species in that taxonomy group, excluding those from</w:t>
      </w:r>
      <w:r w:rsidRPr="0009327E">
        <w:rPr>
          <w:i/>
        </w:rPr>
        <w:t xml:space="preserve"> </w:t>
      </w:r>
      <w:r>
        <w:rPr>
          <w:i/>
        </w:rPr>
        <w:t xml:space="preserve">F. graminearum. </w:t>
      </w:r>
    </w:p>
    <w:p w:rsidR="00465D74" w:rsidRDefault="00465D74" w:rsidP="00465D74">
      <w:pPr>
        <w:rPr>
          <w:b/>
        </w:rPr>
      </w:pPr>
    </w:p>
    <w:tbl>
      <w:tblPr>
        <w:tblW w:w="77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582"/>
        <w:gridCol w:w="500"/>
        <w:gridCol w:w="83"/>
        <w:gridCol w:w="587"/>
        <w:gridCol w:w="429"/>
        <w:gridCol w:w="429"/>
        <w:gridCol w:w="429"/>
        <w:gridCol w:w="429"/>
        <w:gridCol w:w="429"/>
        <w:gridCol w:w="430"/>
        <w:gridCol w:w="429"/>
        <w:gridCol w:w="429"/>
        <w:gridCol w:w="429"/>
        <w:gridCol w:w="429"/>
        <w:gridCol w:w="430"/>
      </w:tblGrid>
      <w:tr w:rsidR="00465D74" w:rsidRPr="005540B1" w:rsidTr="00F80269">
        <w:trPr>
          <w:cantSplit/>
          <w:trHeight w:val="158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</w:rPr>
              <w:t>Gene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SEQ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PPI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COEX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5D74" w:rsidRPr="00B966AA" w:rsidRDefault="00465D74" w:rsidP="00F80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9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G. zeae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5D74" w:rsidRPr="00B966AA" w:rsidRDefault="00465D74" w:rsidP="00F80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9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Nectriaceae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5D74" w:rsidRPr="00B966AA" w:rsidRDefault="00465D74" w:rsidP="00F80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9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Hypocreales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5D74" w:rsidRPr="00B966AA" w:rsidRDefault="00465D74" w:rsidP="00F80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9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Hypocreomycetidae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5D74" w:rsidRPr="00B966AA" w:rsidRDefault="00465D74" w:rsidP="00F80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9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Sordariomycetes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5D74" w:rsidRPr="00B966AA" w:rsidRDefault="00465D74" w:rsidP="00F80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5F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Pezizomycotina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5D74" w:rsidRPr="00B966AA" w:rsidRDefault="00465D74" w:rsidP="00F80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9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Ascomycota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5D74" w:rsidRPr="00B966AA" w:rsidRDefault="00465D74" w:rsidP="00F80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9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Dikarya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5D74" w:rsidRPr="00B966AA" w:rsidRDefault="00465D74" w:rsidP="00F80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9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Fungi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5D74" w:rsidRPr="00B966AA" w:rsidRDefault="00465D74" w:rsidP="00F80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9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Eukaryota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65D74" w:rsidRPr="00B966AA" w:rsidRDefault="00465D74" w:rsidP="00F80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9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Other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FGSG_06878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19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CE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FGSG_16809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E9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AE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FGSG_00337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8E9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DF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FGSG_16497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29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AE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FGSG_09612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E9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0F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FGSG_15983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8F9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CE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FGSG_00786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88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FGSG_16828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58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FGSG_07251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8F9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FF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FGSG_05393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B8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FGSG_04054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8F9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FGSG_08729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D8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FGSG_05406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88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FGSG_07423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A8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FGSG_04484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8F9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FGSG_08468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B8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FGSG_16323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A8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FGSG_01506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8F9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FGSG_07329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C8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FGSG_04947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8F9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FGSG_16947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29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FGSG_16693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88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FGSG_16816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8696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FGSG_06311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6B6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FGSG_06684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6B6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FGSG_16768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6D6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FGSG_16967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6C6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FGSG_09715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727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FGSG_09410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717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FGSG_07469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777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FGSG_01410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777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FGSG_04293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747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FGSG_07310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787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FGSG_13314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767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FGSG_05547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38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FGSG_17687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B8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DF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FGSG_17728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8F9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AE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FGSG_16818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98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FF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FGSG_17001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19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9E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FGSG_16633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B8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EF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FGSG_17594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B8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CE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FGSG_00362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19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AE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FGSG_05734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A8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EF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FGSG_06940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19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BE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FGSG_01271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88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FGSG_09408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88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FGSG_17186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09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CE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FGSG_16718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A8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FGSG_06970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09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FF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FGSG_06959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8F9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CE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FGSG_16743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19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EF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FGSG_16988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B8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29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AE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FGSG_07121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19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CE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FGSG_11812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C8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FGSG_05845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09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EF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FGSG_16006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39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DF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FGSG_00472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B8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FGSG_17226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8F9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48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FGSG_10725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19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FF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FGSG_00408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49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BE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FGSG_00469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8F9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FGSG_04053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48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FGSG_01188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39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FGSG_09660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8F9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FGSG_01312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09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FGSG_00433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29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EF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FGSG_07520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0A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6E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FGSG_08635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29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FF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FGSG_08691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69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BE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FGSG_06206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8F9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FGSG_04418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A8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FGSG_01842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A8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FGSG_01058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09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FGSG_05418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78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FGSG_05455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AE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B3B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5E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FGSG_15867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6E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3E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FB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FGSG_10470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7B7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FGSG_00792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6E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DFE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DBD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4E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FGSG_00342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7A7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FGSG_16005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FF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0C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8E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3E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FGSG_10116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FF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5C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4E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2E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FGSG_16273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FF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2C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7E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1E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FGSG_07504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CC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BEC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FGSG_15838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8C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DF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0E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FGSG_02743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9C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DBD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DAD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FGSG_17038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FF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BFC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2E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6E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FGSG_17351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3E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3B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2E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FGSG_11561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FF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5A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CE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FGSG_03170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D5D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FF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7E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D6D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FGSG_12297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B7B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7E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FGSG_06550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FF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6C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EF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4E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FGSG_01949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8E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EB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FGSG_06324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CE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CE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1B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8E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FGSG_04311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AE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BE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4A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FGSG_16039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DF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D8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FGSG_07884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C9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8E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FGSG_08135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BE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DF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BE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CA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FGSG_16269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3E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FD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D6D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FGSG_07335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A8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FGSG_00559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BFC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BC0C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FGSG_10066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8F9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1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FGSG_08811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6A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D9D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FGSG_02014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B9B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AB1B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FGSG_00637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BDB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AACA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FGSG_00838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3C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AAFB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FGSG_16980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58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DF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8C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BC4C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FGSG_17028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5E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29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FGSG_01338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7C7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FGSG_09271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CE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5A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BE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FGSG_06021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88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FGSG_01392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FF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9828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FGSG_16028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FB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DEE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FGSG_09857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BC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AAEB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FGSG_01559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98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DF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FGSG_09778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08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FGSG_05737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DF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8E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79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FGSG_06832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6E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0A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FGSG_16299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48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FGSG_09690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9C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AACA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FGSG_16383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A8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DF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FGSG_05698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EF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BFC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BCED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FGSG_11064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29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9E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FGSG_09870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FF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BAB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BD3D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FGSG_00677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78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FGSG_05535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E9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FGSG_09988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09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FGSG_05038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7E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FF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DD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BD2D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FGSG_07855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AE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3E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7A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FGSG_04286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DF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8F9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FGSG_10251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BE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BC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BCBC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FGSG_09535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EF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DBD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7A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FGSG_08607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9E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CE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EA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FGSG_02795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DFE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1A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FGSG_08920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DE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0E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8A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FGSG_08421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D9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FGSG_04618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DF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AE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D3D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BC3C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FGSG_11878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6E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7A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FGSG_05977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DF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19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FGSG_15841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9E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9E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3A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FGSG_04910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EF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BE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D9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FGSG_01354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4E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BE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6A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FGSG_05512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AE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D6D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3E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DD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FGSG_03146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EB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D4D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FGSG_02488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B5B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FD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FGSG_06266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7E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89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FGSG_01623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3E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5E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1B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FGSG_00536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7E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5A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FGSG_09663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BE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B7B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DEE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FF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FGSG_00460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D4D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9C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3E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FGSG_17398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EF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8F9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FGSG_16412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BE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79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FGSG_00760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FF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3E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89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FGSG_11614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1E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CC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BD1D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FGSG_13944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EF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DDD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1A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FGSG_10822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7E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4E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6A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FGSG_15757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0E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EF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DCD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BCB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FGSG_07004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B6B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BB3B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FGSG_07075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CE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9828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FGSG_11626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777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FGSG_08543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D5D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A9FA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FGSG_07946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D2D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EB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FGSG_11627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7D7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FGSG_06847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7F8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FGSG_10272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68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FGSG_06922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08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FGSG_04107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28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FGSG_04382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C8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FGSG_09689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BA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DDD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FGSG_04400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88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FGSG_10067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DF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2E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2A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FGSG_09739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D3D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AA7A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FGSG_06921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88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FGSG_10782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EF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89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FGSG_09862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EF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FF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59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FGSG_00883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DBD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3A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FGSG_02022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1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3C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9C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FGSG_03540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DEE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8A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FGSG_10002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BE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8E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1A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FGSG_08537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DCD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BE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BBB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FGSG_02699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DEE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D2D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DF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D8D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FGSG_01228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EF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AE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FA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FGSG_09586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AC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AC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EF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FGSG_10387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BE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4E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6C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2E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FGSG_08888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BE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B8B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D5D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FGSG_09954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FF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9E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CA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6E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FGSG_00071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DF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0C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FF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DFE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FGSG_10167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BC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BCB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FGSG_02661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AE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0B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7E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FGSG_05407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BE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7E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9A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FGSG_01548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CE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CE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4E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7A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FGSG_08359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CE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9E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D9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FGSG_02083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DF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FF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7E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B6B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DF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FGSG_06846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D6D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7E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D6D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D6D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FGSG_01888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DD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2E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0C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FGSG_03534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D4D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EA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FGSG_16912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DA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DAD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FGSG_10808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4E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4E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9A9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FGSG_06886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3A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D9D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FGSG_05619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58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FGSG_08560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98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FGSG_10873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48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FGSG_06209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48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FGSG_08857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78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FGSG_07306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EF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B7B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BD4D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FGSG_00414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DF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DF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2C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BD3D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FGSG_05778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AE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0B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1E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FGSG_01014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9868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FGSG_06895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2E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A0A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FGSG_00644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D8D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D4D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EF1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0E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FGSG_10327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4F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6F9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0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5C7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8E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E1E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FGSG_02531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3F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7FA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2F5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9C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BC4C6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1F4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D74" w:rsidRPr="005540B1" w:rsidTr="00F80269">
        <w:trPr>
          <w:trHeight w:val="19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40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FGSG_03535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74" w:rsidRPr="005540B1" w:rsidRDefault="00465D74" w:rsidP="00F8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CFBFE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CFAFD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CF1F3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CF9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CF5F8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BC8C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CFCFF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CF8FB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808080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BC0C2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noWrap/>
            <w:vAlign w:val="bottom"/>
            <w:hideMark/>
          </w:tcPr>
          <w:p w:rsidR="00465D74" w:rsidRPr="005540B1" w:rsidRDefault="00465D74" w:rsidP="00F8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4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65D74" w:rsidRDefault="00465D74" w:rsidP="00465D74">
      <w:pPr>
        <w:jc w:val="both"/>
        <w:rPr>
          <w:b/>
        </w:rPr>
      </w:pPr>
    </w:p>
    <w:sectPr w:rsidR="00465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C5D"/>
    <w:multiLevelType w:val="hybridMultilevel"/>
    <w:tmpl w:val="BE72C1B8"/>
    <w:lvl w:ilvl="0" w:tplc="3D74EF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1EFA"/>
    <w:multiLevelType w:val="hybridMultilevel"/>
    <w:tmpl w:val="E9F27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6536"/>
    <w:multiLevelType w:val="hybridMultilevel"/>
    <w:tmpl w:val="4DDEB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83A98"/>
    <w:multiLevelType w:val="hybridMultilevel"/>
    <w:tmpl w:val="A1FCE4A8"/>
    <w:lvl w:ilvl="0" w:tplc="C6E00CE0">
      <w:start w:val="4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606D3"/>
    <w:multiLevelType w:val="hybridMultilevel"/>
    <w:tmpl w:val="09C2A40E"/>
    <w:lvl w:ilvl="0" w:tplc="AD7866E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81CFB"/>
    <w:multiLevelType w:val="hybridMultilevel"/>
    <w:tmpl w:val="D2C0BDF2"/>
    <w:lvl w:ilvl="0" w:tplc="5FFE1B4E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5C3C63"/>
    <w:multiLevelType w:val="hybridMultilevel"/>
    <w:tmpl w:val="15CC8812"/>
    <w:lvl w:ilvl="0" w:tplc="C94E27D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628E2"/>
    <w:multiLevelType w:val="hybridMultilevel"/>
    <w:tmpl w:val="D466C338"/>
    <w:lvl w:ilvl="0" w:tplc="4948D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9703C"/>
    <w:multiLevelType w:val="hybridMultilevel"/>
    <w:tmpl w:val="084ED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F0E61"/>
    <w:multiLevelType w:val="hybridMultilevel"/>
    <w:tmpl w:val="C1463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1F"/>
    <w:rsid w:val="00327DF6"/>
    <w:rsid w:val="00465D74"/>
    <w:rsid w:val="00583658"/>
    <w:rsid w:val="005C031F"/>
    <w:rsid w:val="007A475D"/>
    <w:rsid w:val="0080057A"/>
    <w:rsid w:val="00E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74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465D74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74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465D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D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5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D7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D74"/>
    <w:rPr>
      <w:rFonts w:eastAsiaTheme="minorEastAsia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7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74"/>
    <w:rPr>
      <w:rFonts w:eastAsiaTheme="minorEastAsia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5D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5D74"/>
    <w:rPr>
      <w:rFonts w:ascii="Consolas" w:eastAsiaTheme="minorEastAsia" w:hAnsi="Consolas"/>
      <w:sz w:val="21"/>
      <w:szCs w:val="21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5D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5D74"/>
    <w:rPr>
      <w:rFonts w:eastAsiaTheme="minorEastAsia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65D74"/>
    <w:rPr>
      <w:vertAlign w:val="superscript"/>
    </w:rPr>
  </w:style>
  <w:style w:type="paragraph" w:customStyle="1" w:styleId="IndentNormal">
    <w:name w:val="Indent+Normal"/>
    <w:basedOn w:val="Normal"/>
    <w:link w:val="IndentNormalChar"/>
    <w:qFormat/>
    <w:rsid w:val="00465D74"/>
    <w:pPr>
      <w:spacing w:after="0" w:line="480" w:lineRule="auto"/>
      <w:ind w:firstLine="426"/>
      <w:contextualSpacing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IndentNormalChar">
    <w:name w:val="Indent+Normal Char"/>
    <w:basedOn w:val="DefaultParagraphFont"/>
    <w:link w:val="IndentNormal"/>
    <w:rsid w:val="00465D74"/>
    <w:rPr>
      <w:rFonts w:ascii="Arial" w:eastAsiaTheme="minorEastAsia" w:hAnsi="Arial" w:cs="Arial"/>
      <w:sz w:val="24"/>
      <w:szCs w:val="24"/>
      <w:lang w:val="en-US" w:eastAsia="en-GB"/>
    </w:rPr>
  </w:style>
  <w:style w:type="character" w:customStyle="1" w:styleId="jrnl">
    <w:name w:val="jrnl"/>
    <w:basedOn w:val="DefaultParagraphFont"/>
    <w:rsid w:val="00465D74"/>
  </w:style>
  <w:style w:type="paragraph" w:styleId="Revision">
    <w:name w:val="Revision"/>
    <w:hidden/>
    <w:uiPriority w:val="99"/>
    <w:semiHidden/>
    <w:rsid w:val="00465D74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65D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46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74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465D74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74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465D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D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5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D7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D74"/>
    <w:rPr>
      <w:rFonts w:eastAsiaTheme="minorEastAsia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7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74"/>
    <w:rPr>
      <w:rFonts w:eastAsiaTheme="minorEastAsia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5D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5D74"/>
    <w:rPr>
      <w:rFonts w:ascii="Consolas" w:eastAsiaTheme="minorEastAsia" w:hAnsi="Consolas"/>
      <w:sz w:val="21"/>
      <w:szCs w:val="21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5D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5D74"/>
    <w:rPr>
      <w:rFonts w:eastAsiaTheme="minorEastAsia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65D74"/>
    <w:rPr>
      <w:vertAlign w:val="superscript"/>
    </w:rPr>
  </w:style>
  <w:style w:type="paragraph" w:customStyle="1" w:styleId="IndentNormal">
    <w:name w:val="Indent+Normal"/>
    <w:basedOn w:val="Normal"/>
    <w:link w:val="IndentNormalChar"/>
    <w:qFormat/>
    <w:rsid w:val="00465D74"/>
    <w:pPr>
      <w:spacing w:after="0" w:line="480" w:lineRule="auto"/>
      <w:ind w:firstLine="426"/>
      <w:contextualSpacing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IndentNormalChar">
    <w:name w:val="Indent+Normal Char"/>
    <w:basedOn w:val="DefaultParagraphFont"/>
    <w:link w:val="IndentNormal"/>
    <w:rsid w:val="00465D74"/>
    <w:rPr>
      <w:rFonts w:ascii="Arial" w:eastAsiaTheme="minorEastAsia" w:hAnsi="Arial" w:cs="Arial"/>
      <w:sz w:val="24"/>
      <w:szCs w:val="24"/>
      <w:lang w:val="en-US" w:eastAsia="en-GB"/>
    </w:rPr>
  </w:style>
  <w:style w:type="character" w:customStyle="1" w:styleId="jrnl">
    <w:name w:val="jrnl"/>
    <w:basedOn w:val="DefaultParagraphFont"/>
    <w:rsid w:val="00465D74"/>
  </w:style>
  <w:style w:type="paragraph" w:styleId="Revision">
    <w:name w:val="Revision"/>
    <w:hidden/>
    <w:uiPriority w:val="99"/>
    <w:semiHidden/>
    <w:rsid w:val="00465D74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65D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46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3310CD02</Template>
  <TotalTime>4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Rothamsted Research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Mansoor Saqi (RRes-Roth)</dc:creator>
  <cp:lastModifiedBy>Martin Urban (RRes-Roth)</cp:lastModifiedBy>
  <cp:revision>4</cp:revision>
  <dcterms:created xsi:type="dcterms:W3CDTF">2012-11-18T18:40:00Z</dcterms:created>
  <dcterms:modified xsi:type="dcterms:W3CDTF">2013-05-13T08:07:00Z</dcterms:modified>
</cp:coreProperties>
</file>