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3B4F6" w14:textId="45E8C311" w:rsidR="003B71C7" w:rsidRPr="003B71C7" w:rsidRDefault="0073098E" w:rsidP="003B71C7">
      <w:pPr>
        <w:pStyle w:val="TFReferencesSection"/>
        <w:spacing w:after="0" w:line="240" w:lineRule="auto"/>
        <w:ind w:firstLine="0"/>
        <w:rPr>
          <w:rFonts w:ascii="Times New Roman" w:hAnsi="Times New Roman"/>
          <w:b/>
          <w:bCs/>
          <w:sz w:val="40"/>
          <w:szCs w:val="24"/>
          <w:lang w:eastAsia="ar-SA"/>
        </w:rPr>
      </w:pPr>
      <w:bookmarkStart w:id="0" w:name="_GoBack"/>
      <w:bookmarkEnd w:id="0"/>
      <w:r>
        <w:rPr>
          <w:rFonts w:ascii="Times New Roman" w:hAnsi="Times New Roman"/>
          <w:b/>
          <w:bCs/>
          <w:sz w:val="40"/>
          <w:szCs w:val="24"/>
          <w:lang w:eastAsia="ar-SA"/>
        </w:rPr>
        <w:t>Text S8</w:t>
      </w:r>
      <w:r w:rsidR="003B71C7" w:rsidRPr="003B71C7">
        <w:rPr>
          <w:rFonts w:ascii="Times New Roman" w:hAnsi="Times New Roman"/>
          <w:b/>
          <w:bCs/>
          <w:sz w:val="40"/>
          <w:szCs w:val="24"/>
          <w:lang w:eastAsia="ar-SA"/>
        </w:rPr>
        <w:t xml:space="preserve">. </w:t>
      </w:r>
      <w:proofErr w:type="gramStart"/>
      <w:r w:rsidR="003B71C7" w:rsidRPr="003B71C7">
        <w:rPr>
          <w:rFonts w:ascii="Times New Roman" w:hAnsi="Times New Roman"/>
          <w:b/>
          <w:bCs/>
          <w:sz w:val="40"/>
          <w:szCs w:val="24"/>
          <w:lang w:eastAsia="ar-SA"/>
        </w:rPr>
        <w:t xml:space="preserve">Theoretical </w:t>
      </w:r>
      <w:r w:rsidR="00851CD5">
        <w:rPr>
          <w:rFonts w:ascii="Times New Roman" w:hAnsi="Times New Roman"/>
          <w:b/>
          <w:bCs/>
          <w:sz w:val="40"/>
          <w:szCs w:val="24"/>
          <w:lang w:eastAsia="ar-SA"/>
        </w:rPr>
        <w:t>P</w:t>
      </w:r>
      <w:r w:rsidR="003B71C7" w:rsidRPr="003B71C7">
        <w:rPr>
          <w:rFonts w:ascii="Times New Roman" w:hAnsi="Times New Roman"/>
          <w:b/>
          <w:bCs/>
          <w:sz w:val="40"/>
          <w:szCs w:val="24"/>
          <w:lang w:eastAsia="ar-SA"/>
        </w:rPr>
        <w:t xml:space="preserve">erformance of </w:t>
      </w:r>
      <w:r w:rsidR="00851CD5">
        <w:rPr>
          <w:rFonts w:ascii="Times New Roman" w:hAnsi="Times New Roman"/>
          <w:b/>
          <w:bCs/>
          <w:sz w:val="40"/>
          <w:szCs w:val="24"/>
          <w:lang w:eastAsia="ar-SA"/>
        </w:rPr>
        <w:t>L</w:t>
      </w:r>
      <w:r w:rsidR="003B71C7" w:rsidRPr="003B71C7">
        <w:rPr>
          <w:rFonts w:ascii="Times New Roman" w:hAnsi="Times New Roman"/>
          <w:b/>
          <w:bCs/>
          <w:sz w:val="40"/>
          <w:szCs w:val="24"/>
          <w:lang w:eastAsia="ar-SA"/>
        </w:rPr>
        <w:t xml:space="preserve">ine and </w:t>
      </w:r>
      <w:r w:rsidR="00851CD5">
        <w:rPr>
          <w:rFonts w:ascii="Times New Roman" w:hAnsi="Times New Roman"/>
          <w:b/>
          <w:bCs/>
          <w:sz w:val="40"/>
          <w:szCs w:val="24"/>
          <w:lang w:eastAsia="ar-SA"/>
        </w:rPr>
        <w:t>P</w:t>
      </w:r>
      <w:r w:rsidR="003B71C7" w:rsidRPr="003B71C7">
        <w:rPr>
          <w:rFonts w:ascii="Times New Roman" w:hAnsi="Times New Roman"/>
          <w:b/>
          <w:bCs/>
          <w:sz w:val="40"/>
          <w:szCs w:val="24"/>
          <w:lang w:eastAsia="ar-SA"/>
        </w:rPr>
        <w:t xml:space="preserve">oint </w:t>
      </w:r>
      <w:r w:rsidR="00851CD5">
        <w:rPr>
          <w:rFonts w:ascii="Times New Roman" w:hAnsi="Times New Roman"/>
          <w:b/>
          <w:bCs/>
          <w:sz w:val="40"/>
          <w:szCs w:val="24"/>
          <w:lang w:eastAsia="ar-SA"/>
        </w:rPr>
        <w:t>S</w:t>
      </w:r>
      <w:r w:rsidR="003B71C7" w:rsidRPr="003B71C7">
        <w:rPr>
          <w:rFonts w:ascii="Times New Roman" w:hAnsi="Times New Roman"/>
          <w:b/>
          <w:bCs/>
          <w:sz w:val="40"/>
          <w:szCs w:val="24"/>
          <w:lang w:eastAsia="ar-SA"/>
        </w:rPr>
        <w:t xml:space="preserve">canning </w:t>
      </w:r>
      <w:r w:rsidR="00851CD5">
        <w:rPr>
          <w:rFonts w:ascii="Times New Roman" w:hAnsi="Times New Roman"/>
          <w:b/>
          <w:bCs/>
          <w:sz w:val="40"/>
          <w:szCs w:val="24"/>
          <w:lang w:eastAsia="ar-SA"/>
        </w:rPr>
        <w:t>S</w:t>
      </w:r>
      <w:r w:rsidR="003B71C7" w:rsidRPr="003B71C7">
        <w:rPr>
          <w:rFonts w:ascii="Times New Roman" w:hAnsi="Times New Roman"/>
          <w:b/>
          <w:bCs/>
          <w:sz w:val="40"/>
          <w:szCs w:val="24"/>
          <w:lang w:eastAsia="ar-SA"/>
        </w:rPr>
        <w:t>ystems.</w:t>
      </w:r>
      <w:proofErr w:type="gramEnd"/>
    </w:p>
    <w:p w14:paraId="73822671" w14:textId="77777777" w:rsidR="003B71C7" w:rsidRDefault="003B71C7" w:rsidP="003B71C7">
      <w:pPr>
        <w:jc w:val="both"/>
        <w:rPr>
          <w:rFonts w:ascii="Times New Roman" w:hAnsi="Times New Roman" w:cs="Times New Roman"/>
          <w:sz w:val="24"/>
          <w:szCs w:val="24"/>
        </w:rPr>
      </w:pPr>
    </w:p>
    <w:p w14:paraId="6309BE86" w14:textId="77777777" w:rsidR="003B71C7" w:rsidRDefault="003B71C7" w:rsidP="003B71C7">
      <w:pPr>
        <w:ind w:firstLine="360"/>
        <w:jc w:val="both"/>
        <w:rPr>
          <w:rFonts w:ascii="Times New Roman" w:hAnsi="Times New Roman" w:cs="Times New Roman"/>
          <w:sz w:val="24"/>
          <w:szCs w:val="24"/>
        </w:rPr>
      </w:pPr>
      <w:r w:rsidRPr="00527C95">
        <w:rPr>
          <w:rFonts w:ascii="Times New Roman" w:hAnsi="Times New Roman" w:cs="Times New Roman"/>
          <w:sz w:val="24"/>
          <w:szCs w:val="24"/>
        </w:rPr>
        <w:t xml:space="preserve">The number of photons that can be captured in a given frame limits the localization accuracy for each emitter in each frame for a given optical system. Fluorescent dyes and quantum dots have a finite excited state mean lifetime, </w:t>
      </w:r>
      <w:r w:rsidRPr="00527C95">
        <w:rPr>
          <w:rFonts w:ascii="Times New Roman" w:hAnsi="Times New Roman" w:cs="Times New Roman"/>
          <w:sz w:val="24"/>
          <w:szCs w:val="24"/>
        </w:rPr>
        <w:sym w:font="Symbol" w:char="F074"/>
      </w:r>
      <w:r w:rsidRPr="00527C95">
        <w:rPr>
          <w:rFonts w:ascii="Times New Roman" w:hAnsi="Times New Roman" w:cs="Times New Roman"/>
          <w:sz w:val="24"/>
          <w:szCs w:val="24"/>
        </w:rPr>
        <w:t>, which ultimately bounds the emission rate to 1/</w:t>
      </w:r>
      <w:r w:rsidRPr="00527C95">
        <w:rPr>
          <w:rFonts w:ascii="Times New Roman" w:hAnsi="Times New Roman" w:cs="Times New Roman"/>
          <w:sz w:val="24"/>
          <w:szCs w:val="24"/>
        </w:rPr>
        <w:sym w:font="Symbol" w:char="F074"/>
      </w:r>
      <w:r w:rsidRPr="00527C95">
        <w:rPr>
          <w:rFonts w:ascii="Times New Roman" w:hAnsi="Times New Roman" w:cs="Times New Roman"/>
          <w:sz w:val="24"/>
          <w:szCs w:val="24"/>
        </w:rPr>
        <w:t xml:space="preserve"> in the limit of very large excitation intensities. This maximum emission rate is commonly referred to as the saturation rate (i.e. a sample of emitters is exposed to excitation light of such high intensity that essentially none are ever in the ground state as they are immediately excited).</w:t>
      </w:r>
    </w:p>
    <w:p w14:paraId="07DF1617" w14:textId="301CAB26" w:rsidR="003B71C7" w:rsidRDefault="003B71C7" w:rsidP="003B71C7">
      <w:pPr>
        <w:jc w:val="both"/>
        <w:rPr>
          <w:rFonts w:ascii="Times New Roman" w:hAnsi="Times New Roman" w:cs="Times New Roman"/>
          <w:sz w:val="24"/>
          <w:szCs w:val="24"/>
        </w:rPr>
      </w:pPr>
      <w:r w:rsidRPr="00527C95">
        <w:rPr>
          <w:rFonts w:ascii="Times New Roman" w:hAnsi="Times New Roman" w:cs="Times New Roman"/>
          <w:sz w:val="24"/>
          <w:szCs w:val="24"/>
        </w:rPr>
        <w:t xml:space="preserve">For emission wavelength </w:t>
      </w:r>
      <w:r w:rsidRPr="00C66064">
        <w:rPr>
          <w:rFonts w:ascii="Times New Roman" w:hAnsi="Times New Roman" w:cs="Times New Roman"/>
          <w:i/>
          <w:sz w:val="24"/>
          <w:szCs w:val="24"/>
        </w:rPr>
        <w:sym w:font="Symbol" w:char="F06C"/>
      </w:r>
      <w:proofErr w:type="spellStart"/>
      <w:r w:rsidRPr="00C66064">
        <w:rPr>
          <w:rFonts w:ascii="Times New Roman" w:hAnsi="Times New Roman" w:cs="Times New Roman"/>
          <w:i/>
          <w:sz w:val="24"/>
          <w:szCs w:val="24"/>
          <w:vertAlign w:val="subscript"/>
        </w:rPr>
        <w:t>em</w:t>
      </w:r>
      <w:proofErr w:type="spellEnd"/>
      <w:r w:rsidRPr="00527C95">
        <w:rPr>
          <w:rFonts w:ascii="Times New Roman" w:hAnsi="Times New Roman" w:cs="Times New Roman"/>
          <w:sz w:val="24"/>
          <w:szCs w:val="24"/>
        </w:rPr>
        <w:t xml:space="preserve">, numerical aperture </w:t>
      </w:r>
      <w:r w:rsidRPr="00C66064">
        <w:rPr>
          <w:rFonts w:ascii="Times New Roman" w:hAnsi="Times New Roman" w:cs="Times New Roman"/>
          <w:i/>
          <w:sz w:val="24"/>
          <w:szCs w:val="24"/>
        </w:rPr>
        <w:t>NA</w:t>
      </w:r>
      <w:r w:rsidRPr="00527C95">
        <w:rPr>
          <w:rFonts w:ascii="Times New Roman" w:hAnsi="Times New Roman" w:cs="Times New Roman"/>
          <w:sz w:val="24"/>
          <w:szCs w:val="24"/>
        </w:rPr>
        <w:t xml:space="preserve">, overall optical efficiency of the emission path </w:t>
      </w:r>
      <w:r w:rsidRPr="00C66064">
        <w:rPr>
          <w:rFonts w:ascii="Times New Roman" w:hAnsi="Times New Roman" w:cs="Times New Roman"/>
          <w:i/>
          <w:sz w:val="24"/>
          <w:szCs w:val="24"/>
        </w:rPr>
        <w:sym w:font="Symbol" w:char="F067"/>
      </w:r>
      <w:r w:rsidRPr="00527C95">
        <w:rPr>
          <w:rFonts w:ascii="Times New Roman" w:hAnsi="Times New Roman" w:cs="Times New Roman"/>
          <w:sz w:val="24"/>
          <w:szCs w:val="24"/>
        </w:rPr>
        <w:t xml:space="preserve">, emission rate </w:t>
      </w:r>
      <w:r w:rsidRPr="00C66064">
        <w:rPr>
          <w:rFonts w:ascii="Times New Roman" w:hAnsi="Times New Roman" w:cs="Times New Roman"/>
          <w:i/>
          <w:sz w:val="24"/>
          <w:szCs w:val="24"/>
        </w:rPr>
        <w:t>A</w:t>
      </w:r>
      <w:r w:rsidRPr="00527C95">
        <w:rPr>
          <w:rFonts w:ascii="Times New Roman" w:hAnsi="Times New Roman" w:cs="Times New Roman"/>
          <w:sz w:val="24"/>
          <w:szCs w:val="24"/>
        </w:rPr>
        <w:t xml:space="preserve">, and exposure time </w:t>
      </w:r>
      <w:r w:rsidRPr="00C66064">
        <w:rPr>
          <w:rFonts w:ascii="Times New Roman" w:hAnsi="Times New Roman" w:cs="Times New Roman"/>
          <w:i/>
          <w:sz w:val="24"/>
          <w:szCs w:val="24"/>
        </w:rPr>
        <w:t>t</w:t>
      </w:r>
      <w:r w:rsidRPr="00527C95">
        <w:rPr>
          <w:rFonts w:ascii="Times New Roman" w:hAnsi="Times New Roman" w:cs="Times New Roman"/>
          <w:sz w:val="24"/>
          <w:szCs w:val="24"/>
        </w:rPr>
        <w:t xml:space="preserve">, the theoretical best possible localization accuracy </w:t>
      </w:r>
      <w:r w:rsidR="0020659D">
        <w:rPr>
          <w:rFonts w:ascii="Times New Roman" w:hAnsi="Times New Roman" w:cs="Times New Roman"/>
          <w:sz w:val="24"/>
          <w:szCs w:val="24"/>
        </w:rPr>
        <w:fldChar w:fldCharType="begin" w:fldLock="1"/>
      </w:r>
      <w:r w:rsidR="0020659D">
        <w:rPr>
          <w:rFonts w:ascii="Times New Roman" w:hAnsi="Times New Roman" w:cs="Times New Roman"/>
          <w:sz w:val="24"/>
          <w:szCs w:val="24"/>
        </w:rPr>
        <w:instrText>ADDIN CSL_CITATION { "citationItems" : [ { "id" : "ITEM-1", "itemData" : { "DOI" : "10.1016/S0006-3495(04)74193-4", "abstract" : "One of the most basic questions in single-molecule microscopy concerns the accuracy with which the location of a single molecule can be determined. Using the Fisher information matrix it is shown that the limit of the localization accuracy for a single molecule is given by, lambda(em)/2pi n(a) square root of gammaAt, where lambda(em), n(a), gamma, A, and t denote the emission wavelength of the single molecule, the numerical aperture of the objective, the efficiency of the optical system, the emission rate of the single molecule and the acquisition time, respectively. Using Monte Carlo simulations it is shown that estimation algorithms can come close to attaining the limit given in the expression. Explicit quantitative results are also provided to show how the limit of the localization accuracy is reduced by factors such as pixelation of the detector and noise sources in the detection system. The results demonstrate what is achievable by single-molecule microscopy and provide guidelines for experimental design.", "author" : [ { "dropping-particle" : "", "family" : "Ober", "given" : "Raimund J", "non-dropping-particle" : "", "parse-names" : false, "suffix" : "" }, { "dropping-particle" : "", "family" : "Ram", "given" : "Sripad", "non-dropping-particle" : "", "parse-names" : false, "suffix" : "" }, { "dropping-particle" : "", "family" : "Ward", "given" : "E Sally", "non-dropping-particle" : "", "parse-names" : false, "suffix" : "" } ], "container-title" : "Biophysical journal", "id" : "ITEM-1", "issue" : "2", "issued" : { "date-parts" : [ [ "2004", "2" ] ] }, "page" : "1185-1200", "title" : "Localization accuracy in single-molecule microscopy.", "type" : "article-journal", "volume" : "86" }, "uris" : [ "http://www.mendeley.com/documents/?uuid=f93881b5-7ddb-4a5a-b321-ca5087c7c02b" ] } ], "mendeley" : { "previouslyFormattedCitation" : "[1]" }, "properties" : { "noteIndex" : 0 }, "schema" : "https://github.com/citation-style-language/schema/raw/master/csl-citation.json" }</w:instrText>
      </w:r>
      <w:r w:rsidR="0020659D">
        <w:rPr>
          <w:rFonts w:ascii="Times New Roman" w:hAnsi="Times New Roman" w:cs="Times New Roman"/>
          <w:sz w:val="24"/>
          <w:szCs w:val="24"/>
        </w:rPr>
        <w:fldChar w:fldCharType="separate"/>
      </w:r>
      <w:r w:rsidR="0020659D" w:rsidRPr="0020659D">
        <w:rPr>
          <w:rFonts w:ascii="Times New Roman" w:hAnsi="Times New Roman" w:cs="Times New Roman"/>
          <w:noProof/>
          <w:sz w:val="24"/>
          <w:szCs w:val="24"/>
        </w:rPr>
        <w:t>[1]</w:t>
      </w:r>
      <w:r w:rsidR="0020659D">
        <w:rPr>
          <w:rFonts w:ascii="Times New Roman" w:hAnsi="Times New Roman" w:cs="Times New Roman"/>
          <w:sz w:val="24"/>
          <w:szCs w:val="24"/>
        </w:rPr>
        <w:fldChar w:fldCharType="end"/>
      </w:r>
      <w:r w:rsidR="0020659D">
        <w:rPr>
          <w:rFonts w:ascii="Times New Roman" w:hAnsi="Times New Roman" w:cs="Times New Roman"/>
          <w:sz w:val="24"/>
          <w:szCs w:val="24"/>
        </w:rPr>
        <w:t xml:space="preserve"> </w:t>
      </w:r>
      <w:r w:rsidRPr="00527C95">
        <w:rPr>
          <w:rFonts w:ascii="Times New Roman" w:hAnsi="Times New Roman" w:cs="Times New Roman"/>
          <w:sz w:val="24"/>
          <w:szCs w:val="24"/>
        </w:rPr>
        <w:t>is gi</w:t>
      </w:r>
      <w:r>
        <w:rPr>
          <w:rFonts w:ascii="Times New Roman" w:hAnsi="Times New Roman" w:cs="Times New Roman"/>
          <w:sz w:val="24"/>
          <w:szCs w:val="24"/>
        </w:rPr>
        <w:t>ven by</w:t>
      </w:r>
      <w:r w:rsidRPr="00527C95">
        <w:rPr>
          <w:rFonts w:ascii="Times New Roman" w:hAnsi="Times New Roman" w:cs="Times New Roman"/>
          <w:sz w:val="24"/>
          <w:szCs w:val="24"/>
        </w:rPr>
        <w:t xml:space="preserve">: </w:t>
      </w:r>
    </w:p>
    <w:p w14:paraId="145F2A0E" w14:textId="77777777" w:rsidR="003B71C7" w:rsidRPr="00527C95" w:rsidRDefault="003B71C7" w:rsidP="003B71C7">
      <w:pPr>
        <w:rPr>
          <w:rFonts w:ascii="Times New Roman" w:hAnsi="Times New Roman" w:cs="Times New Roman"/>
          <w:sz w:val="24"/>
          <w:szCs w:val="24"/>
        </w:rPr>
      </w:pPr>
      <m:oMathPara>
        <m:oMath>
          <m:r>
            <w:rPr>
              <w:rFonts w:ascii="Cambria Math" w:hAnsi="Cambria Math" w:cs="Times New Roman"/>
              <w:sz w:val="24"/>
              <w:szCs w:val="24"/>
            </w:rPr>
            <m:t xml:space="preserve">δ=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em</m:t>
                  </m:r>
                </m:sub>
              </m:sSub>
            </m:num>
            <m:den>
              <m:r>
                <w:rPr>
                  <w:rFonts w:ascii="Cambria Math" w:hAnsi="Cambria Math" w:cs="Times New Roman"/>
                  <w:sz w:val="24"/>
                  <w:szCs w:val="24"/>
                </w:rPr>
                <m:t>2π(NA)</m:t>
              </m:r>
              <m:rad>
                <m:radPr>
                  <m:degHide m:val="1"/>
                  <m:ctrlPr>
                    <w:rPr>
                      <w:rFonts w:ascii="Cambria Math" w:hAnsi="Cambria Math" w:cs="Times New Roman"/>
                      <w:i/>
                      <w:sz w:val="24"/>
                      <w:szCs w:val="24"/>
                    </w:rPr>
                  </m:ctrlPr>
                </m:radPr>
                <m:deg/>
                <m:e>
                  <m:r>
                    <w:rPr>
                      <w:rFonts w:ascii="Cambria Math" w:hAnsi="Cambria Math" w:cs="Times New Roman"/>
                      <w:sz w:val="24"/>
                      <w:szCs w:val="24"/>
                    </w:rPr>
                    <m:t>γAt</m:t>
                  </m:r>
                </m:e>
              </m:rad>
            </m:den>
          </m:f>
        </m:oMath>
      </m:oMathPara>
    </w:p>
    <w:p w14:paraId="21DD0952" w14:textId="77777777" w:rsidR="003B71C7" w:rsidRDefault="003B71C7" w:rsidP="003B71C7">
      <w:pPr>
        <w:jc w:val="both"/>
        <w:rPr>
          <w:rFonts w:ascii="Times New Roman" w:hAnsi="Times New Roman" w:cs="Times New Roman"/>
          <w:sz w:val="24"/>
          <w:szCs w:val="24"/>
        </w:rPr>
      </w:pPr>
      <w:r w:rsidRPr="00527C95">
        <w:rPr>
          <w:rFonts w:ascii="Times New Roman" w:hAnsi="Times New Roman" w:cs="Times New Roman"/>
          <w:sz w:val="24"/>
          <w:szCs w:val="24"/>
        </w:rPr>
        <w:t xml:space="preserve">In the limit of excited state saturation, </w:t>
      </w:r>
      <w:r w:rsidRPr="00C66064">
        <w:rPr>
          <w:rFonts w:ascii="Times New Roman" w:hAnsi="Times New Roman" w:cs="Times New Roman"/>
          <w:i/>
          <w:sz w:val="24"/>
          <w:szCs w:val="24"/>
        </w:rPr>
        <w:t>A</w:t>
      </w:r>
      <w:r w:rsidRPr="00527C95">
        <w:rPr>
          <w:rFonts w:ascii="Times New Roman" w:hAnsi="Times New Roman" w:cs="Times New Roman"/>
          <w:sz w:val="24"/>
          <w:szCs w:val="24"/>
        </w:rPr>
        <w:t xml:space="preserve"> = 1/</w:t>
      </w:r>
      <w:r w:rsidRPr="00C66064">
        <w:rPr>
          <w:rFonts w:ascii="Times New Roman" w:hAnsi="Times New Roman" w:cs="Times New Roman"/>
          <w:i/>
          <w:sz w:val="24"/>
          <w:szCs w:val="24"/>
        </w:rPr>
        <w:sym w:font="Symbol" w:char="F074"/>
      </w:r>
      <w:r w:rsidRPr="00527C95">
        <w:rPr>
          <w:rFonts w:ascii="Times New Roman" w:hAnsi="Times New Roman" w:cs="Times New Roman"/>
          <w:sz w:val="24"/>
          <w:szCs w:val="24"/>
        </w:rPr>
        <w:t xml:space="preserve"> photons/sec,</w:t>
      </w:r>
    </w:p>
    <w:p w14:paraId="37BB450A" w14:textId="77777777" w:rsidR="003B71C7" w:rsidRPr="00527C95" w:rsidRDefault="003B71C7" w:rsidP="003B71C7">
      <w:pPr>
        <w:rPr>
          <w:rFonts w:ascii="Times New Roman" w:hAnsi="Times New Roman" w:cs="Times New Roman"/>
          <w:sz w:val="24"/>
          <w:szCs w:val="24"/>
        </w:rPr>
      </w:pPr>
      <m:oMathPara>
        <m:oMath>
          <m:r>
            <w:rPr>
              <w:rFonts w:ascii="Cambria Math" w:hAnsi="Cambria Math" w:cs="Times New Roman"/>
              <w:sz w:val="24"/>
              <w:szCs w:val="24"/>
            </w:rPr>
            <m:t xml:space="preserve">δ=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em</m:t>
                  </m:r>
                </m:sub>
              </m:sSub>
            </m:num>
            <m:den>
              <m:r>
                <w:rPr>
                  <w:rFonts w:ascii="Cambria Math" w:hAnsi="Cambria Math" w:cs="Times New Roman"/>
                  <w:sz w:val="24"/>
                  <w:szCs w:val="24"/>
                </w:rPr>
                <m:t>2π(NA)</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γt</m:t>
                      </m:r>
                    </m:num>
                    <m:den>
                      <m:r>
                        <w:rPr>
                          <w:rFonts w:ascii="Cambria Math" w:hAnsi="Cambria Math" w:cs="Times New Roman"/>
                          <w:sz w:val="24"/>
                          <w:szCs w:val="24"/>
                        </w:rPr>
                        <m:t>τ</m:t>
                      </m:r>
                    </m:den>
                  </m:f>
                </m:e>
              </m:rad>
            </m:den>
          </m:f>
        </m:oMath>
      </m:oMathPara>
    </w:p>
    <w:p w14:paraId="26545798" w14:textId="77777777" w:rsidR="003B71C7" w:rsidRDefault="003B71C7" w:rsidP="003B71C7">
      <w:pPr>
        <w:jc w:val="both"/>
        <w:rPr>
          <w:rFonts w:ascii="Times New Roman" w:hAnsi="Times New Roman" w:cs="Times New Roman"/>
          <w:sz w:val="24"/>
          <w:szCs w:val="24"/>
        </w:rPr>
      </w:pPr>
      <w:r w:rsidRPr="00527C95">
        <w:rPr>
          <w:rFonts w:ascii="Times New Roman" w:hAnsi="Times New Roman" w:cs="Times New Roman"/>
          <w:sz w:val="24"/>
          <w:szCs w:val="24"/>
        </w:rPr>
        <w:t xml:space="preserve">If we desire some approximate localization accuracy </w:t>
      </w:r>
      <w:r w:rsidRPr="00C66064">
        <w:rPr>
          <w:rFonts w:ascii="Times New Roman" w:hAnsi="Times New Roman" w:cs="Times New Roman"/>
          <w:i/>
          <w:sz w:val="24"/>
          <w:szCs w:val="24"/>
        </w:rPr>
        <w:sym w:font="Symbol" w:char="F064"/>
      </w:r>
      <w:r w:rsidRPr="00527C95">
        <w:rPr>
          <w:rFonts w:ascii="Times New Roman" w:hAnsi="Times New Roman" w:cs="Times New Roman"/>
          <w:sz w:val="24"/>
          <w:szCs w:val="24"/>
        </w:rPr>
        <w:t xml:space="preserve">, and wish to find the minimum exposure time required to achieve that, we can rearrange the equation, solving for </w:t>
      </w:r>
      <w:r w:rsidRPr="00C66064">
        <w:rPr>
          <w:rFonts w:ascii="Times New Roman" w:hAnsi="Times New Roman" w:cs="Times New Roman"/>
          <w:i/>
          <w:sz w:val="24"/>
          <w:szCs w:val="24"/>
        </w:rPr>
        <w:t>t</w:t>
      </w:r>
      <w:r w:rsidRPr="00527C95">
        <w:rPr>
          <w:rFonts w:ascii="Times New Roman" w:hAnsi="Times New Roman" w:cs="Times New Roman"/>
          <w:sz w:val="24"/>
          <w:szCs w:val="24"/>
        </w:rPr>
        <w:t>:</w:t>
      </w:r>
    </w:p>
    <w:p w14:paraId="0CB11639" w14:textId="77777777" w:rsidR="003B71C7" w:rsidRPr="00527C95" w:rsidRDefault="003B71C7" w:rsidP="003B71C7">
      <w:pPr>
        <w:rPr>
          <w:rFonts w:ascii="Times New Roman" w:hAnsi="Times New Roman" w:cs="Times New Roman"/>
          <w:sz w:val="24"/>
          <w:szCs w:val="24"/>
        </w:rPr>
      </w:pPr>
      <m:oMathPara>
        <m:oMath>
          <m:r>
            <w:rPr>
              <w:rFonts w:ascii="Cambria Math" w:hAnsi="Cambria Math" w:cs="Times New Roman"/>
              <w:sz w:val="24"/>
              <w:szCs w:val="24"/>
            </w:rPr>
            <m:t xml:space="preserve">t=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em</m:t>
                          </m:r>
                        </m:sub>
                      </m:sSub>
                    </m:num>
                    <m:den>
                      <m:r>
                        <w:rPr>
                          <w:rFonts w:ascii="Cambria Math" w:hAnsi="Cambria Math" w:cs="Times New Roman"/>
                          <w:sz w:val="24"/>
                          <w:szCs w:val="24"/>
                        </w:rPr>
                        <m:t>2π(NA)δ</m:t>
                      </m:r>
                    </m:den>
                  </m:f>
                </m:e>
              </m:d>
            </m:e>
            <m:sup>
              <m:r>
                <w:rPr>
                  <w:rFonts w:ascii="Cambria Math" w:hAnsi="Cambria Math" w:cs="Times New Roman"/>
                  <w:sz w:val="24"/>
                  <w:szCs w:val="24"/>
                </w:rPr>
                <m:t>2</m:t>
              </m:r>
            </m:sup>
          </m:sSup>
          <m:f>
            <m:fPr>
              <m:ctrlPr>
                <w:rPr>
                  <w:rFonts w:ascii="Cambria Math" w:hAnsi="Cambria Math" w:cs="Times New Roman"/>
                  <w:i/>
                  <w:sz w:val="24"/>
                  <w:szCs w:val="24"/>
                </w:rPr>
              </m:ctrlPr>
            </m:fPr>
            <m:num>
              <m:r>
                <w:rPr>
                  <w:rFonts w:ascii="Cambria Math" w:hAnsi="Cambria Math" w:cs="Times New Roman"/>
                  <w:sz w:val="24"/>
                  <w:szCs w:val="24"/>
                </w:rPr>
                <m:t>τ</m:t>
              </m:r>
            </m:num>
            <m:den>
              <m:r>
                <w:rPr>
                  <w:rFonts w:ascii="Cambria Math" w:hAnsi="Cambria Math" w:cs="Times New Roman"/>
                  <w:sz w:val="24"/>
                  <w:szCs w:val="24"/>
                </w:rPr>
                <m:t>γ</m:t>
              </m:r>
            </m:den>
          </m:f>
        </m:oMath>
      </m:oMathPara>
    </w:p>
    <w:p w14:paraId="00AE3E6F" w14:textId="77777777" w:rsidR="003B71C7" w:rsidRDefault="003B71C7" w:rsidP="003B71C7">
      <w:pPr>
        <w:jc w:val="both"/>
        <w:rPr>
          <w:rFonts w:ascii="Times New Roman" w:hAnsi="Times New Roman" w:cs="Times New Roman"/>
          <w:sz w:val="24"/>
          <w:szCs w:val="24"/>
        </w:rPr>
      </w:pPr>
      <w:r w:rsidRPr="00527C95">
        <w:rPr>
          <w:rFonts w:ascii="Times New Roman" w:hAnsi="Times New Roman" w:cs="Times New Roman"/>
          <w:sz w:val="24"/>
          <w:szCs w:val="24"/>
        </w:rPr>
        <w:t>If we consider a single emitter species, say quantum dot 625, with a peak emission wavelength of 625 nm and mean excited state lifetime of 20 ns, a system with a numerical aperture of 1.2, and overall optical transmission efficiency of 0.04</w:t>
      </w:r>
      <w:r>
        <w:rPr>
          <w:rFonts w:ascii="Times New Roman" w:hAnsi="Times New Roman" w:cs="Times New Roman"/>
          <w:sz w:val="24"/>
          <w:szCs w:val="24"/>
        </w:rPr>
        <w:t xml:space="preserve"> (including detector efficiency and solid angle acceptance of the objective)</w:t>
      </w:r>
      <w:r w:rsidRPr="00527C95">
        <w:rPr>
          <w:rFonts w:ascii="Times New Roman" w:hAnsi="Times New Roman" w:cs="Times New Roman"/>
          <w:sz w:val="24"/>
          <w:szCs w:val="24"/>
        </w:rPr>
        <w:t xml:space="preserve">, then a desired localization accuracy of 10 nm would require an exposure time of </w:t>
      </w:r>
      <w:r>
        <w:rPr>
          <w:rFonts w:ascii="Times New Roman" w:hAnsi="Times New Roman" w:cs="Times New Roman"/>
          <w:sz w:val="24"/>
          <w:szCs w:val="24"/>
        </w:rPr>
        <w:t>~</w:t>
      </w:r>
      <w:r w:rsidRPr="00527C95">
        <w:rPr>
          <w:rFonts w:ascii="Times New Roman" w:hAnsi="Times New Roman" w:cs="Times New Roman"/>
          <w:sz w:val="24"/>
          <w:szCs w:val="24"/>
        </w:rPr>
        <w:t xml:space="preserve">31 </w:t>
      </w:r>
      <w:r w:rsidRPr="00527C95">
        <w:rPr>
          <w:rFonts w:ascii="Times New Roman" w:hAnsi="Times New Roman" w:cs="Times New Roman"/>
          <w:sz w:val="24"/>
          <w:szCs w:val="24"/>
        </w:rPr>
        <w:sym w:font="Symbol" w:char="F06D"/>
      </w:r>
      <w:r w:rsidRPr="00527C95">
        <w:rPr>
          <w:rFonts w:ascii="Times New Roman" w:hAnsi="Times New Roman" w:cs="Times New Roman"/>
          <w:sz w:val="24"/>
          <w:szCs w:val="24"/>
        </w:rPr>
        <w:t>s for that emitter.</w:t>
      </w:r>
    </w:p>
    <w:p w14:paraId="379DE4DE" w14:textId="77777777" w:rsidR="003B71C7" w:rsidRDefault="003B71C7" w:rsidP="003B71C7">
      <w:pPr>
        <w:jc w:val="both"/>
        <w:rPr>
          <w:rFonts w:ascii="Times New Roman" w:hAnsi="Times New Roman" w:cs="Times New Roman"/>
          <w:sz w:val="24"/>
          <w:szCs w:val="24"/>
        </w:rPr>
      </w:pPr>
      <w:r w:rsidRPr="00527C95">
        <w:rPr>
          <w:rFonts w:ascii="Times New Roman" w:hAnsi="Times New Roman" w:cs="Times New Roman"/>
          <w:sz w:val="24"/>
          <w:szCs w:val="24"/>
        </w:rPr>
        <w:t>A point scanning system would use the required exposure time as the pixel dwell time (the amount of time the excitation beam must stay at each (</w:t>
      </w:r>
      <w:proofErr w:type="spellStart"/>
      <w:r w:rsidRPr="00C66064">
        <w:rPr>
          <w:rFonts w:ascii="Times New Roman" w:hAnsi="Times New Roman" w:cs="Times New Roman"/>
          <w:i/>
          <w:sz w:val="24"/>
          <w:szCs w:val="24"/>
        </w:rPr>
        <w:t>x</w:t>
      </w:r>
      <w:proofErr w:type="gramStart"/>
      <w:r w:rsidRPr="00527C95">
        <w:rPr>
          <w:rFonts w:ascii="Times New Roman" w:hAnsi="Times New Roman" w:cs="Times New Roman"/>
          <w:sz w:val="24"/>
          <w:szCs w:val="24"/>
        </w:rPr>
        <w:t>,</w:t>
      </w:r>
      <w:r w:rsidRPr="00C66064">
        <w:rPr>
          <w:rFonts w:ascii="Times New Roman" w:hAnsi="Times New Roman" w:cs="Times New Roman"/>
          <w:i/>
          <w:sz w:val="24"/>
          <w:szCs w:val="24"/>
        </w:rPr>
        <w:t>y</w:t>
      </w:r>
      <w:proofErr w:type="spellEnd"/>
      <w:proofErr w:type="gramEnd"/>
      <w:r w:rsidRPr="00527C95">
        <w:rPr>
          <w:rFonts w:ascii="Times New Roman" w:hAnsi="Times New Roman" w:cs="Times New Roman"/>
          <w:sz w:val="24"/>
          <w:szCs w:val="24"/>
        </w:rPr>
        <w:t>) pixel position on the sample). Since a point scanning system raster scans the point over the sample region of interest one (</w:t>
      </w:r>
      <w:proofErr w:type="spellStart"/>
      <w:r w:rsidRPr="00C66064">
        <w:rPr>
          <w:rFonts w:ascii="Times New Roman" w:hAnsi="Times New Roman" w:cs="Times New Roman"/>
          <w:i/>
          <w:sz w:val="24"/>
          <w:szCs w:val="24"/>
        </w:rPr>
        <w:t>x</w:t>
      </w:r>
      <w:proofErr w:type="gramStart"/>
      <w:r w:rsidRPr="00527C95">
        <w:rPr>
          <w:rFonts w:ascii="Times New Roman" w:hAnsi="Times New Roman" w:cs="Times New Roman"/>
          <w:sz w:val="24"/>
          <w:szCs w:val="24"/>
        </w:rPr>
        <w:t>,</w:t>
      </w:r>
      <w:r w:rsidRPr="00C66064">
        <w:rPr>
          <w:rFonts w:ascii="Times New Roman" w:hAnsi="Times New Roman" w:cs="Times New Roman"/>
          <w:i/>
          <w:sz w:val="24"/>
          <w:szCs w:val="24"/>
        </w:rPr>
        <w:t>y</w:t>
      </w:r>
      <w:proofErr w:type="spellEnd"/>
      <w:proofErr w:type="gramEnd"/>
      <w:r w:rsidRPr="00527C95">
        <w:rPr>
          <w:rFonts w:ascii="Times New Roman" w:hAnsi="Times New Roman" w:cs="Times New Roman"/>
          <w:sz w:val="24"/>
          <w:szCs w:val="24"/>
        </w:rPr>
        <w:t xml:space="preserve">) pixel position at a time, the </w:t>
      </w:r>
      <w:r>
        <w:rPr>
          <w:rFonts w:ascii="Times New Roman" w:hAnsi="Times New Roman" w:cs="Times New Roman"/>
          <w:sz w:val="24"/>
          <w:szCs w:val="24"/>
        </w:rPr>
        <w:t xml:space="preserve">maximum </w:t>
      </w:r>
      <w:r w:rsidRPr="00527C95">
        <w:rPr>
          <w:rFonts w:ascii="Times New Roman" w:hAnsi="Times New Roman" w:cs="Times New Roman"/>
          <w:sz w:val="24"/>
          <w:szCs w:val="24"/>
        </w:rPr>
        <w:t>overall frame rate is</w:t>
      </w:r>
    </w:p>
    <w:p w14:paraId="3F61E97F" w14:textId="77777777" w:rsidR="003B71C7" w:rsidRPr="00527C95" w:rsidRDefault="00226A4E" w:rsidP="003B71C7">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point</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y</m:t>
                      </m:r>
                    </m:sub>
                  </m:sSub>
                </m:e>
              </m:d>
            </m:den>
          </m:f>
        </m:oMath>
      </m:oMathPara>
    </w:p>
    <w:p w14:paraId="2A479211" w14:textId="77777777" w:rsidR="003B71C7" w:rsidRPr="00527C95" w:rsidRDefault="003B71C7" w:rsidP="003B71C7">
      <w:pPr>
        <w:rPr>
          <w:rFonts w:ascii="Times New Roman" w:hAnsi="Times New Roman" w:cs="Times New Roman"/>
          <w:sz w:val="24"/>
          <w:szCs w:val="24"/>
        </w:rPr>
      </w:pPr>
    </w:p>
    <w:p w14:paraId="16BB635B" w14:textId="77777777" w:rsidR="003B71C7" w:rsidRDefault="003B71C7" w:rsidP="003B71C7">
      <w:pPr>
        <w:jc w:val="both"/>
        <w:rPr>
          <w:rFonts w:ascii="Times New Roman" w:hAnsi="Times New Roman" w:cs="Times New Roman"/>
          <w:sz w:val="24"/>
          <w:szCs w:val="24"/>
        </w:rPr>
      </w:pPr>
      <w:proofErr w:type="gramStart"/>
      <w:r w:rsidRPr="00527C95">
        <w:rPr>
          <w:rFonts w:ascii="Times New Roman" w:hAnsi="Times New Roman" w:cs="Times New Roman"/>
          <w:sz w:val="24"/>
          <w:szCs w:val="24"/>
        </w:rPr>
        <w:t>where</w:t>
      </w:r>
      <w:proofErr w:type="gramEnd"/>
      <w:r w:rsidRPr="00527C95">
        <w:rPr>
          <w:rFonts w:ascii="Times New Roman" w:hAnsi="Times New Roman" w:cs="Times New Roman"/>
          <w:sz w:val="24"/>
          <w:szCs w:val="24"/>
        </w:rPr>
        <w:t xml:space="preserve"> </w:t>
      </w:r>
      <w:proofErr w:type="spellStart"/>
      <w:r w:rsidRPr="00C66064">
        <w:rPr>
          <w:rFonts w:ascii="Times New Roman" w:hAnsi="Times New Roman" w:cs="Times New Roman"/>
          <w:i/>
          <w:sz w:val="24"/>
          <w:szCs w:val="24"/>
        </w:rPr>
        <w:t>N</w:t>
      </w:r>
      <w:r w:rsidRPr="00C66064">
        <w:rPr>
          <w:rFonts w:ascii="Times New Roman" w:hAnsi="Times New Roman" w:cs="Times New Roman"/>
          <w:i/>
          <w:sz w:val="24"/>
          <w:szCs w:val="24"/>
          <w:vertAlign w:val="subscript"/>
        </w:rPr>
        <w:t>x</w:t>
      </w:r>
      <w:proofErr w:type="spellEnd"/>
      <w:r w:rsidRPr="00527C95">
        <w:rPr>
          <w:rFonts w:ascii="Times New Roman" w:hAnsi="Times New Roman" w:cs="Times New Roman"/>
          <w:sz w:val="24"/>
          <w:szCs w:val="24"/>
        </w:rPr>
        <w:t xml:space="preserve"> is the number of pixels in </w:t>
      </w:r>
      <w:r w:rsidRPr="00C66064">
        <w:rPr>
          <w:rFonts w:ascii="Times New Roman" w:hAnsi="Times New Roman" w:cs="Times New Roman"/>
          <w:i/>
          <w:sz w:val="24"/>
          <w:szCs w:val="24"/>
        </w:rPr>
        <w:t>x</w:t>
      </w:r>
      <w:r w:rsidRPr="00527C95">
        <w:rPr>
          <w:rFonts w:ascii="Times New Roman" w:hAnsi="Times New Roman" w:cs="Times New Roman"/>
          <w:sz w:val="24"/>
          <w:szCs w:val="24"/>
        </w:rPr>
        <w:t xml:space="preserve"> and </w:t>
      </w:r>
      <w:proofErr w:type="spellStart"/>
      <w:r w:rsidRPr="00C66064">
        <w:rPr>
          <w:rFonts w:ascii="Times New Roman" w:hAnsi="Times New Roman" w:cs="Times New Roman"/>
          <w:i/>
          <w:sz w:val="24"/>
          <w:szCs w:val="24"/>
        </w:rPr>
        <w:t>N</w:t>
      </w:r>
      <w:r w:rsidRPr="00C66064">
        <w:rPr>
          <w:rFonts w:ascii="Times New Roman" w:hAnsi="Times New Roman" w:cs="Times New Roman"/>
          <w:i/>
          <w:sz w:val="24"/>
          <w:szCs w:val="24"/>
          <w:vertAlign w:val="subscript"/>
        </w:rPr>
        <w:t>y</w:t>
      </w:r>
      <w:proofErr w:type="spellEnd"/>
      <w:r w:rsidRPr="00527C95">
        <w:rPr>
          <w:rFonts w:ascii="Times New Roman" w:hAnsi="Times New Roman" w:cs="Times New Roman"/>
          <w:sz w:val="24"/>
          <w:szCs w:val="24"/>
        </w:rPr>
        <w:t xml:space="preserve"> is the number of pixels in </w:t>
      </w:r>
      <w:r w:rsidRPr="00C66064">
        <w:rPr>
          <w:rFonts w:ascii="Times New Roman" w:hAnsi="Times New Roman" w:cs="Times New Roman"/>
          <w:i/>
          <w:sz w:val="24"/>
          <w:szCs w:val="24"/>
        </w:rPr>
        <w:t>y</w:t>
      </w:r>
      <w:r w:rsidRPr="00527C95">
        <w:rPr>
          <w:rFonts w:ascii="Times New Roman" w:hAnsi="Times New Roman" w:cs="Times New Roman"/>
          <w:sz w:val="24"/>
          <w:szCs w:val="24"/>
        </w:rPr>
        <w:t>. A line scanning system will have the same dwell time, but this will be for an entire row (or column) of pixels, so the frame rate is</w:t>
      </w:r>
    </w:p>
    <w:p w14:paraId="2DDF50FC" w14:textId="77777777" w:rsidR="003B71C7" w:rsidRPr="00527C95" w:rsidRDefault="00226A4E" w:rsidP="003B71C7">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line</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x</m:t>
                      </m:r>
                    </m:sub>
                  </m:sSub>
                </m:e>
              </m:d>
            </m:den>
          </m:f>
        </m:oMath>
      </m:oMathPara>
    </w:p>
    <w:p w14:paraId="6B328C7D" w14:textId="5F3705A7" w:rsidR="003B71C7" w:rsidRDefault="003B71C7" w:rsidP="003B71C7">
      <w:pPr>
        <w:jc w:val="both"/>
        <w:rPr>
          <w:rFonts w:ascii="Times New Roman" w:hAnsi="Times New Roman" w:cs="Times New Roman"/>
          <w:sz w:val="24"/>
          <w:szCs w:val="24"/>
        </w:rPr>
      </w:pPr>
      <w:r w:rsidRPr="00527C95">
        <w:rPr>
          <w:rFonts w:ascii="Times New Roman" w:hAnsi="Times New Roman" w:cs="Times New Roman"/>
          <w:sz w:val="24"/>
          <w:szCs w:val="24"/>
        </w:rPr>
        <w:t>In the case where we have a region of interest that is composed of 128</w:t>
      </w:r>
      <w:r w:rsidR="00EA6E97">
        <w:rPr>
          <w:rFonts w:ascii="Times New Roman" w:eastAsia="Times New Roman" w:hAnsi="Times New Roman" w:cs="Times New Roman"/>
          <w:sz w:val="24"/>
          <w:szCs w:val="24"/>
        </w:rPr>
        <w:sym w:font="Symbol" w:char="F0B4"/>
      </w:r>
      <w:r w:rsidRPr="00527C95">
        <w:rPr>
          <w:rFonts w:ascii="Times New Roman" w:hAnsi="Times New Roman" w:cs="Times New Roman"/>
          <w:sz w:val="24"/>
          <w:szCs w:val="24"/>
        </w:rPr>
        <w:t xml:space="preserve">128 spatial pixels, for the desired localization accuracy and system described above, </w:t>
      </w:r>
      <w:proofErr w:type="spellStart"/>
      <w:r w:rsidRPr="00C66064">
        <w:rPr>
          <w:rFonts w:ascii="Times New Roman" w:hAnsi="Times New Roman" w:cs="Times New Roman"/>
          <w:i/>
          <w:sz w:val="24"/>
          <w:szCs w:val="24"/>
        </w:rPr>
        <w:t>r</w:t>
      </w:r>
      <w:r w:rsidRPr="00C66064">
        <w:rPr>
          <w:rFonts w:ascii="Times New Roman" w:hAnsi="Times New Roman" w:cs="Times New Roman"/>
          <w:i/>
          <w:sz w:val="24"/>
          <w:szCs w:val="24"/>
          <w:vertAlign w:val="subscript"/>
        </w:rPr>
        <w:t>point</w:t>
      </w:r>
      <w:proofErr w:type="spellEnd"/>
      <w:r w:rsidRPr="00527C95">
        <w:rPr>
          <w:rFonts w:ascii="Times New Roman" w:hAnsi="Times New Roman" w:cs="Times New Roman"/>
          <w:sz w:val="24"/>
          <w:szCs w:val="24"/>
        </w:rPr>
        <w:t xml:space="preserve"> is ~2 </w:t>
      </w:r>
      <w:r w:rsidR="00EA6E97">
        <w:rPr>
          <w:rFonts w:ascii="Times New Roman" w:hAnsi="Times New Roman" w:cs="Times New Roman"/>
          <w:sz w:val="24"/>
          <w:szCs w:val="24"/>
        </w:rPr>
        <w:t>fps</w:t>
      </w:r>
      <w:r w:rsidR="00EA6E97" w:rsidRPr="00527C95">
        <w:rPr>
          <w:rFonts w:ascii="Times New Roman" w:hAnsi="Times New Roman" w:cs="Times New Roman"/>
          <w:sz w:val="24"/>
          <w:szCs w:val="24"/>
        </w:rPr>
        <w:t xml:space="preserve"> </w:t>
      </w:r>
      <w:r w:rsidRPr="00527C95">
        <w:rPr>
          <w:rFonts w:ascii="Times New Roman" w:hAnsi="Times New Roman" w:cs="Times New Roman"/>
          <w:sz w:val="24"/>
          <w:szCs w:val="24"/>
        </w:rPr>
        <w:t xml:space="preserve">and </w:t>
      </w:r>
      <w:proofErr w:type="spellStart"/>
      <w:r w:rsidRPr="00C66064">
        <w:rPr>
          <w:rFonts w:ascii="Times New Roman" w:hAnsi="Times New Roman" w:cs="Times New Roman"/>
          <w:i/>
          <w:sz w:val="24"/>
          <w:szCs w:val="24"/>
        </w:rPr>
        <w:t>r</w:t>
      </w:r>
      <w:r w:rsidRPr="00C66064">
        <w:rPr>
          <w:rFonts w:ascii="Times New Roman" w:hAnsi="Times New Roman" w:cs="Times New Roman"/>
          <w:i/>
          <w:sz w:val="24"/>
          <w:szCs w:val="24"/>
          <w:vertAlign w:val="subscript"/>
        </w:rPr>
        <w:t>line</w:t>
      </w:r>
      <w:proofErr w:type="spellEnd"/>
      <w:r w:rsidRPr="00527C95">
        <w:rPr>
          <w:rFonts w:ascii="Times New Roman" w:hAnsi="Times New Roman" w:cs="Times New Roman"/>
          <w:sz w:val="24"/>
          <w:szCs w:val="24"/>
        </w:rPr>
        <w:t xml:space="preserve"> is ~250 </w:t>
      </w:r>
      <w:r w:rsidR="00EA6E97">
        <w:rPr>
          <w:rFonts w:ascii="Times New Roman" w:hAnsi="Times New Roman" w:cs="Times New Roman"/>
          <w:sz w:val="24"/>
          <w:szCs w:val="24"/>
        </w:rPr>
        <w:t>fps</w:t>
      </w:r>
      <w:r w:rsidRPr="00527C95">
        <w:rPr>
          <w:rFonts w:ascii="Times New Roman" w:hAnsi="Times New Roman" w:cs="Times New Roman"/>
          <w:sz w:val="24"/>
          <w:szCs w:val="24"/>
        </w:rPr>
        <w:t>. This illustrates not only a performance advantage of line scanning over point scanning systems, but also that the theoretical frame rate is much higher than currently possible with camera technology that is available at the time of this writing, and this is a key area of potential improvement as camera speeds increase.</w:t>
      </w:r>
    </w:p>
    <w:p w14:paraId="48C28226" w14:textId="77777777" w:rsidR="0020659D" w:rsidRDefault="0020659D" w:rsidP="003B71C7">
      <w:pPr>
        <w:jc w:val="both"/>
        <w:rPr>
          <w:rFonts w:ascii="Times New Roman" w:hAnsi="Times New Roman" w:cs="Times New Roman"/>
          <w:sz w:val="24"/>
          <w:szCs w:val="24"/>
        </w:rPr>
      </w:pPr>
    </w:p>
    <w:p w14:paraId="7EEB007C" w14:textId="77777777" w:rsidR="00C66064" w:rsidRDefault="00C66064">
      <w:pPr>
        <w:pStyle w:val="NormalWeb"/>
        <w:ind w:left="640" w:hanging="640"/>
        <w:divId w:val="2127192304"/>
        <w:rPr>
          <w:rFonts w:ascii="Times New Roman" w:hAnsi="Times New Roman"/>
          <w:sz w:val="24"/>
          <w:szCs w:val="24"/>
        </w:rPr>
      </w:pPr>
      <w:r w:rsidRPr="00C900C5">
        <w:rPr>
          <w:rFonts w:ascii="Times New Roman" w:hAnsi="Times New Roman"/>
          <w:b/>
          <w:sz w:val="40"/>
          <w:szCs w:val="40"/>
        </w:rPr>
        <w:t>References</w:t>
      </w:r>
      <w:r>
        <w:rPr>
          <w:rFonts w:ascii="Times New Roman" w:hAnsi="Times New Roman"/>
          <w:sz w:val="24"/>
          <w:szCs w:val="24"/>
        </w:rPr>
        <w:t xml:space="preserve"> </w:t>
      </w:r>
    </w:p>
    <w:p w14:paraId="51B19EE5" w14:textId="187E8D9C" w:rsidR="0020659D" w:rsidRPr="0020659D" w:rsidRDefault="0020659D">
      <w:pPr>
        <w:pStyle w:val="NormalWeb"/>
        <w:ind w:left="640" w:hanging="640"/>
        <w:divId w:val="2127192304"/>
        <w:rPr>
          <w:rFonts w:ascii="Times New Roman" w:hAnsi="Times New Roman"/>
          <w:noProof/>
          <w:sz w:val="24"/>
        </w:rPr>
      </w:pPr>
      <w:r>
        <w:rPr>
          <w:rFonts w:ascii="Times New Roman" w:hAnsi="Times New Roman"/>
          <w:sz w:val="24"/>
          <w:szCs w:val="24"/>
        </w:rPr>
        <w:fldChar w:fldCharType="begin" w:fldLock="1"/>
      </w:r>
      <w:r>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sidRPr="0020659D">
        <w:rPr>
          <w:rFonts w:ascii="Times New Roman" w:hAnsi="Times New Roman"/>
          <w:noProof/>
          <w:sz w:val="24"/>
        </w:rPr>
        <w:t xml:space="preserve">1. </w:t>
      </w:r>
      <w:r w:rsidRPr="0020659D">
        <w:rPr>
          <w:rFonts w:ascii="Times New Roman" w:hAnsi="Times New Roman"/>
          <w:noProof/>
          <w:sz w:val="24"/>
        </w:rPr>
        <w:tab/>
        <w:t xml:space="preserve">Ober RJ, Ram S, Ward ES (2004) Localization accuracy in single-molecule microscopy. Biophysical journal 86: 1185–1200. Available: http://www.pubmedcentral.nih.gov/articlerender.fcgi?artid=1303911&amp;tool=pmcentrez&amp;rendertype=abstract. </w:t>
      </w:r>
    </w:p>
    <w:p w14:paraId="6C162703" w14:textId="3562263A" w:rsidR="0020659D" w:rsidRDefault="0020659D" w:rsidP="003B71C7">
      <w:pPr>
        <w:jc w:val="both"/>
        <w:rPr>
          <w:rFonts w:ascii="Times New Roman" w:hAnsi="Times New Roman" w:cs="Times New Roman"/>
          <w:sz w:val="24"/>
          <w:szCs w:val="24"/>
        </w:rPr>
      </w:pPr>
      <w:r>
        <w:rPr>
          <w:rFonts w:ascii="Times New Roman" w:hAnsi="Times New Roman" w:cs="Times New Roman"/>
          <w:sz w:val="24"/>
          <w:szCs w:val="24"/>
        </w:rPr>
        <w:fldChar w:fldCharType="end"/>
      </w:r>
    </w:p>
    <w:p w14:paraId="0D44996A" w14:textId="77777777" w:rsidR="009F3D5E" w:rsidRDefault="009F3D5E"/>
    <w:sectPr w:rsidR="009F3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C7"/>
    <w:rsid w:val="000B6500"/>
    <w:rsid w:val="0020659D"/>
    <w:rsid w:val="0020762E"/>
    <w:rsid w:val="00226A4E"/>
    <w:rsid w:val="003B71C7"/>
    <w:rsid w:val="00597A0C"/>
    <w:rsid w:val="00606434"/>
    <w:rsid w:val="0073098E"/>
    <w:rsid w:val="00851CD5"/>
    <w:rsid w:val="00883F43"/>
    <w:rsid w:val="008869AF"/>
    <w:rsid w:val="008B04C4"/>
    <w:rsid w:val="009F3D5E"/>
    <w:rsid w:val="00B0781A"/>
    <w:rsid w:val="00B44B1B"/>
    <w:rsid w:val="00C66064"/>
    <w:rsid w:val="00C73180"/>
    <w:rsid w:val="00CE0866"/>
    <w:rsid w:val="00DC134D"/>
    <w:rsid w:val="00EA6E97"/>
    <w:rsid w:val="00F14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5E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1C7"/>
    <w:rPr>
      <w:rFonts w:ascii="Tahoma" w:hAnsi="Tahoma" w:cs="Tahoma"/>
      <w:sz w:val="16"/>
      <w:szCs w:val="16"/>
    </w:rPr>
  </w:style>
  <w:style w:type="paragraph" w:customStyle="1" w:styleId="TFReferencesSection">
    <w:name w:val="TF_References_Section"/>
    <w:basedOn w:val="Normal"/>
    <w:rsid w:val="003B71C7"/>
    <w:pPr>
      <w:spacing w:line="480" w:lineRule="auto"/>
      <w:ind w:firstLine="187"/>
      <w:jc w:val="both"/>
    </w:pPr>
    <w:rPr>
      <w:rFonts w:ascii="Times" w:eastAsia="Times New Roman" w:hAnsi="Times" w:cs="Times New Roman"/>
      <w:sz w:val="24"/>
      <w:szCs w:val="20"/>
    </w:rPr>
  </w:style>
  <w:style w:type="paragraph" w:styleId="NormalWeb">
    <w:name w:val="Normal (Web)"/>
    <w:basedOn w:val="Normal"/>
    <w:uiPriority w:val="99"/>
    <w:semiHidden/>
    <w:unhideWhenUsed/>
    <w:rsid w:val="0020659D"/>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1C7"/>
    <w:rPr>
      <w:rFonts w:ascii="Tahoma" w:hAnsi="Tahoma" w:cs="Tahoma"/>
      <w:sz w:val="16"/>
      <w:szCs w:val="16"/>
    </w:rPr>
  </w:style>
  <w:style w:type="paragraph" w:customStyle="1" w:styleId="TFReferencesSection">
    <w:name w:val="TF_References_Section"/>
    <w:basedOn w:val="Normal"/>
    <w:rsid w:val="003B71C7"/>
    <w:pPr>
      <w:spacing w:line="480" w:lineRule="auto"/>
      <w:ind w:firstLine="187"/>
      <w:jc w:val="both"/>
    </w:pPr>
    <w:rPr>
      <w:rFonts w:ascii="Times" w:eastAsia="Times New Roman" w:hAnsi="Times" w:cs="Times New Roman"/>
      <w:sz w:val="24"/>
      <w:szCs w:val="20"/>
    </w:rPr>
  </w:style>
  <w:style w:type="paragraph" w:styleId="NormalWeb">
    <w:name w:val="Normal (Web)"/>
    <w:basedOn w:val="Normal"/>
    <w:uiPriority w:val="99"/>
    <w:semiHidden/>
    <w:unhideWhenUsed/>
    <w:rsid w:val="0020659D"/>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1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775</Words>
  <Characters>4418</Characters>
  <Application>Microsoft Macintosh Word</Application>
  <DocSecurity>0</DocSecurity>
  <Lines>36</Lines>
  <Paragraphs>10</Paragraphs>
  <ScaleCrop>false</ScaleCrop>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Cutler</dc:creator>
  <cp:lastModifiedBy>Michael Malik</cp:lastModifiedBy>
  <cp:revision>7</cp:revision>
  <dcterms:created xsi:type="dcterms:W3CDTF">2013-02-27T19:14:00Z</dcterms:created>
  <dcterms:modified xsi:type="dcterms:W3CDTF">2013-03-29T17:18:00Z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mdmalik01@gmail.com@www.mendeley.com</vt:lpwstr>
  </property>
  <property fmtid="{D5CDD505-2E9C-101B-9397-08002B2CF9AE}" pid="4" name="Mendeley Citation Style_1">
    <vt:lpwstr>http://www.zotero.org/styles/plos-one</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http://www.zotero.org/styles/nature-methods</vt:lpwstr>
  </property>
  <property fmtid="{D5CDD505-2E9C-101B-9397-08002B2CF9AE}" pid="22" name="Mendeley Recent Style Name 8_1">
    <vt:lpwstr>Nature Methods</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