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13" w:rsidRDefault="003C3E13" w:rsidP="003C3E13">
      <w:pPr>
        <w:spacing w:after="0"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Electronic Supplementary Material</w:t>
      </w:r>
    </w:p>
    <w:p w:rsidR="00452AB1" w:rsidRDefault="00452AB1" w:rsidP="003C3E13">
      <w:pPr>
        <w:spacing w:after="0" w:line="480" w:lineRule="auto"/>
        <w:rPr>
          <w:rFonts w:ascii="Times" w:hAnsi="Times"/>
          <w:b/>
        </w:rPr>
      </w:pPr>
    </w:p>
    <w:p w:rsidR="003C3E13" w:rsidRPr="00001793" w:rsidRDefault="002D623A" w:rsidP="003C3E13">
      <w:pPr>
        <w:spacing w:after="0" w:line="480" w:lineRule="auto"/>
        <w:rPr>
          <w:rFonts w:ascii="Times" w:hAnsi="Times"/>
        </w:rPr>
      </w:pPr>
      <w:bookmarkStart w:id="0" w:name="_GoBack"/>
      <w:bookmarkEnd w:id="0"/>
      <w:r w:rsidRPr="00001793">
        <w:rPr>
          <w:rFonts w:ascii="Times" w:hAnsi="Times"/>
        </w:rPr>
        <w:t xml:space="preserve">Table </w:t>
      </w:r>
      <w:r w:rsidR="000213CE">
        <w:rPr>
          <w:rFonts w:ascii="Times" w:hAnsi="Times"/>
        </w:rPr>
        <w:t>S1</w:t>
      </w:r>
      <w:r w:rsidRPr="00001793">
        <w:rPr>
          <w:rFonts w:ascii="Times" w:hAnsi="Times"/>
        </w:rPr>
        <w:t xml:space="preserve">: Percent replacement </w:t>
      </w:r>
      <w:r>
        <w:rPr>
          <w:rFonts w:ascii="Times" w:hAnsi="Times"/>
        </w:rPr>
        <w:t>(of deceased/sick fish</w:t>
      </w:r>
      <w:r w:rsidRPr="00001793">
        <w:rPr>
          <w:rFonts w:ascii="Times" w:hAnsi="Times"/>
        </w:rPr>
        <w:t xml:space="preserve"> with new fish throughout</w:t>
      </w:r>
      <w:r>
        <w:rPr>
          <w:rFonts w:ascii="Times" w:hAnsi="Times"/>
        </w:rPr>
        <w:t xml:space="preserve"> experiment) </w:t>
      </w:r>
      <w:r w:rsidRPr="00001793">
        <w:rPr>
          <w:rFonts w:ascii="Times" w:hAnsi="Times"/>
        </w:rPr>
        <w:t xml:space="preserve">and recovery </w:t>
      </w:r>
      <w:r>
        <w:rPr>
          <w:rFonts w:ascii="Times" w:hAnsi="Times"/>
        </w:rPr>
        <w:t>(</w:t>
      </w:r>
      <w:r w:rsidRPr="00001793">
        <w:rPr>
          <w:rFonts w:ascii="Times" w:hAnsi="Times"/>
        </w:rPr>
        <w:t xml:space="preserve">total number of fish </w:t>
      </w:r>
      <w:r>
        <w:rPr>
          <w:rFonts w:ascii="Times" w:hAnsi="Times"/>
        </w:rPr>
        <w:t>collected at end</w:t>
      </w:r>
      <w:r w:rsidRPr="00001793">
        <w:rPr>
          <w:rFonts w:ascii="Times" w:hAnsi="Times"/>
        </w:rPr>
        <w:t xml:space="preserve"> of experimen</w:t>
      </w:r>
      <w:r>
        <w:rPr>
          <w:rFonts w:ascii="Times" w:hAnsi="Times"/>
        </w:rPr>
        <w:t xml:space="preserve">t) </w:t>
      </w:r>
      <w:r w:rsidRPr="00001793">
        <w:rPr>
          <w:rFonts w:ascii="Times" w:hAnsi="Times"/>
        </w:rPr>
        <w:t xml:space="preserve">of each fish ecotype in each treatment. </w:t>
      </w:r>
    </w:p>
    <w:tbl>
      <w:tblPr>
        <w:tblW w:w="9606" w:type="dxa"/>
        <w:tblLook w:val="00B7" w:firstRow="1" w:lastRow="0" w:firstColumn="1" w:lastColumn="0" w:noHBand="0" w:noVBand="0"/>
      </w:tblPr>
      <w:tblGrid>
        <w:gridCol w:w="2020"/>
        <w:gridCol w:w="1726"/>
        <w:gridCol w:w="3166"/>
        <w:gridCol w:w="2694"/>
      </w:tblGrid>
      <w:tr w:rsidR="003C3E13" w:rsidRPr="00001793">
        <w:trPr>
          <w:trHeight w:val="542"/>
        </w:trPr>
        <w:tc>
          <w:tcPr>
            <w:tcW w:w="2020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Treatment</w:t>
            </w: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Ecotype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Percent Replaced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Percent Recovered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G</w:t>
            </w: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G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63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B</w:t>
            </w: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B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42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L</w:t>
            </w: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L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75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vMerge w:val="restart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BL</w:t>
            </w: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B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75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vMerge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L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0C6C93">
            <w:pPr>
              <w:spacing w:after="0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69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vMerge w:val="restart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BBLL</w:t>
            </w: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B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58</w:t>
            </w:r>
          </w:p>
        </w:tc>
      </w:tr>
      <w:tr w:rsidR="003C3E13" w:rsidRPr="00001793">
        <w:trPr>
          <w:trHeight w:val="560"/>
        </w:trPr>
        <w:tc>
          <w:tcPr>
            <w:tcW w:w="2020" w:type="dxa"/>
            <w:vMerge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</w:p>
        </w:tc>
        <w:tc>
          <w:tcPr>
            <w:tcW w:w="1726" w:type="dxa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L</w:t>
            </w:r>
          </w:p>
        </w:tc>
        <w:tc>
          <w:tcPr>
            <w:tcW w:w="3166" w:type="dxa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3C3E13" w:rsidRPr="00001793" w:rsidRDefault="003C3E13" w:rsidP="002D623A">
            <w:pPr>
              <w:spacing w:after="0" w:line="480" w:lineRule="auto"/>
              <w:rPr>
                <w:rFonts w:ascii="Times" w:hAnsi="Times"/>
              </w:rPr>
            </w:pPr>
            <w:r w:rsidRPr="00001793">
              <w:rPr>
                <w:rFonts w:ascii="Times" w:hAnsi="Times"/>
              </w:rPr>
              <w:t>63</w:t>
            </w:r>
          </w:p>
        </w:tc>
      </w:tr>
    </w:tbl>
    <w:p w:rsidR="003C3E13" w:rsidRDefault="003C3E13" w:rsidP="003C3E13"/>
    <w:p w:rsidR="002D623A" w:rsidRDefault="002D623A"/>
    <w:sectPr w:rsidR="002D623A" w:rsidSect="002D623A">
      <w:pgSz w:w="12240" w:h="15840"/>
      <w:pgMar w:top="1418" w:right="1418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3E13"/>
    <w:rsid w:val="000213CE"/>
    <w:rsid w:val="000C6C93"/>
    <w:rsid w:val="002D623A"/>
    <w:rsid w:val="00346453"/>
    <w:rsid w:val="003C3E13"/>
    <w:rsid w:val="0044164E"/>
    <w:rsid w:val="00452AB1"/>
    <w:rsid w:val="007469E3"/>
    <w:rsid w:val="00836DE8"/>
    <w:rsid w:val="009276AE"/>
    <w:rsid w:val="00C56A10"/>
    <w:rsid w:val="00C62EFE"/>
    <w:rsid w:val="00CF7D5A"/>
    <w:rsid w:val="00D07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13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>University of Idaho Biology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Des Roches</dc:creator>
  <cp:keywords/>
  <cp:lastModifiedBy>Steve Barry</cp:lastModifiedBy>
  <cp:revision>2</cp:revision>
  <dcterms:created xsi:type="dcterms:W3CDTF">2013-03-12T22:25:00Z</dcterms:created>
  <dcterms:modified xsi:type="dcterms:W3CDTF">2013-03-12T22:25:00Z</dcterms:modified>
</cp:coreProperties>
</file>